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3F4942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515258">
              <w:rPr>
                <w:rFonts w:ascii="Arial" w:hAnsi="Arial" w:cs="Arial"/>
                <w:sz w:val="18"/>
                <w:szCs w:val="18"/>
              </w:rPr>
              <w:t>2a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Postanowienie o odstąpieniu od obowiązku przeprowadzenia oceny oddziaływania na środowisko dla przedsięwzięcia</w:t>
            </w:r>
          </w:p>
        </w:tc>
      </w:tr>
      <w:tr w:rsidR="003F4942" w:rsidRPr="00DE7F77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DE7F77" w:rsidRDefault="003F4942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stwierdzające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brak potrzeby przeprowadzenia oceny oddziaływania na środowisko </w:t>
            </w:r>
            <w:r w:rsidRPr="00DE7F77">
              <w:rPr>
                <w:rFonts w:ascii="Arial" w:hAnsi="Arial" w:cs="Arial"/>
                <w:sz w:val="18"/>
                <w:szCs w:val="18"/>
              </w:rPr>
              <w:br/>
              <w:t xml:space="preserve">dla przedsięwzięcia polegającego na przebudowie drogi wewnętrznej wraz z budową oświetlenia drogowego w Radominie od drogi 190018N Orłowo- Nidzica do drogi woj. Nr 545 na publiczną drogę gminną. 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EC77EB">
              <w:rPr>
                <w:rFonts w:ascii="Arial" w:hAnsi="Arial" w:cs="Arial"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Kierownik Wydziału Techniczno-Inwestycyjnego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23.02.2016</w:t>
            </w:r>
          </w:p>
        </w:tc>
      </w:tr>
      <w:tr w:rsidR="003F4942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3F4942" w:rsidRPr="00EC77EB" w:rsidRDefault="003F4942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3F4942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94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3F494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94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F4942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942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942" w:rsidRPr="00EC77EB" w:rsidRDefault="003F4942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35635A"/>
    <w:rsid w:val="003F4942"/>
    <w:rsid w:val="00515258"/>
    <w:rsid w:val="00BE42E6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2016-11-24T10:24:00Z</dcterms:created>
  <dcterms:modified xsi:type="dcterms:W3CDTF">2016-11-24T10:43:00Z</dcterms:modified>
</cp:coreProperties>
</file>