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726C4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8D4094">
              <w:rPr>
                <w:rFonts w:ascii="Arial" w:hAnsi="Arial" w:cs="Arial"/>
                <w:sz w:val="18"/>
                <w:szCs w:val="18"/>
              </w:rPr>
              <w:t>5a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1F4182" w:rsidRDefault="00B726C4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Projektowana eksploatacja i przeróbka piasku ze złoża „Kanigowo XI</w:t>
            </w:r>
            <w:r>
              <w:rPr>
                <w:rFonts w:ascii="Arial" w:hAnsi="Arial" w:cs="Arial"/>
                <w:sz w:val="18"/>
                <w:szCs w:val="18"/>
              </w:rPr>
              <w:t xml:space="preserve">”  </w:t>
            </w:r>
            <w:r w:rsidRPr="001F4182">
              <w:rPr>
                <w:rFonts w:ascii="Arial" w:hAnsi="Arial" w:cs="Arial"/>
                <w:sz w:val="18"/>
                <w:szCs w:val="18"/>
              </w:rPr>
              <w:t>(dz. nr 169/2 obręb Kanigowo, gmina Nidzica)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Default="00B726C4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Wojciech Koronowski</w:t>
            </w:r>
          </w:p>
          <w:p w:rsidR="00B726C4" w:rsidRDefault="00B726C4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Dwernickiego 12</w:t>
            </w:r>
          </w:p>
          <w:p w:rsidR="00B726C4" w:rsidRPr="00EC77EB" w:rsidRDefault="00B726C4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87- 100 Toruń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C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726C4" w:rsidRPr="00EC77EB" w:rsidRDefault="00B726C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726C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C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726C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C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</w:tr>
      <w:tr w:rsidR="00B726C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C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6C4" w:rsidRPr="00EC77EB" w:rsidRDefault="00B726C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3F4942"/>
    <w:rsid w:val="005D7626"/>
    <w:rsid w:val="008D4094"/>
    <w:rsid w:val="009A721B"/>
    <w:rsid w:val="00B726C4"/>
    <w:rsid w:val="00BE42E6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2016-11-24T10:26:00Z</dcterms:created>
  <dcterms:modified xsi:type="dcterms:W3CDTF">2016-11-24T10:44:00Z</dcterms:modified>
</cp:coreProperties>
</file>