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4F02BE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 </w:t>
            </w:r>
            <w:r w:rsidR="00756FD7">
              <w:rPr>
                <w:rFonts w:ascii="Arial" w:hAnsi="Arial" w:cs="Arial"/>
                <w:sz w:val="18"/>
                <w:szCs w:val="18"/>
              </w:rPr>
              <w:t>26a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4F02BE" w:rsidRPr="00DE7F77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DE7F77" w:rsidRDefault="004F02BE" w:rsidP="00E11D0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E7F77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 xml:space="preserve">dla przedsięwzięcia pn.: „Budowa kotłowni opalanej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zrąbkami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mocy nominalnej 8,82 MW wraz z budową wiaty na zrębki i komina, budowa i przebudowa niezbędnej infrastruktury technicznej wraz z zagospodarowaniem terenu w Nidzicy.” </w:t>
            </w: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TI.6220.26.2</w:t>
            </w:r>
            <w:r w:rsidRPr="00EC77EB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PUGK Sp. z o. o. , ul. Kolejowa, Nidzica</w:t>
            </w: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2B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4F02BE" w:rsidRPr="00EC77EB" w:rsidRDefault="004F02BE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4F02BE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2BE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F02BE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2BE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28.09.2016</w:t>
            </w:r>
          </w:p>
        </w:tc>
      </w:tr>
      <w:tr w:rsidR="004F02BE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2BE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BE" w:rsidRPr="00EC77EB" w:rsidRDefault="004F02B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23DF8"/>
    <w:rsid w:val="00344110"/>
    <w:rsid w:val="003F4942"/>
    <w:rsid w:val="00494D84"/>
    <w:rsid w:val="004A2DE4"/>
    <w:rsid w:val="004A40D0"/>
    <w:rsid w:val="004F02BE"/>
    <w:rsid w:val="005B4250"/>
    <w:rsid w:val="005B5DF6"/>
    <w:rsid w:val="00756FD7"/>
    <w:rsid w:val="007D0552"/>
    <w:rsid w:val="00865A9E"/>
    <w:rsid w:val="008B6801"/>
    <w:rsid w:val="008D7C1B"/>
    <w:rsid w:val="009A721B"/>
    <w:rsid w:val="00A33682"/>
    <w:rsid w:val="00B726C4"/>
    <w:rsid w:val="00B958EB"/>
    <w:rsid w:val="00BE42E6"/>
    <w:rsid w:val="00C84E85"/>
    <w:rsid w:val="00D17AE4"/>
    <w:rsid w:val="00DE11A2"/>
    <w:rsid w:val="00DE780D"/>
    <w:rsid w:val="00F8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2016-11-24T10:36:00Z</dcterms:created>
  <dcterms:modified xsi:type="dcterms:W3CDTF">2016-11-24T10:46:00Z</dcterms:modified>
</cp:coreProperties>
</file>