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89" w:rsidRDefault="009A6D89" w:rsidP="009A6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89" w:rsidRDefault="009A6D89" w:rsidP="009A6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89" w:rsidRDefault="009A6D89" w:rsidP="009A6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9A6D89" w:rsidRDefault="009A6D89" w:rsidP="009A6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zaprzestaniu prowadzenia działalności gospodarczej</w:t>
      </w:r>
    </w:p>
    <w:p w:rsidR="009A6D89" w:rsidRDefault="009A6D89" w:rsidP="009A6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………………………………………………… ………………</w:t>
      </w: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>(imię i nazwisko  oraz nazwisko rodowe)</w:t>
      </w: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  <w:i/>
        </w:rPr>
      </w:pP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Zatrudniony(a)…………………………………………………………………………………..</w:t>
      </w: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</w:rPr>
        <w:t xml:space="preserve"> ( miejsce zatrudnienia)</w:t>
      </w: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  <w:i/>
        </w:rPr>
      </w:pP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………………….………………………………………………….… …………..</w:t>
      </w:r>
    </w:p>
    <w:p w:rsidR="009A6D89" w:rsidRDefault="009A6D89" w:rsidP="009A6D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(stanowisko lub funkcja)</w:t>
      </w: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6D89" w:rsidRDefault="009A6D89" w:rsidP="009A6D8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zgodnie z art.  24h ust. 4 ustawy z dnia 8 marca 1990 roku o samorządzie gminnym </w:t>
      </w:r>
      <w:r>
        <w:rPr>
          <w:rFonts w:ascii="Times New Roman" w:hAnsi="Times New Roman" w:cs="Times New Roman"/>
          <w:i/>
          <w:sz w:val="24"/>
          <w:szCs w:val="24"/>
        </w:rPr>
        <w:t xml:space="preserve">(Dz. U. z 2016r. poz. 446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6"/>
          <w:szCs w:val="26"/>
        </w:rPr>
        <w:t>informuję,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że zaprzestałem prowadzenia działalności  gospodarczej  w następujący sposób: …………………………………………………………………….……………………..</w:t>
      </w:r>
    </w:p>
    <w:p w:rsidR="009A6D89" w:rsidRDefault="009A6D89" w:rsidP="009A6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…………………………………………………………………………………………..,</w:t>
      </w:r>
    </w:p>
    <w:p w:rsidR="009A6D89" w:rsidRDefault="009A6D89" w:rsidP="009A6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terminie ………………………………………………………………………...… .</w:t>
      </w:r>
    </w:p>
    <w:p w:rsidR="009A6D89" w:rsidRDefault="009A6D89" w:rsidP="009A6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D89" w:rsidRDefault="009A6D89" w:rsidP="009A6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……………………………..</w:t>
      </w: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(podpis Burmistrza)</w:t>
      </w: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6D89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6D89" w:rsidRDefault="009A6D89" w:rsidP="009A6D89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Uwaga</w:t>
      </w:r>
    </w:p>
    <w:p w:rsidR="009A6D89" w:rsidRDefault="009A6D89" w:rsidP="009A6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Art. 24hust.4</w:t>
      </w:r>
      <w:r>
        <w:rPr>
          <w:rFonts w:ascii="Times New Roman" w:hAnsi="Times New Roman" w:cs="Times New Roman"/>
          <w:sz w:val="20"/>
          <w:szCs w:val="20"/>
        </w:rPr>
        <w:t xml:space="preserve"> ustawy z dnia 8 marca 1990 roku o samorządzie gminnym </w:t>
      </w:r>
      <w:r>
        <w:rPr>
          <w:rFonts w:ascii="Times New Roman" w:hAnsi="Times New Roman" w:cs="Times New Roman"/>
          <w:i/>
          <w:sz w:val="20"/>
          <w:szCs w:val="20"/>
        </w:rPr>
        <w:t xml:space="preserve">(Dz. U. z 2016r. poz. 446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zm.)</w:t>
      </w:r>
    </w:p>
    <w:p w:rsidR="009A6D89" w:rsidRDefault="009A6D89" w:rsidP="009A6D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Radny i wójt składają pierwsze oświadczenie majątkowe w terminie 30 dni od dnia złożenia ślubowania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 pierwszego oświadczenia majątkowego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radny jest obowiązany dołączyć informację o sposobie i terminie zaprzestania prowadzenia działalności gospodarczej z wykorzystaniem mienia gminy, w której uzyskał mandat, 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wójt informację o zaprzestaniu prowadzenia działalności gospodarczej</w:t>
      </w:r>
      <w:r>
        <w:rPr>
          <w:rFonts w:ascii="Times New Roman" w:eastAsia="Times New Roman" w:hAnsi="Times New Roman" w:cs="Times New Roman"/>
          <w:sz w:val="20"/>
          <w:szCs w:val="20"/>
        </w:rPr>
        <w:t>, jeżeli taką działalność prowadzili przed dniem wyboru.</w:t>
      </w:r>
    </w:p>
    <w:p w:rsidR="00DF5D98" w:rsidRPr="004427B3" w:rsidRDefault="00DF5D98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DF5D98" w:rsidRPr="004427B3" w:rsidSect="00EF38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90A"/>
    <w:multiLevelType w:val="hybridMultilevel"/>
    <w:tmpl w:val="FEC09554"/>
    <w:lvl w:ilvl="0" w:tplc="5F24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21576"/>
    <w:multiLevelType w:val="hybridMultilevel"/>
    <w:tmpl w:val="651ECFA4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7B3"/>
    <w:rsid w:val="000F315A"/>
    <w:rsid w:val="004427B3"/>
    <w:rsid w:val="009A6D89"/>
    <w:rsid w:val="00BE3164"/>
    <w:rsid w:val="00DF5D98"/>
    <w:rsid w:val="00E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2017-04-19T11:09:00Z</dcterms:created>
  <dcterms:modified xsi:type="dcterms:W3CDTF">2017-04-19T11:14:00Z</dcterms:modified>
</cp:coreProperties>
</file>