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20" w:rsidRPr="000E038A" w:rsidRDefault="009C5620" w:rsidP="00B20D5A">
      <w:pPr>
        <w:widowControl w:val="0"/>
        <w:suppressAutoHyphens w:val="0"/>
        <w:rPr>
          <w:rFonts w:ascii="Cambria" w:hAnsi="Cambria"/>
          <w:b/>
          <w:bCs/>
          <w:sz w:val="22"/>
          <w:szCs w:val="22"/>
        </w:rPr>
      </w:pPr>
      <w:r w:rsidRPr="00363A70">
        <w:rPr>
          <w:rFonts w:ascii="Cambria" w:hAnsi="Cambria"/>
          <w:b/>
          <w:bCs/>
          <w:sz w:val="22"/>
          <w:szCs w:val="22"/>
        </w:rPr>
        <w:t xml:space="preserve">Nr </w:t>
      </w:r>
      <w:r w:rsidR="005642AC" w:rsidRPr="00363A70">
        <w:rPr>
          <w:rFonts w:ascii="Cambria" w:hAnsi="Cambria"/>
          <w:b/>
          <w:bCs/>
          <w:sz w:val="22"/>
          <w:szCs w:val="22"/>
        </w:rPr>
        <w:t xml:space="preserve">(znak) </w:t>
      </w:r>
      <w:r w:rsidRPr="00363A70">
        <w:rPr>
          <w:rFonts w:ascii="Cambria" w:hAnsi="Cambria"/>
          <w:b/>
          <w:bCs/>
          <w:sz w:val="22"/>
          <w:szCs w:val="22"/>
        </w:rPr>
        <w:t xml:space="preserve">sprawy: </w:t>
      </w:r>
      <w:r w:rsidR="00255DBA" w:rsidRPr="00363A70">
        <w:rPr>
          <w:rFonts w:ascii="Cambria" w:hAnsi="Cambria"/>
          <w:b/>
          <w:bCs/>
          <w:sz w:val="22"/>
          <w:szCs w:val="22"/>
        </w:rPr>
        <w:t>TI.271.13.2021</w:t>
      </w:r>
    </w:p>
    <w:p w:rsidR="00C75E9E" w:rsidRPr="000E038A" w:rsidRDefault="00C75E9E" w:rsidP="00B20D5A">
      <w:pPr>
        <w:widowControl w:val="0"/>
        <w:suppressAutoHyphens w:val="0"/>
        <w:rPr>
          <w:rFonts w:ascii="Cambria" w:hAnsi="Cambria"/>
          <w:sz w:val="22"/>
          <w:szCs w:val="22"/>
        </w:rPr>
      </w:pPr>
    </w:p>
    <w:p w:rsidR="00975D61" w:rsidRPr="000E038A" w:rsidRDefault="00975D61" w:rsidP="00B20D5A">
      <w:pPr>
        <w:widowControl w:val="0"/>
        <w:suppressAutoHyphens w:val="0"/>
        <w:rPr>
          <w:rFonts w:ascii="Cambria" w:hAnsi="Cambria"/>
          <w:sz w:val="22"/>
          <w:szCs w:val="22"/>
        </w:rPr>
      </w:pPr>
    </w:p>
    <w:p w:rsidR="00C75E9E" w:rsidRPr="000E038A" w:rsidRDefault="00C75E9E" w:rsidP="00B20D5A">
      <w:pPr>
        <w:widowControl w:val="0"/>
        <w:suppressAutoHyphens w:val="0"/>
        <w:rPr>
          <w:rFonts w:ascii="Cambria" w:hAnsi="Cambria"/>
          <w:sz w:val="22"/>
          <w:szCs w:val="22"/>
        </w:rPr>
      </w:pPr>
    </w:p>
    <w:p w:rsidR="000B6587" w:rsidRPr="000E038A" w:rsidRDefault="000B6587" w:rsidP="00B20D5A">
      <w:pPr>
        <w:widowControl w:val="0"/>
        <w:suppressAutoHyphens w:val="0"/>
        <w:rPr>
          <w:rFonts w:ascii="Cambria" w:hAnsi="Cambria"/>
          <w:sz w:val="22"/>
          <w:szCs w:val="22"/>
        </w:rPr>
      </w:pPr>
    </w:p>
    <w:p w:rsidR="00975D61" w:rsidRPr="000E038A" w:rsidRDefault="00975D61" w:rsidP="00B20D5A">
      <w:pPr>
        <w:widowControl w:val="0"/>
        <w:suppressAutoHyphens w:val="0"/>
        <w:rPr>
          <w:rFonts w:ascii="Cambria" w:hAnsi="Cambria"/>
          <w:sz w:val="22"/>
          <w:szCs w:val="22"/>
        </w:rPr>
      </w:pPr>
    </w:p>
    <w:p w:rsidR="00C75E9E" w:rsidRPr="00E32F42" w:rsidRDefault="00C75E9E" w:rsidP="00B20D5A">
      <w:pPr>
        <w:widowControl w:val="0"/>
        <w:suppressAutoHyphens w:val="0"/>
        <w:jc w:val="center"/>
        <w:rPr>
          <w:rFonts w:ascii="Cambria" w:hAnsi="Cambria"/>
          <w:b/>
          <w:sz w:val="36"/>
          <w:szCs w:val="36"/>
        </w:rPr>
      </w:pPr>
      <w:r w:rsidRPr="00E32F42">
        <w:rPr>
          <w:rFonts w:ascii="Cambria" w:hAnsi="Cambria"/>
          <w:b/>
          <w:sz w:val="36"/>
          <w:szCs w:val="36"/>
        </w:rPr>
        <w:t>SPECYFIKACJA WARUNKÓW ZAMÓWIENIA</w:t>
      </w:r>
    </w:p>
    <w:p w:rsidR="00C75E9E" w:rsidRPr="00E32F42" w:rsidRDefault="00C75E9E" w:rsidP="00B20D5A">
      <w:pPr>
        <w:widowControl w:val="0"/>
        <w:suppressAutoHyphens w:val="0"/>
        <w:rPr>
          <w:rFonts w:ascii="Cambria" w:hAnsi="Cambria"/>
          <w:sz w:val="22"/>
          <w:szCs w:val="22"/>
        </w:rPr>
      </w:pPr>
    </w:p>
    <w:p w:rsidR="00BE0174" w:rsidRPr="00E32F42" w:rsidRDefault="00C75E9E" w:rsidP="00B20D5A">
      <w:pPr>
        <w:widowControl w:val="0"/>
        <w:suppressAutoHyphens w:val="0"/>
        <w:jc w:val="center"/>
        <w:rPr>
          <w:rFonts w:ascii="Cambria" w:hAnsi="Cambria"/>
          <w:sz w:val="22"/>
          <w:szCs w:val="22"/>
        </w:rPr>
      </w:pPr>
      <w:r w:rsidRPr="00E32F42">
        <w:rPr>
          <w:rFonts w:ascii="Cambria" w:hAnsi="Cambria"/>
          <w:sz w:val="22"/>
          <w:szCs w:val="22"/>
        </w:rPr>
        <w:t xml:space="preserve">sporządzona dla usługi, której wartość jest mniejsza niż kwoty określone </w:t>
      </w:r>
      <w:r w:rsidR="00853C10" w:rsidRPr="00E32F42">
        <w:rPr>
          <w:rFonts w:ascii="Cambria" w:hAnsi="Cambria"/>
          <w:sz w:val="22"/>
          <w:szCs w:val="22"/>
        </w:rPr>
        <w:br/>
      </w:r>
      <w:r w:rsidR="00C37E84" w:rsidRPr="00E32F42">
        <w:rPr>
          <w:rFonts w:ascii="Cambria" w:hAnsi="Cambria"/>
          <w:sz w:val="22"/>
          <w:szCs w:val="22"/>
        </w:rPr>
        <w:t xml:space="preserve">w </w:t>
      </w:r>
      <w:r w:rsidR="00F11097" w:rsidRPr="00E32F42">
        <w:rPr>
          <w:rFonts w:ascii="Cambria" w:hAnsi="Cambria"/>
          <w:sz w:val="22"/>
          <w:szCs w:val="22"/>
        </w:rPr>
        <w:t>obwieszczeniu</w:t>
      </w:r>
      <w:r w:rsidR="00C37E84" w:rsidRPr="00E32F42">
        <w:rPr>
          <w:rFonts w:ascii="Cambria" w:hAnsi="Cambria"/>
          <w:sz w:val="22"/>
          <w:szCs w:val="22"/>
        </w:rPr>
        <w:t xml:space="preserve"> Prezesa Urzędu Zamówień Publicznych </w:t>
      </w:r>
      <w:r w:rsidR="00F11097" w:rsidRPr="00E32F42">
        <w:rPr>
          <w:rFonts w:ascii="Cambria" w:hAnsi="Cambria"/>
          <w:sz w:val="22"/>
          <w:szCs w:val="22"/>
        </w:rPr>
        <w:t xml:space="preserve">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wydanego </w:t>
      </w:r>
      <w:r w:rsidR="00C37E84" w:rsidRPr="00E32F42">
        <w:rPr>
          <w:rFonts w:ascii="Cambria" w:hAnsi="Cambria"/>
          <w:sz w:val="22"/>
          <w:szCs w:val="22"/>
        </w:rPr>
        <w:t>na podstawie art. 3 ust. 3 ustawy z dnia 11 września 2019</w:t>
      </w:r>
      <w:r w:rsidRPr="00E32F42">
        <w:rPr>
          <w:rFonts w:ascii="Cambria" w:hAnsi="Cambria"/>
          <w:sz w:val="22"/>
          <w:szCs w:val="22"/>
        </w:rPr>
        <w:t xml:space="preserve"> r. </w:t>
      </w:r>
      <w:r w:rsidR="00296480" w:rsidRPr="00E32F42">
        <w:rPr>
          <w:rFonts w:ascii="Cambria" w:hAnsi="Cambria"/>
          <w:sz w:val="22"/>
          <w:szCs w:val="22"/>
        </w:rPr>
        <w:t xml:space="preserve">- </w:t>
      </w:r>
      <w:r w:rsidRPr="00E32F42">
        <w:rPr>
          <w:rFonts w:ascii="Cambria" w:hAnsi="Cambria"/>
          <w:sz w:val="22"/>
          <w:szCs w:val="22"/>
        </w:rPr>
        <w:t>Prawo zamówień publiczny</w:t>
      </w:r>
      <w:r w:rsidR="002A6C14" w:rsidRPr="00E32F42">
        <w:rPr>
          <w:rFonts w:ascii="Cambria" w:hAnsi="Cambria"/>
          <w:sz w:val="22"/>
          <w:szCs w:val="22"/>
        </w:rPr>
        <w:t>ch (</w:t>
      </w:r>
      <w:r w:rsidR="00296480" w:rsidRPr="00E32F42">
        <w:rPr>
          <w:rFonts w:ascii="Cambria" w:hAnsi="Cambria"/>
          <w:sz w:val="22"/>
          <w:szCs w:val="22"/>
        </w:rPr>
        <w:t>tekst jednolity Dz.U. z 2021, poz. 1129 ze zm.</w:t>
      </w:r>
      <w:r w:rsidR="0008305E" w:rsidRPr="00E32F42">
        <w:rPr>
          <w:rFonts w:ascii="Cambria" w:hAnsi="Cambria"/>
          <w:sz w:val="22"/>
          <w:szCs w:val="22"/>
        </w:rPr>
        <w:t>)</w:t>
      </w:r>
      <w:r w:rsidRPr="00E32F42">
        <w:rPr>
          <w:rFonts w:ascii="Cambria" w:hAnsi="Cambria"/>
          <w:sz w:val="22"/>
          <w:szCs w:val="22"/>
        </w:rPr>
        <w:t xml:space="preserve">, </w:t>
      </w:r>
    </w:p>
    <w:p w:rsidR="00BE0174" w:rsidRPr="00E32F42" w:rsidRDefault="00BE0174" w:rsidP="00B20D5A">
      <w:pPr>
        <w:widowControl w:val="0"/>
        <w:suppressAutoHyphens w:val="0"/>
        <w:jc w:val="center"/>
        <w:rPr>
          <w:rFonts w:ascii="Cambria" w:hAnsi="Cambria"/>
          <w:sz w:val="22"/>
          <w:szCs w:val="22"/>
        </w:rPr>
      </w:pPr>
    </w:p>
    <w:p w:rsidR="00C75E9E" w:rsidRPr="00E32F42" w:rsidRDefault="00C75E9E" w:rsidP="00B20D5A">
      <w:pPr>
        <w:widowControl w:val="0"/>
        <w:suppressAutoHyphens w:val="0"/>
        <w:jc w:val="center"/>
        <w:rPr>
          <w:rFonts w:ascii="Cambria" w:hAnsi="Cambria"/>
          <w:sz w:val="22"/>
          <w:szCs w:val="22"/>
        </w:rPr>
      </w:pPr>
      <w:r w:rsidRPr="00E32F42">
        <w:rPr>
          <w:rFonts w:ascii="Cambria" w:hAnsi="Cambria"/>
          <w:sz w:val="22"/>
          <w:szCs w:val="22"/>
        </w:rPr>
        <w:t>pod nazwą:</w:t>
      </w:r>
    </w:p>
    <w:p w:rsidR="00C75E9E" w:rsidRPr="00E32F42" w:rsidRDefault="00C75E9E" w:rsidP="00B20D5A">
      <w:pPr>
        <w:widowControl w:val="0"/>
        <w:suppressAutoHyphens w:val="0"/>
        <w:rPr>
          <w:rFonts w:ascii="Cambria" w:hAnsi="Cambria"/>
          <w:sz w:val="22"/>
          <w:szCs w:val="22"/>
        </w:rPr>
      </w:pPr>
    </w:p>
    <w:p w:rsidR="00BE0174" w:rsidRPr="00E32F42" w:rsidRDefault="00BE0174" w:rsidP="00B20D5A">
      <w:pPr>
        <w:widowControl w:val="0"/>
        <w:suppressAutoHyphens w:val="0"/>
        <w:rPr>
          <w:rFonts w:ascii="Cambria" w:hAnsi="Cambria"/>
          <w:sz w:val="22"/>
          <w:szCs w:val="22"/>
        </w:rPr>
      </w:pPr>
    </w:p>
    <w:p w:rsidR="005642AC" w:rsidRPr="00E32F42" w:rsidRDefault="005642AC" w:rsidP="00B20D5A">
      <w:pPr>
        <w:widowControl w:val="0"/>
        <w:suppressAutoHyphens w:val="0"/>
        <w:rPr>
          <w:rFonts w:ascii="Cambria" w:hAnsi="Cambria"/>
          <w:sz w:val="22"/>
          <w:szCs w:val="22"/>
        </w:rPr>
      </w:pPr>
    </w:p>
    <w:p w:rsidR="00BE0174" w:rsidRPr="00E32F42" w:rsidRDefault="00C75E9E" w:rsidP="00B20D5A">
      <w:pPr>
        <w:widowControl w:val="0"/>
        <w:suppressAutoHyphens w:val="0"/>
        <w:jc w:val="center"/>
        <w:rPr>
          <w:rFonts w:ascii="Cambria" w:hAnsi="Cambria"/>
          <w:b/>
          <w:sz w:val="36"/>
          <w:szCs w:val="36"/>
        </w:rPr>
      </w:pPr>
      <w:r w:rsidRPr="00E32F42">
        <w:rPr>
          <w:rFonts w:ascii="Cambria" w:hAnsi="Cambria"/>
          <w:b/>
          <w:sz w:val="36"/>
          <w:szCs w:val="36"/>
        </w:rPr>
        <w:t>„UBEZPIECZ</w:t>
      </w:r>
      <w:r w:rsidR="00240CEF" w:rsidRPr="00E32F42">
        <w:rPr>
          <w:rFonts w:ascii="Cambria" w:hAnsi="Cambria"/>
          <w:b/>
          <w:sz w:val="36"/>
          <w:szCs w:val="36"/>
        </w:rPr>
        <w:t>ENIE MAJĄTKU I INNYCH INTERESÓW</w:t>
      </w:r>
      <w:r w:rsidR="00975D61" w:rsidRPr="00E32F42">
        <w:rPr>
          <w:rFonts w:ascii="Cambria" w:hAnsi="Cambria"/>
          <w:b/>
          <w:sz w:val="36"/>
          <w:szCs w:val="36"/>
        </w:rPr>
        <w:t xml:space="preserve"> </w:t>
      </w:r>
    </w:p>
    <w:p w:rsidR="00C75E9E" w:rsidRPr="000E038A" w:rsidRDefault="009C5620" w:rsidP="00B20D5A">
      <w:pPr>
        <w:widowControl w:val="0"/>
        <w:suppressAutoHyphens w:val="0"/>
        <w:jc w:val="center"/>
        <w:rPr>
          <w:rFonts w:ascii="Cambria" w:hAnsi="Cambria"/>
          <w:b/>
          <w:sz w:val="36"/>
          <w:szCs w:val="36"/>
        </w:rPr>
      </w:pPr>
      <w:r w:rsidRPr="00E32F42">
        <w:rPr>
          <w:rFonts w:ascii="Cambria" w:hAnsi="Cambria"/>
          <w:b/>
          <w:sz w:val="36"/>
          <w:szCs w:val="36"/>
        </w:rPr>
        <w:t xml:space="preserve">GMINY </w:t>
      </w:r>
      <w:r w:rsidR="00C42A28" w:rsidRPr="00E32F42">
        <w:rPr>
          <w:rFonts w:ascii="Cambria" w:hAnsi="Cambria"/>
          <w:b/>
          <w:sz w:val="36"/>
          <w:szCs w:val="36"/>
        </w:rPr>
        <w:t>NIDZICA WRAZ Z JEDNOSTKAMI ORGANIZACYJNYMI I INSTYTUCJAMI KULTURY</w:t>
      </w:r>
      <w:r w:rsidR="00C75E9E" w:rsidRPr="00E32F42">
        <w:rPr>
          <w:rFonts w:ascii="Cambria" w:hAnsi="Cambria"/>
          <w:b/>
          <w:sz w:val="36"/>
          <w:szCs w:val="36"/>
        </w:rPr>
        <w:t>”</w:t>
      </w:r>
    </w:p>
    <w:p w:rsidR="00AF5164" w:rsidRPr="000E038A" w:rsidRDefault="00AF5164" w:rsidP="00B20D5A">
      <w:pPr>
        <w:widowControl w:val="0"/>
        <w:suppressAutoHyphens w:val="0"/>
        <w:rPr>
          <w:rFonts w:ascii="Cambria" w:hAnsi="Cambria"/>
          <w:sz w:val="22"/>
          <w:szCs w:val="22"/>
        </w:rPr>
      </w:pPr>
    </w:p>
    <w:p w:rsidR="00AF5164" w:rsidRPr="000E038A" w:rsidRDefault="00AF5164" w:rsidP="00B20D5A">
      <w:pPr>
        <w:widowControl w:val="0"/>
        <w:suppressAutoHyphens w:val="0"/>
        <w:rPr>
          <w:rFonts w:ascii="Cambria" w:hAnsi="Cambria"/>
          <w:sz w:val="22"/>
          <w:szCs w:val="22"/>
        </w:rPr>
      </w:pPr>
    </w:p>
    <w:p w:rsidR="00C75E9E" w:rsidRPr="000E038A" w:rsidRDefault="00C75E9E" w:rsidP="00B20D5A">
      <w:pPr>
        <w:widowControl w:val="0"/>
        <w:suppressAutoHyphens w:val="0"/>
        <w:rPr>
          <w:rFonts w:ascii="Cambria" w:hAnsi="Cambria"/>
          <w:sz w:val="22"/>
          <w:szCs w:val="22"/>
        </w:rPr>
      </w:pPr>
    </w:p>
    <w:p w:rsidR="00BE0174" w:rsidRPr="000E038A" w:rsidRDefault="00BE0174" w:rsidP="00B20D5A">
      <w:pPr>
        <w:widowControl w:val="0"/>
        <w:suppressAutoHyphens w:val="0"/>
        <w:rPr>
          <w:rFonts w:ascii="Cambria" w:hAnsi="Cambria"/>
          <w:sz w:val="22"/>
          <w:szCs w:val="22"/>
        </w:rPr>
      </w:pPr>
    </w:p>
    <w:p w:rsidR="00BE0174" w:rsidRPr="000E038A" w:rsidRDefault="00BE0174" w:rsidP="00B20D5A">
      <w:pPr>
        <w:widowControl w:val="0"/>
        <w:suppressAutoHyphens w:val="0"/>
        <w:rPr>
          <w:rFonts w:ascii="Cambria" w:hAnsi="Cambria"/>
          <w:sz w:val="22"/>
          <w:szCs w:val="22"/>
        </w:rPr>
      </w:pPr>
    </w:p>
    <w:p w:rsidR="00BE0174" w:rsidRPr="000E038A" w:rsidRDefault="00BE0174" w:rsidP="00B20D5A">
      <w:pPr>
        <w:widowControl w:val="0"/>
        <w:suppressAutoHyphens w:val="0"/>
        <w:rPr>
          <w:rFonts w:ascii="Cambria" w:hAnsi="Cambria"/>
          <w:sz w:val="22"/>
          <w:szCs w:val="22"/>
        </w:rPr>
      </w:pPr>
    </w:p>
    <w:p w:rsidR="00C75E9E" w:rsidRPr="000E038A" w:rsidRDefault="00C75E9E" w:rsidP="00B20D5A">
      <w:pPr>
        <w:widowControl w:val="0"/>
        <w:suppressAutoHyphens w:val="0"/>
        <w:rPr>
          <w:rFonts w:ascii="Cambria" w:hAnsi="Cambria"/>
          <w:sz w:val="22"/>
          <w:szCs w:val="22"/>
        </w:rPr>
      </w:pPr>
    </w:p>
    <w:p w:rsidR="00B20D5A" w:rsidRPr="000E038A" w:rsidRDefault="00B20D5A" w:rsidP="00B20D5A">
      <w:pPr>
        <w:widowControl w:val="0"/>
        <w:suppressAutoHyphens w:val="0"/>
        <w:rPr>
          <w:rFonts w:ascii="Cambria" w:hAnsi="Cambria"/>
          <w:sz w:val="22"/>
          <w:szCs w:val="22"/>
        </w:rPr>
      </w:pPr>
    </w:p>
    <w:p w:rsidR="00B20D5A" w:rsidRPr="000E038A" w:rsidRDefault="00B20D5A" w:rsidP="00B20D5A">
      <w:pPr>
        <w:widowControl w:val="0"/>
        <w:suppressAutoHyphens w:val="0"/>
        <w:rPr>
          <w:rFonts w:ascii="Cambria" w:hAnsi="Cambria"/>
          <w:sz w:val="22"/>
          <w:szCs w:val="22"/>
        </w:rPr>
      </w:pPr>
    </w:p>
    <w:p w:rsidR="00B20D5A" w:rsidRPr="000E038A" w:rsidRDefault="00B20D5A" w:rsidP="00B20D5A">
      <w:pPr>
        <w:widowControl w:val="0"/>
        <w:suppressAutoHyphens w:val="0"/>
        <w:rPr>
          <w:rFonts w:ascii="Cambria" w:hAnsi="Cambria"/>
          <w:sz w:val="22"/>
          <w:szCs w:val="22"/>
        </w:rPr>
      </w:pPr>
    </w:p>
    <w:p w:rsidR="00B20D5A" w:rsidRPr="000E038A" w:rsidRDefault="00B20D5A" w:rsidP="00B20D5A">
      <w:pPr>
        <w:widowControl w:val="0"/>
        <w:suppressAutoHyphens w:val="0"/>
        <w:rPr>
          <w:rFonts w:ascii="Cambria" w:hAnsi="Cambria"/>
          <w:sz w:val="22"/>
          <w:szCs w:val="22"/>
        </w:rPr>
      </w:pPr>
    </w:p>
    <w:p w:rsidR="00B20D5A" w:rsidRPr="000E038A" w:rsidRDefault="00B20D5A" w:rsidP="00B20D5A">
      <w:pPr>
        <w:widowControl w:val="0"/>
        <w:suppressAutoHyphens w:val="0"/>
        <w:rPr>
          <w:rFonts w:ascii="Cambria" w:hAnsi="Cambria"/>
          <w:sz w:val="22"/>
          <w:szCs w:val="22"/>
        </w:rPr>
      </w:pPr>
    </w:p>
    <w:p w:rsidR="00B20D5A" w:rsidRPr="000E038A" w:rsidRDefault="00B20D5A" w:rsidP="00B20D5A">
      <w:pPr>
        <w:widowControl w:val="0"/>
        <w:suppressAutoHyphens w:val="0"/>
        <w:rPr>
          <w:rFonts w:ascii="Cambria" w:hAnsi="Cambria"/>
          <w:sz w:val="22"/>
          <w:szCs w:val="22"/>
        </w:rPr>
      </w:pPr>
    </w:p>
    <w:p w:rsidR="00B20D5A" w:rsidRPr="000E038A" w:rsidRDefault="00B20D5A" w:rsidP="00B20D5A">
      <w:pPr>
        <w:widowControl w:val="0"/>
        <w:suppressAutoHyphens w:val="0"/>
        <w:rPr>
          <w:rFonts w:ascii="Cambria" w:hAnsi="Cambria"/>
          <w:sz w:val="22"/>
          <w:szCs w:val="22"/>
        </w:rPr>
      </w:pPr>
    </w:p>
    <w:p w:rsidR="00B20D5A" w:rsidRDefault="00F6409E" w:rsidP="00F6409E">
      <w:pPr>
        <w:widowControl w:val="0"/>
        <w:suppressAutoHyphens w:val="0"/>
        <w:jc w:val="right"/>
        <w:rPr>
          <w:rFonts w:ascii="Cambria" w:hAnsi="Cambria"/>
          <w:sz w:val="22"/>
          <w:szCs w:val="22"/>
        </w:rPr>
      </w:pPr>
      <w:r>
        <w:rPr>
          <w:rFonts w:ascii="Cambria" w:hAnsi="Cambria"/>
          <w:sz w:val="22"/>
          <w:szCs w:val="22"/>
        </w:rPr>
        <w:t>Zatwierdzam</w:t>
      </w:r>
    </w:p>
    <w:p w:rsidR="00EE0558" w:rsidRDefault="00EE0558" w:rsidP="00F6409E">
      <w:pPr>
        <w:widowControl w:val="0"/>
        <w:suppressAutoHyphens w:val="0"/>
        <w:jc w:val="right"/>
        <w:rPr>
          <w:rFonts w:ascii="Cambria" w:hAnsi="Cambria"/>
          <w:sz w:val="22"/>
          <w:szCs w:val="22"/>
        </w:rPr>
      </w:pPr>
      <w:r>
        <w:rPr>
          <w:rFonts w:ascii="Cambria" w:hAnsi="Cambria"/>
          <w:sz w:val="22"/>
          <w:szCs w:val="22"/>
        </w:rPr>
        <w:t>Burmistrz Nidzicy</w:t>
      </w:r>
    </w:p>
    <w:p w:rsidR="00EE0558" w:rsidRPr="000E038A" w:rsidRDefault="00EE0558" w:rsidP="00F6409E">
      <w:pPr>
        <w:widowControl w:val="0"/>
        <w:suppressAutoHyphens w:val="0"/>
        <w:jc w:val="right"/>
        <w:rPr>
          <w:rFonts w:ascii="Cambria" w:hAnsi="Cambria"/>
          <w:sz w:val="22"/>
          <w:szCs w:val="22"/>
        </w:rPr>
      </w:pPr>
      <w:r>
        <w:rPr>
          <w:rFonts w:ascii="Cambria" w:hAnsi="Cambria"/>
          <w:sz w:val="22"/>
          <w:szCs w:val="22"/>
        </w:rPr>
        <w:t>Jacek Kosmala</w:t>
      </w:r>
    </w:p>
    <w:p w:rsidR="00B20D5A" w:rsidRPr="000E038A" w:rsidRDefault="00B20D5A" w:rsidP="00B20D5A">
      <w:pPr>
        <w:widowControl w:val="0"/>
        <w:suppressAutoHyphens w:val="0"/>
        <w:rPr>
          <w:rFonts w:ascii="Cambria" w:hAnsi="Cambria"/>
          <w:sz w:val="22"/>
          <w:szCs w:val="22"/>
        </w:rPr>
      </w:pPr>
    </w:p>
    <w:p w:rsidR="00B20D5A" w:rsidRPr="000E038A" w:rsidRDefault="00B20D5A" w:rsidP="00B20D5A">
      <w:pPr>
        <w:widowControl w:val="0"/>
        <w:suppressAutoHyphens w:val="0"/>
        <w:rPr>
          <w:rFonts w:ascii="Cambria" w:hAnsi="Cambria"/>
          <w:sz w:val="22"/>
          <w:szCs w:val="22"/>
        </w:rPr>
      </w:pPr>
    </w:p>
    <w:p w:rsidR="00B20D5A" w:rsidRPr="000E038A" w:rsidRDefault="00B20D5A" w:rsidP="00B20D5A">
      <w:pPr>
        <w:widowControl w:val="0"/>
        <w:suppressAutoHyphens w:val="0"/>
        <w:rPr>
          <w:rFonts w:ascii="Cambria" w:hAnsi="Cambria"/>
          <w:sz w:val="22"/>
          <w:szCs w:val="22"/>
        </w:rPr>
      </w:pPr>
    </w:p>
    <w:p w:rsidR="00B20D5A" w:rsidRPr="000E038A" w:rsidRDefault="00B20D5A" w:rsidP="00B20D5A">
      <w:pPr>
        <w:widowControl w:val="0"/>
        <w:suppressAutoHyphens w:val="0"/>
        <w:rPr>
          <w:rFonts w:ascii="Cambria" w:hAnsi="Cambria"/>
          <w:sz w:val="22"/>
          <w:szCs w:val="22"/>
        </w:rPr>
      </w:pPr>
    </w:p>
    <w:p w:rsidR="00B20D5A" w:rsidRPr="000E038A" w:rsidRDefault="00B20D5A" w:rsidP="00B20D5A">
      <w:pPr>
        <w:widowControl w:val="0"/>
        <w:suppressAutoHyphens w:val="0"/>
        <w:rPr>
          <w:rFonts w:ascii="Cambria" w:hAnsi="Cambria"/>
          <w:sz w:val="22"/>
          <w:szCs w:val="22"/>
        </w:rPr>
      </w:pPr>
    </w:p>
    <w:p w:rsidR="00B20D5A" w:rsidRPr="000E038A" w:rsidRDefault="00B20D5A" w:rsidP="00B20D5A">
      <w:pPr>
        <w:widowControl w:val="0"/>
        <w:suppressAutoHyphens w:val="0"/>
        <w:rPr>
          <w:rFonts w:ascii="Cambria" w:hAnsi="Cambria"/>
          <w:sz w:val="22"/>
          <w:szCs w:val="22"/>
        </w:rPr>
      </w:pPr>
    </w:p>
    <w:p w:rsidR="00B20D5A" w:rsidRPr="000E038A" w:rsidRDefault="00B20D5A" w:rsidP="00B20D5A">
      <w:pPr>
        <w:widowControl w:val="0"/>
        <w:suppressAutoHyphens w:val="0"/>
        <w:rPr>
          <w:rFonts w:ascii="Cambria" w:hAnsi="Cambria"/>
          <w:sz w:val="22"/>
          <w:szCs w:val="22"/>
        </w:rPr>
      </w:pPr>
    </w:p>
    <w:p w:rsidR="00B20D5A" w:rsidRPr="000E038A" w:rsidRDefault="00B20D5A" w:rsidP="00B20D5A">
      <w:pPr>
        <w:widowControl w:val="0"/>
        <w:suppressAutoHyphens w:val="0"/>
        <w:rPr>
          <w:rFonts w:ascii="Cambria" w:hAnsi="Cambria"/>
          <w:sz w:val="22"/>
          <w:szCs w:val="22"/>
        </w:rPr>
      </w:pPr>
    </w:p>
    <w:p w:rsidR="00B20D5A" w:rsidRPr="000E038A" w:rsidRDefault="00B20D5A" w:rsidP="00B20D5A">
      <w:pPr>
        <w:widowControl w:val="0"/>
        <w:suppressAutoHyphens w:val="0"/>
        <w:rPr>
          <w:rFonts w:ascii="Cambria" w:hAnsi="Cambria"/>
          <w:sz w:val="22"/>
          <w:szCs w:val="22"/>
        </w:rPr>
      </w:pPr>
    </w:p>
    <w:p w:rsidR="00B20D5A" w:rsidRPr="000E038A" w:rsidRDefault="00B20D5A" w:rsidP="00B20D5A">
      <w:pPr>
        <w:widowControl w:val="0"/>
        <w:suppressAutoHyphens w:val="0"/>
        <w:rPr>
          <w:rFonts w:ascii="Cambria" w:hAnsi="Cambria"/>
          <w:sz w:val="22"/>
          <w:szCs w:val="22"/>
        </w:rPr>
      </w:pPr>
    </w:p>
    <w:p w:rsidR="00B20D5A" w:rsidRPr="000E038A" w:rsidRDefault="00B20D5A" w:rsidP="00B20D5A">
      <w:pPr>
        <w:widowControl w:val="0"/>
        <w:suppressAutoHyphens w:val="0"/>
        <w:rPr>
          <w:rFonts w:ascii="Cambria" w:hAnsi="Cambria"/>
          <w:sz w:val="22"/>
          <w:szCs w:val="22"/>
        </w:rPr>
      </w:pPr>
    </w:p>
    <w:p w:rsidR="00AF5164" w:rsidRPr="000E038A" w:rsidRDefault="00AF5164" w:rsidP="00B20D5A">
      <w:pPr>
        <w:widowControl w:val="0"/>
        <w:suppressAutoHyphens w:val="0"/>
        <w:rPr>
          <w:rFonts w:ascii="Cambria" w:hAnsi="Cambria"/>
          <w:sz w:val="22"/>
          <w:szCs w:val="22"/>
        </w:rPr>
      </w:pPr>
    </w:p>
    <w:p w:rsidR="00AF5164" w:rsidRPr="001626BE" w:rsidRDefault="00C42A28" w:rsidP="004C5BED">
      <w:pPr>
        <w:widowControl w:val="0"/>
        <w:suppressAutoHyphens w:val="0"/>
        <w:spacing w:before="240"/>
        <w:jc w:val="center"/>
        <w:rPr>
          <w:rFonts w:ascii="Cambria" w:hAnsi="Cambria"/>
          <w:sz w:val="22"/>
          <w:szCs w:val="22"/>
        </w:rPr>
        <w:sectPr w:rsidR="00AF5164" w:rsidRPr="001626BE" w:rsidSect="008E137E">
          <w:headerReference w:type="default" r:id="rId8"/>
          <w:footerReference w:type="default" r:id="rId9"/>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4A3494">
        <w:rPr>
          <w:rFonts w:ascii="Cambria" w:hAnsi="Cambria"/>
          <w:sz w:val="22"/>
          <w:szCs w:val="22"/>
        </w:rPr>
        <w:t>Nidzica</w:t>
      </w:r>
      <w:r w:rsidR="00E32F42" w:rsidRPr="004A3494">
        <w:rPr>
          <w:rFonts w:ascii="Cambria" w:hAnsi="Cambria"/>
          <w:sz w:val="22"/>
          <w:szCs w:val="22"/>
        </w:rPr>
        <w:t>,</w:t>
      </w:r>
      <w:r w:rsidR="004D0AA0">
        <w:rPr>
          <w:rFonts w:ascii="Cambria" w:hAnsi="Cambria"/>
          <w:sz w:val="22"/>
          <w:szCs w:val="22"/>
        </w:rPr>
        <w:t xml:space="preserve"> 26</w:t>
      </w:r>
      <w:r w:rsidR="00E32F42" w:rsidRPr="004A3494">
        <w:rPr>
          <w:rFonts w:ascii="Cambria" w:hAnsi="Cambria"/>
          <w:sz w:val="22"/>
          <w:szCs w:val="22"/>
        </w:rPr>
        <w:t xml:space="preserve"> </w:t>
      </w:r>
      <w:r w:rsidRPr="004A3494">
        <w:rPr>
          <w:rFonts w:ascii="Cambria" w:hAnsi="Cambria"/>
          <w:sz w:val="22"/>
          <w:szCs w:val="22"/>
        </w:rPr>
        <w:t>listopada</w:t>
      </w:r>
      <w:r w:rsidR="00F11097" w:rsidRPr="004A3494">
        <w:rPr>
          <w:rFonts w:ascii="Cambria" w:hAnsi="Cambria"/>
          <w:sz w:val="22"/>
          <w:szCs w:val="22"/>
        </w:rPr>
        <w:t xml:space="preserve"> 2021</w:t>
      </w:r>
      <w:r w:rsidR="00112E30" w:rsidRPr="004A3494">
        <w:rPr>
          <w:rFonts w:ascii="Cambria" w:hAnsi="Cambria"/>
          <w:sz w:val="22"/>
          <w:szCs w:val="22"/>
        </w:rPr>
        <w:t xml:space="preserve"> r.</w:t>
      </w:r>
    </w:p>
    <w:tbl>
      <w:tblPr>
        <w:tblW w:w="9072" w:type="dxa"/>
        <w:tblInd w:w="817" w:type="dxa"/>
        <w:tblLook w:val="04A0"/>
      </w:tblPr>
      <w:tblGrid>
        <w:gridCol w:w="9072"/>
      </w:tblGrid>
      <w:tr w:rsidR="00BE0174" w:rsidRPr="00E32F42" w:rsidTr="00BE0174">
        <w:trPr>
          <w:trHeight w:val="454"/>
        </w:trPr>
        <w:tc>
          <w:tcPr>
            <w:tcW w:w="9072" w:type="dxa"/>
            <w:shd w:val="clear" w:color="auto" w:fill="auto"/>
            <w:vAlign w:val="center"/>
          </w:tcPr>
          <w:p w:rsidR="00BE0174" w:rsidRPr="00E32F42" w:rsidRDefault="00BE0174" w:rsidP="00B20D5A">
            <w:pPr>
              <w:widowControl w:val="0"/>
              <w:suppressAutoHyphens w:val="0"/>
              <w:jc w:val="center"/>
              <w:rPr>
                <w:rFonts w:ascii="Cambria" w:hAnsi="Cambria"/>
                <w:b/>
                <w:bCs/>
                <w:sz w:val="22"/>
                <w:szCs w:val="22"/>
              </w:rPr>
            </w:pPr>
            <w:r w:rsidRPr="00E32F42">
              <w:rPr>
                <w:rFonts w:ascii="Cambria" w:hAnsi="Cambria"/>
                <w:b/>
                <w:bCs/>
                <w:sz w:val="22"/>
                <w:szCs w:val="22"/>
              </w:rPr>
              <w:lastRenderedPageBreak/>
              <w:t>Kod CPV</w:t>
            </w:r>
          </w:p>
        </w:tc>
      </w:tr>
      <w:tr w:rsidR="00BE0174" w:rsidRPr="00E32F42" w:rsidTr="00D152E9">
        <w:trPr>
          <w:trHeight w:val="397"/>
        </w:trPr>
        <w:tc>
          <w:tcPr>
            <w:tcW w:w="9072" w:type="dxa"/>
            <w:shd w:val="clear" w:color="auto" w:fill="auto"/>
            <w:vAlign w:val="center"/>
          </w:tcPr>
          <w:p w:rsidR="00BE0174" w:rsidRPr="00E32F42" w:rsidRDefault="00BE0174" w:rsidP="00B20D5A">
            <w:pPr>
              <w:widowControl w:val="0"/>
              <w:suppressAutoHyphens w:val="0"/>
              <w:rPr>
                <w:rFonts w:ascii="Cambria" w:hAnsi="Cambria"/>
                <w:sz w:val="22"/>
                <w:szCs w:val="22"/>
              </w:rPr>
            </w:pPr>
            <w:r w:rsidRPr="00E32F42">
              <w:rPr>
                <w:rFonts w:ascii="Cambria" w:hAnsi="Cambria"/>
                <w:sz w:val="22"/>
                <w:szCs w:val="22"/>
              </w:rPr>
              <w:t>66510000 - 8 usługi ubezpieczeniowe</w:t>
            </w:r>
          </w:p>
        </w:tc>
      </w:tr>
      <w:tr w:rsidR="00BE0174" w:rsidRPr="00E32F42" w:rsidTr="00D152E9">
        <w:trPr>
          <w:trHeight w:val="397"/>
        </w:trPr>
        <w:tc>
          <w:tcPr>
            <w:tcW w:w="9072" w:type="dxa"/>
            <w:shd w:val="clear" w:color="auto" w:fill="auto"/>
            <w:vAlign w:val="center"/>
          </w:tcPr>
          <w:p w:rsidR="00BE0174" w:rsidRPr="00E32F42" w:rsidRDefault="00BE0174" w:rsidP="00B20D5A">
            <w:pPr>
              <w:widowControl w:val="0"/>
              <w:suppressAutoHyphens w:val="0"/>
              <w:rPr>
                <w:rFonts w:ascii="Cambria" w:hAnsi="Cambria"/>
                <w:sz w:val="22"/>
                <w:szCs w:val="22"/>
              </w:rPr>
            </w:pPr>
            <w:r w:rsidRPr="00E32F42">
              <w:rPr>
                <w:rFonts w:ascii="Cambria" w:hAnsi="Cambria"/>
                <w:sz w:val="22"/>
                <w:szCs w:val="22"/>
              </w:rPr>
              <w:t>66515100 - 4 usługi ubezpieczenia od ognia</w:t>
            </w:r>
          </w:p>
        </w:tc>
      </w:tr>
      <w:tr w:rsidR="00BE0174" w:rsidRPr="00E32F42" w:rsidTr="00D152E9">
        <w:trPr>
          <w:trHeight w:val="397"/>
        </w:trPr>
        <w:tc>
          <w:tcPr>
            <w:tcW w:w="9072" w:type="dxa"/>
            <w:shd w:val="clear" w:color="auto" w:fill="auto"/>
            <w:vAlign w:val="center"/>
          </w:tcPr>
          <w:p w:rsidR="00BE0174" w:rsidRPr="00E32F42" w:rsidRDefault="00BE0174" w:rsidP="00B20D5A">
            <w:pPr>
              <w:widowControl w:val="0"/>
              <w:suppressAutoHyphens w:val="0"/>
              <w:rPr>
                <w:rFonts w:ascii="Cambria" w:hAnsi="Cambria"/>
                <w:sz w:val="22"/>
                <w:szCs w:val="22"/>
              </w:rPr>
            </w:pPr>
            <w:r w:rsidRPr="00E32F42">
              <w:rPr>
                <w:rFonts w:ascii="Cambria" w:hAnsi="Cambria"/>
                <w:sz w:val="22"/>
                <w:szCs w:val="22"/>
              </w:rPr>
              <w:t>66515400 - 7 usługi ubezpieczenia od skutków żywiołów</w:t>
            </w:r>
          </w:p>
        </w:tc>
      </w:tr>
      <w:tr w:rsidR="00BE0174" w:rsidRPr="00E32F42" w:rsidTr="00D152E9">
        <w:trPr>
          <w:trHeight w:val="397"/>
        </w:trPr>
        <w:tc>
          <w:tcPr>
            <w:tcW w:w="9072" w:type="dxa"/>
            <w:shd w:val="clear" w:color="auto" w:fill="auto"/>
            <w:vAlign w:val="center"/>
          </w:tcPr>
          <w:p w:rsidR="00BE0174" w:rsidRPr="00E32F42" w:rsidRDefault="00BE0174" w:rsidP="00B20D5A">
            <w:pPr>
              <w:widowControl w:val="0"/>
              <w:suppressAutoHyphens w:val="0"/>
              <w:rPr>
                <w:rFonts w:ascii="Cambria" w:hAnsi="Cambria"/>
                <w:sz w:val="22"/>
                <w:szCs w:val="22"/>
              </w:rPr>
            </w:pPr>
            <w:r w:rsidRPr="00E32F42">
              <w:rPr>
                <w:rFonts w:ascii="Cambria" w:hAnsi="Cambria"/>
                <w:sz w:val="22"/>
                <w:szCs w:val="22"/>
              </w:rPr>
              <w:t>66515000 - 3 usługi ubezpieczenia od uszkodzenia lub utraty</w:t>
            </w:r>
          </w:p>
        </w:tc>
      </w:tr>
      <w:tr w:rsidR="00BE0174" w:rsidRPr="00E32F42" w:rsidTr="00D152E9">
        <w:trPr>
          <w:trHeight w:val="397"/>
        </w:trPr>
        <w:tc>
          <w:tcPr>
            <w:tcW w:w="9072" w:type="dxa"/>
            <w:shd w:val="clear" w:color="auto" w:fill="auto"/>
            <w:vAlign w:val="center"/>
          </w:tcPr>
          <w:p w:rsidR="00BE0174" w:rsidRPr="00E32F42" w:rsidRDefault="00BE0174" w:rsidP="00B20D5A">
            <w:pPr>
              <w:widowControl w:val="0"/>
              <w:suppressAutoHyphens w:val="0"/>
              <w:rPr>
                <w:rFonts w:ascii="Cambria" w:hAnsi="Cambria"/>
                <w:sz w:val="22"/>
                <w:szCs w:val="22"/>
              </w:rPr>
            </w:pPr>
            <w:r w:rsidRPr="00E32F42">
              <w:rPr>
                <w:rFonts w:ascii="Cambria" w:hAnsi="Cambria"/>
                <w:sz w:val="22"/>
                <w:szCs w:val="22"/>
              </w:rPr>
              <w:t>66516400 - 4 usługi ubezpieczenia od ogólnej odpowiedzialności cywilnej</w:t>
            </w:r>
          </w:p>
        </w:tc>
      </w:tr>
      <w:tr w:rsidR="00BE0174" w:rsidRPr="00E32F42" w:rsidTr="00D152E9">
        <w:trPr>
          <w:trHeight w:val="397"/>
        </w:trPr>
        <w:tc>
          <w:tcPr>
            <w:tcW w:w="9072" w:type="dxa"/>
            <w:shd w:val="clear" w:color="auto" w:fill="auto"/>
            <w:vAlign w:val="center"/>
          </w:tcPr>
          <w:p w:rsidR="00BE0174" w:rsidRPr="00E32F42" w:rsidRDefault="00BE0174" w:rsidP="00B20D5A">
            <w:pPr>
              <w:widowControl w:val="0"/>
              <w:suppressAutoHyphens w:val="0"/>
              <w:rPr>
                <w:rFonts w:ascii="Cambria" w:hAnsi="Cambria"/>
                <w:sz w:val="22"/>
                <w:szCs w:val="22"/>
              </w:rPr>
            </w:pPr>
            <w:r w:rsidRPr="00E32F42">
              <w:rPr>
                <w:rFonts w:ascii="Cambria" w:hAnsi="Cambria"/>
                <w:sz w:val="22"/>
                <w:szCs w:val="22"/>
              </w:rPr>
              <w:t>66516000 - 0 usługi ubezpieczenia od odpowiedzialności cywilnej</w:t>
            </w:r>
          </w:p>
        </w:tc>
      </w:tr>
      <w:tr w:rsidR="00BE0174" w:rsidRPr="00E32F42" w:rsidTr="00D152E9">
        <w:trPr>
          <w:trHeight w:val="397"/>
        </w:trPr>
        <w:tc>
          <w:tcPr>
            <w:tcW w:w="9072" w:type="dxa"/>
            <w:shd w:val="clear" w:color="auto" w:fill="auto"/>
            <w:vAlign w:val="center"/>
          </w:tcPr>
          <w:p w:rsidR="00BE0174" w:rsidRPr="00E32F42" w:rsidRDefault="00BE0174" w:rsidP="00B20D5A">
            <w:pPr>
              <w:widowControl w:val="0"/>
              <w:suppressAutoHyphens w:val="0"/>
              <w:rPr>
                <w:rFonts w:ascii="Cambria" w:hAnsi="Cambria"/>
                <w:sz w:val="22"/>
                <w:szCs w:val="22"/>
              </w:rPr>
            </w:pPr>
            <w:r w:rsidRPr="00E32F42">
              <w:rPr>
                <w:rFonts w:ascii="Cambria" w:hAnsi="Cambria"/>
                <w:sz w:val="22"/>
                <w:szCs w:val="22"/>
              </w:rPr>
              <w:t>66516100 - 1 usługi ubezpieczenia pojazdów mechanicznych od odpowiedzialności cywilnej</w:t>
            </w:r>
          </w:p>
        </w:tc>
      </w:tr>
      <w:tr w:rsidR="00BE0174" w:rsidRPr="00E32F42" w:rsidTr="00D152E9">
        <w:trPr>
          <w:trHeight w:val="397"/>
        </w:trPr>
        <w:tc>
          <w:tcPr>
            <w:tcW w:w="9072" w:type="dxa"/>
            <w:shd w:val="clear" w:color="auto" w:fill="auto"/>
            <w:vAlign w:val="center"/>
          </w:tcPr>
          <w:p w:rsidR="00BE0174" w:rsidRPr="00E32F42" w:rsidRDefault="00BE0174" w:rsidP="00B20D5A">
            <w:pPr>
              <w:widowControl w:val="0"/>
              <w:suppressAutoHyphens w:val="0"/>
              <w:rPr>
                <w:rFonts w:ascii="Cambria" w:hAnsi="Cambria"/>
                <w:sz w:val="22"/>
                <w:szCs w:val="22"/>
              </w:rPr>
            </w:pPr>
            <w:r w:rsidRPr="00E32F42">
              <w:rPr>
                <w:rFonts w:ascii="Cambria" w:hAnsi="Cambria"/>
                <w:sz w:val="22"/>
                <w:szCs w:val="22"/>
              </w:rPr>
              <w:t>66514110 - 0 usługi ubezpieczeń pojazdów mechanicznych</w:t>
            </w:r>
          </w:p>
        </w:tc>
      </w:tr>
      <w:tr w:rsidR="00BE0174" w:rsidRPr="00E32F42" w:rsidTr="00D152E9">
        <w:trPr>
          <w:trHeight w:val="397"/>
        </w:trPr>
        <w:tc>
          <w:tcPr>
            <w:tcW w:w="9072" w:type="dxa"/>
            <w:shd w:val="clear" w:color="auto" w:fill="auto"/>
            <w:vAlign w:val="center"/>
          </w:tcPr>
          <w:p w:rsidR="00BE0174" w:rsidRPr="00E32F42" w:rsidRDefault="00BE0174" w:rsidP="00B20D5A">
            <w:pPr>
              <w:widowControl w:val="0"/>
              <w:suppressAutoHyphens w:val="0"/>
              <w:rPr>
                <w:rFonts w:ascii="Cambria" w:hAnsi="Cambria"/>
                <w:sz w:val="22"/>
                <w:szCs w:val="22"/>
              </w:rPr>
            </w:pPr>
            <w:r w:rsidRPr="00E32F42">
              <w:rPr>
                <w:rFonts w:ascii="Cambria" w:hAnsi="Cambria"/>
                <w:sz w:val="22"/>
                <w:szCs w:val="22"/>
              </w:rPr>
              <w:t>66512100 - 3 usługi ubezpieczenia od następstw nieszczęśliwych wypadków</w:t>
            </w:r>
          </w:p>
        </w:tc>
      </w:tr>
      <w:tr w:rsidR="00BE0174" w:rsidRPr="00E32F42" w:rsidTr="00D152E9">
        <w:trPr>
          <w:trHeight w:val="397"/>
        </w:trPr>
        <w:tc>
          <w:tcPr>
            <w:tcW w:w="9072" w:type="dxa"/>
            <w:shd w:val="clear" w:color="auto" w:fill="auto"/>
            <w:vAlign w:val="center"/>
          </w:tcPr>
          <w:p w:rsidR="00BE0174" w:rsidRPr="00E32F42" w:rsidRDefault="00BE0174" w:rsidP="00B20D5A">
            <w:pPr>
              <w:widowControl w:val="0"/>
              <w:suppressAutoHyphens w:val="0"/>
              <w:rPr>
                <w:rFonts w:ascii="Cambria" w:hAnsi="Cambria"/>
                <w:sz w:val="22"/>
                <w:szCs w:val="22"/>
              </w:rPr>
            </w:pPr>
            <w:r w:rsidRPr="00E32F42">
              <w:rPr>
                <w:rFonts w:ascii="Cambria" w:hAnsi="Cambria"/>
                <w:sz w:val="22"/>
                <w:szCs w:val="22"/>
              </w:rPr>
              <w:t>Wymienione usługi należą do kategorii usług CPC nr 6</w:t>
            </w:r>
          </w:p>
        </w:tc>
      </w:tr>
    </w:tbl>
    <w:p w:rsidR="00621096" w:rsidRPr="00E32F42" w:rsidRDefault="00621096" w:rsidP="00B20D5A">
      <w:pPr>
        <w:widowControl w:val="0"/>
        <w:tabs>
          <w:tab w:val="left" w:pos="708"/>
        </w:tabs>
        <w:suppressAutoHyphens w:val="0"/>
        <w:jc w:val="center"/>
        <w:rPr>
          <w:rFonts w:ascii="Cambria" w:hAnsi="Cambria"/>
          <w:b/>
          <w:bCs/>
          <w:sz w:val="22"/>
          <w:szCs w:val="22"/>
          <w:lang w:eastAsia="en-US"/>
        </w:rPr>
      </w:pPr>
      <w:bookmarkStart w:id="0" w:name="_Toc18168188"/>
      <w:bookmarkStart w:id="1" w:name="_Hlk18163857"/>
      <w:bookmarkStart w:id="2" w:name="_Toc456007387"/>
      <w:bookmarkStart w:id="3" w:name="_Toc456007617"/>
      <w:bookmarkStart w:id="4" w:name="_Toc458156804"/>
    </w:p>
    <w:tbl>
      <w:tblPr>
        <w:tblW w:w="0" w:type="auto"/>
        <w:tblInd w:w="817" w:type="dxa"/>
        <w:tblLook w:val="04A0"/>
      </w:tblPr>
      <w:tblGrid>
        <w:gridCol w:w="2115"/>
        <w:gridCol w:w="6706"/>
      </w:tblGrid>
      <w:tr w:rsidR="00BE0174" w:rsidRPr="00E32F42" w:rsidTr="0071322C">
        <w:trPr>
          <w:trHeight w:val="567"/>
        </w:trPr>
        <w:tc>
          <w:tcPr>
            <w:tcW w:w="8821" w:type="dxa"/>
            <w:gridSpan w:val="2"/>
            <w:shd w:val="clear" w:color="auto" w:fill="auto"/>
            <w:vAlign w:val="center"/>
          </w:tcPr>
          <w:p w:rsidR="00BE0174" w:rsidRPr="00E32F42" w:rsidRDefault="00BE0174" w:rsidP="00B20D5A">
            <w:pPr>
              <w:widowControl w:val="0"/>
              <w:tabs>
                <w:tab w:val="left" w:pos="31"/>
              </w:tabs>
              <w:suppressAutoHyphens w:val="0"/>
              <w:jc w:val="center"/>
              <w:rPr>
                <w:rFonts w:ascii="Cambria" w:hAnsi="Cambria"/>
                <w:spacing w:val="-4"/>
                <w:sz w:val="22"/>
                <w:szCs w:val="20"/>
                <w:lang w:eastAsia="en-US"/>
              </w:rPr>
            </w:pPr>
            <w:r w:rsidRPr="00E32F42">
              <w:rPr>
                <w:rFonts w:ascii="Cambria" w:hAnsi="Cambria"/>
                <w:b/>
                <w:bCs/>
                <w:sz w:val="22"/>
                <w:szCs w:val="22"/>
                <w:lang w:eastAsia="en-US"/>
              </w:rPr>
              <w:t>Użyte w specyfikacji</w:t>
            </w:r>
            <w:r w:rsidR="00D152E9" w:rsidRPr="00E32F42">
              <w:rPr>
                <w:rFonts w:ascii="Cambria" w:hAnsi="Cambria"/>
                <w:b/>
                <w:bCs/>
                <w:sz w:val="22"/>
                <w:szCs w:val="22"/>
                <w:lang w:eastAsia="en-US"/>
              </w:rPr>
              <w:t xml:space="preserve"> warunków zamówienia</w:t>
            </w:r>
            <w:r w:rsidRPr="00E32F42">
              <w:rPr>
                <w:rFonts w:ascii="Cambria" w:hAnsi="Cambria"/>
                <w:b/>
                <w:bCs/>
                <w:sz w:val="22"/>
                <w:szCs w:val="22"/>
                <w:lang w:eastAsia="en-US"/>
              </w:rPr>
              <w:t xml:space="preserve"> terminy mają następujące znaczenie</w:t>
            </w:r>
          </w:p>
        </w:tc>
      </w:tr>
      <w:tr w:rsidR="00621096" w:rsidRPr="00E32F42" w:rsidTr="0071322C">
        <w:trPr>
          <w:trHeight w:val="397"/>
        </w:trPr>
        <w:tc>
          <w:tcPr>
            <w:tcW w:w="2115" w:type="dxa"/>
            <w:shd w:val="clear" w:color="auto" w:fill="auto"/>
            <w:vAlign w:val="center"/>
          </w:tcPr>
          <w:p w:rsidR="00621096" w:rsidRPr="00E32F42" w:rsidRDefault="00621096" w:rsidP="00B20D5A">
            <w:pPr>
              <w:widowControl w:val="0"/>
              <w:tabs>
                <w:tab w:val="left" w:pos="2127"/>
              </w:tabs>
              <w:suppressAutoHyphens w:val="0"/>
              <w:spacing w:before="120"/>
              <w:rPr>
                <w:rFonts w:ascii="Cambria" w:hAnsi="Cambria"/>
                <w:spacing w:val="-4"/>
                <w:sz w:val="22"/>
                <w:szCs w:val="20"/>
                <w:lang w:eastAsia="en-US"/>
              </w:rPr>
            </w:pPr>
            <w:r w:rsidRPr="00E32F42">
              <w:rPr>
                <w:rFonts w:ascii="Cambria" w:hAnsi="Cambria"/>
                <w:spacing w:val="-4"/>
                <w:sz w:val="22"/>
                <w:szCs w:val="20"/>
                <w:lang w:eastAsia="en-US"/>
              </w:rPr>
              <w:t>Zamawiający</w:t>
            </w:r>
          </w:p>
        </w:tc>
        <w:tc>
          <w:tcPr>
            <w:tcW w:w="6706" w:type="dxa"/>
            <w:shd w:val="clear" w:color="auto" w:fill="auto"/>
            <w:vAlign w:val="center"/>
          </w:tcPr>
          <w:p w:rsidR="00621096" w:rsidRPr="00E32F42" w:rsidRDefault="00621096" w:rsidP="00455A5B">
            <w:pPr>
              <w:widowControl w:val="0"/>
              <w:numPr>
                <w:ilvl w:val="0"/>
                <w:numId w:val="46"/>
              </w:numPr>
              <w:tabs>
                <w:tab w:val="left" w:pos="312"/>
                <w:tab w:val="left" w:pos="2127"/>
              </w:tabs>
              <w:suppressAutoHyphens w:val="0"/>
              <w:spacing w:before="120"/>
              <w:ind w:left="312" w:hanging="312"/>
              <w:jc w:val="both"/>
              <w:rPr>
                <w:rFonts w:ascii="Cambria" w:hAnsi="Cambria"/>
                <w:spacing w:val="-4"/>
                <w:sz w:val="22"/>
                <w:szCs w:val="20"/>
                <w:lang w:eastAsia="en-US"/>
              </w:rPr>
            </w:pPr>
            <w:r w:rsidRPr="00E32F42">
              <w:rPr>
                <w:rFonts w:ascii="Cambria" w:hAnsi="Cambria"/>
                <w:spacing w:val="-4"/>
                <w:sz w:val="22"/>
                <w:szCs w:val="20"/>
                <w:lang w:eastAsia="en-US"/>
              </w:rPr>
              <w:t xml:space="preserve">Gmina </w:t>
            </w:r>
            <w:r w:rsidR="00C42A28" w:rsidRPr="00E32F42">
              <w:rPr>
                <w:rFonts w:ascii="Cambria" w:hAnsi="Cambria"/>
                <w:spacing w:val="-4"/>
                <w:sz w:val="22"/>
                <w:szCs w:val="20"/>
                <w:lang w:eastAsia="en-US"/>
              </w:rPr>
              <w:t>Nidzica</w:t>
            </w:r>
          </w:p>
        </w:tc>
      </w:tr>
      <w:tr w:rsidR="00621096" w:rsidRPr="00E32F42" w:rsidTr="0071322C">
        <w:trPr>
          <w:trHeight w:val="397"/>
        </w:trPr>
        <w:tc>
          <w:tcPr>
            <w:tcW w:w="2115" w:type="dxa"/>
            <w:shd w:val="clear" w:color="auto" w:fill="auto"/>
            <w:vAlign w:val="center"/>
          </w:tcPr>
          <w:p w:rsidR="00621096" w:rsidRPr="00E32F42" w:rsidRDefault="00621096" w:rsidP="00B20D5A">
            <w:pPr>
              <w:widowControl w:val="0"/>
              <w:suppressAutoHyphens w:val="0"/>
              <w:spacing w:before="120"/>
              <w:rPr>
                <w:rFonts w:ascii="Cambria" w:hAnsi="Cambria"/>
                <w:spacing w:val="-4"/>
                <w:sz w:val="22"/>
                <w:szCs w:val="20"/>
                <w:lang w:eastAsia="en-US"/>
              </w:rPr>
            </w:pPr>
            <w:r w:rsidRPr="00E32F42">
              <w:rPr>
                <w:rFonts w:ascii="Cambria" w:hAnsi="Cambria"/>
                <w:spacing w:val="-4"/>
                <w:sz w:val="22"/>
                <w:szCs w:val="20"/>
                <w:lang w:eastAsia="en-US"/>
              </w:rPr>
              <w:t>Postępowanie</w:t>
            </w:r>
          </w:p>
        </w:tc>
        <w:tc>
          <w:tcPr>
            <w:tcW w:w="6706" w:type="dxa"/>
            <w:shd w:val="clear" w:color="auto" w:fill="auto"/>
            <w:vAlign w:val="center"/>
          </w:tcPr>
          <w:p w:rsidR="00621096" w:rsidRPr="00E32F42" w:rsidRDefault="00621096" w:rsidP="00455A5B">
            <w:pPr>
              <w:widowControl w:val="0"/>
              <w:numPr>
                <w:ilvl w:val="0"/>
                <w:numId w:val="46"/>
              </w:numPr>
              <w:tabs>
                <w:tab w:val="left" w:pos="312"/>
              </w:tabs>
              <w:suppressAutoHyphens w:val="0"/>
              <w:spacing w:before="120"/>
              <w:ind w:left="312" w:hanging="312"/>
              <w:jc w:val="both"/>
              <w:rPr>
                <w:rFonts w:ascii="Cambria" w:hAnsi="Cambria"/>
                <w:spacing w:val="-4"/>
                <w:sz w:val="22"/>
                <w:szCs w:val="20"/>
                <w:lang w:eastAsia="en-US"/>
              </w:rPr>
            </w:pPr>
            <w:r w:rsidRPr="00E32F42">
              <w:rPr>
                <w:rFonts w:ascii="Cambria" w:hAnsi="Cambria"/>
                <w:spacing w:val="-4"/>
                <w:sz w:val="22"/>
                <w:szCs w:val="20"/>
                <w:lang w:eastAsia="en-US"/>
              </w:rPr>
              <w:t xml:space="preserve">postępowanie prowadzone przez </w:t>
            </w:r>
            <w:r w:rsidR="009D7E3C" w:rsidRPr="00E32F42">
              <w:rPr>
                <w:rFonts w:ascii="Cambria" w:hAnsi="Cambria"/>
                <w:spacing w:val="-4"/>
                <w:sz w:val="22"/>
                <w:szCs w:val="20"/>
                <w:lang w:eastAsia="en-US"/>
              </w:rPr>
              <w:t>z</w:t>
            </w:r>
            <w:r w:rsidRPr="00E32F42">
              <w:rPr>
                <w:rFonts w:ascii="Cambria" w:hAnsi="Cambria"/>
                <w:spacing w:val="-4"/>
                <w:sz w:val="22"/>
                <w:szCs w:val="20"/>
                <w:lang w:eastAsia="en-US"/>
              </w:rPr>
              <w:t>amawiającego na podstawie niniejszej</w:t>
            </w:r>
            <w:r w:rsidR="009D7E3C" w:rsidRPr="00E32F42">
              <w:rPr>
                <w:rFonts w:ascii="Cambria" w:hAnsi="Cambria"/>
                <w:spacing w:val="-4"/>
                <w:sz w:val="22"/>
                <w:szCs w:val="20"/>
                <w:lang w:eastAsia="en-US"/>
              </w:rPr>
              <w:t xml:space="preserve"> </w:t>
            </w:r>
            <w:r w:rsidR="0037483B" w:rsidRPr="00E32F42">
              <w:rPr>
                <w:rFonts w:ascii="Cambria" w:hAnsi="Cambria"/>
                <w:spacing w:val="-4"/>
                <w:sz w:val="22"/>
                <w:szCs w:val="20"/>
                <w:lang w:eastAsia="en-US"/>
              </w:rPr>
              <w:t>s</w:t>
            </w:r>
            <w:r w:rsidRPr="00E32F42">
              <w:rPr>
                <w:rFonts w:ascii="Cambria" w:hAnsi="Cambria"/>
                <w:spacing w:val="-4"/>
                <w:sz w:val="22"/>
                <w:szCs w:val="20"/>
                <w:lang w:eastAsia="en-US"/>
              </w:rPr>
              <w:t>pecyfikacji</w:t>
            </w:r>
          </w:p>
        </w:tc>
      </w:tr>
      <w:tr w:rsidR="00621096" w:rsidRPr="00E32F42" w:rsidTr="0071322C">
        <w:trPr>
          <w:trHeight w:val="397"/>
        </w:trPr>
        <w:tc>
          <w:tcPr>
            <w:tcW w:w="2115" w:type="dxa"/>
            <w:shd w:val="clear" w:color="auto" w:fill="auto"/>
            <w:vAlign w:val="center"/>
          </w:tcPr>
          <w:p w:rsidR="00621096" w:rsidRPr="00E32F42" w:rsidRDefault="00621096" w:rsidP="00B20D5A">
            <w:pPr>
              <w:widowControl w:val="0"/>
              <w:tabs>
                <w:tab w:val="left" w:pos="2127"/>
              </w:tabs>
              <w:suppressAutoHyphens w:val="0"/>
              <w:spacing w:before="120"/>
              <w:rPr>
                <w:rFonts w:ascii="Cambria" w:hAnsi="Cambria"/>
                <w:spacing w:val="-4"/>
                <w:sz w:val="22"/>
                <w:szCs w:val="20"/>
                <w:lang w:eastAsia="en-US"/>
              </w:rPr>
            </w:pPr>
            <w:r w:rsidRPr="00E32F42">
              <w:rPr>
                <w:rFonts w:ascii="Cambria" w:hAnsi="Cambria"/>
                <w:spacing w:val="-4"/>
                <w:sz w:val="22"/>
                <w:szCs w:val="20"/>
                <w:lang w:eastAsia="en-US"/>
              </w:rPr>
              <w:t>SWZ lub specyfikacja</w:t>
            </w:r>
          </w:p>
        </w:tc>
        <w:tc>
          <w:tcPr>
            <w:tcW w:w="6706" w:type="dxa"/>
            <w:shd w:val="clear" w:color="auto" w:fill="auto"/>
            <w:vAlign w:val="center"/>
          </w:tcPr>
          <w:p w:rsidR="00621096" w:rsidRPr="00E32F42" w:rsidRDefault="00621096" w:rsidP="00455A5B">
            <w:pPr>
              <w:widowControl w:val="0"/>
              <w:numPr>
                <w:ilvl w:val="0"/>
                <w:numId w:val="46"/>
              </w:numPr>
              <w:tabs>
                <w:tab w:val="left" w:pos="312"/>
                <w:tab w:val="left" w:pos="2127"/>
              </w:tabs>
              <w:suppressAutoHyphens w:val="0"/>
              <w:spacing w:before="120"/>
              <w:ind w:left="312" w:hanging="312"/>
              <w:jc w:val="both"/>
              <w:rPr>
                <w:rFonts w:ascii="Cambria" w:hAnsi="Cambria"/>
                <w:spacing w:val="-4"/>
                <w:sz w:val="22"/>
                <w:szCs w:val="20"/>
                <w:lang w:eastAsia="en-US"/>
              </w:rPr>
            </w:pPr>
            <w:r w:rsidRPr="00E32F42">
              <w:rPr>
                <w:rFonts w:ascii="Cambria" w:hAnsi="Cambria"/>
                <w:spacing w:val="-4"/>
                <w:sz w:val="22"/>
                <w:szCs w:val="20"/>
                <w:lang w:eastAsia="en-US"/>
              </w:rPr>
              <w:t xml:space="preserve">niniejsza </w:t>
            </w:r>
            <w:r w:rsidR="0037483B" w:rsidRPr="00E32F42">
              <w:rPr>
                <w:rFonts w:ascii="Cambria" w:hAnsi="Cambria"/>
                <w:spacing w:val="-4"/>
                <w:sz w:val="22"/>
                <w:szCs w:val="20"/>
                <w:lang w:eastAsia="en-US"/>
              </w:rPr>
              <w:t>specyfikacja warunków zamówienia</w:t>
            </w:r>
          </w:p>
        </w:tc>
      </w:tr>
      <w:tr w:rsidR="00621096" w:rsidRPr="00E32F42" w:rsidTr="0071322C">
        <w:trPr>
          <w:trHeight w:val="397"/>
        </w:trPr>
        <w:tc>
          <w:tcPr>
            <w:tcW w:w="2115" w:type="dxa"/>
            <w:shd w:val="clear" w:color="auto" w:fill="auto"/>
            <w:vAlign w:val="center"/>
          </w:tcPr>
          <w:p w:rsidR="00621096" w:rsidRPr="00E32F42" w:rsidRDefault="00621096" w:rsidP="00B20D5A">
            <w:pPr>
              <w:widowControl w:val="0"/>
              <w:tabs>
                <w:tab w:val="left" w:pos="2127"/>
              </w:tabs>
              <w:suppressAutoHyphens w:val="0"/>
              <w:spacing w:before="120"/>
              <w:rPr>
                <w:rFonts w:ascii="Cambria" w:hAnsi="Cambria"/>
                <w:spacing w:val="-4"/>
                <w:sz w:val="22"/>
                <w:szCs w:val="20"/>
                <w:lang w:eastAsia="pl-PL"/>
              </w:rPr>
            </w:pPr>
            <w:r w:rsidRPr="00E32F42">
              <w:rPr>
                <w:rFonts w:ascii="Cambria" w:hAnsi="Cambria"/>
                <w:spacing w:val="-4"/>
                <w:sz w:val="22"/>
                <w:szCs w:val="20"/>
                <w:lang w:eastAsia="pl-PL"/>
              </w:rPr>
              <w:t xml:space="preserve">Ustawa </w:t>
            </w:r>
            <w:r w:rsidR="006076AD" w:rsidRPr="00E32F42">
              <w:rPr>
                <w:rFonts w:ascii="Cambria" w:hAnsi="Cambria"/>
                <w:spacing w:val="-4"/>
                <w:sz w:val="22"/>
                <w:szCs w:val="20"/>
                <w:lang w:eastAsia="pl-PL"/>
              </w:rPr>
              <w:t>lub u.p.z.p.</w:t>
            </w:r>
            <w:r w:rsidRPr="00E32F42">
              <w:rPr>
                <w:rFonts w:ascii="Cambria" w:hAnsi="Cambria"/>
                <w:spacing w:val="-4"/>
                <w:sz w:val="22"/>
                <w:szCs w:val="20"/>
                <w:lang w:eastAsia="pl-PL"/>
              </w:rPr>
              <w:t xml:space="preserve"> </w:t>
            </w:r>
          </w:p>
        </w:tc>
        <w:tc>
          <w:tcPr>
            <w:tcW w:w="6706" w:type="dxa"/>
            <w:shd w:val="clear" w:color="auto" w:fill="auto"/>
            <w:vAlign w:val="center"/>
          </w:tcPr>
          <w:p w:rsidR="00621096" w:rsidRPr="00E32F42" w:rsidRDefault="00621096" w:rsidP="00455A5B">
            <w:pPr>
              <w:widowControl w:val="0"/>
              <w:numPr>
                <w:ilvl w:val="0"/>
                <w:numId w:val="46"/>
              </w:numPr>
              <w:tabs>
                <w:tab w:val="left" w:pos="312"/>
                <w:tab w:val="left" w:pos="2127"/>
              </w:tabs>
              <w:suppressAutoHyphens w:val="0"/>
              <w:spacing w:before="120"/>
              <w:ind w:left="312" w:hanging="312"/>
              <w:jc w:val="both"/>
              <w:rPr>
                <w:rFonts w:ascii="Cambria" w:hAnsi="Cambria"/>
                <w:spacing w:val="-4"/>
                <w:sz w:val="22"/>
                <w:szCs w:val="20"/>
                <w:lang w:eastAsia="pl-PL"/>
              </w:rPr>
            </w:pPr>
            <w:r w:rsidRPr="00E32F42">
              <w:rPr>
                <w:rFonts w:ascii="Cambria" w:hAnsi="Cambria"/>
                <w:spacing w:val="-4"/>
                <w:sz w:val="22"/>
                <w:szCs w:val="20"/>
                <w:lang w:eastAsia="pl-PL"/>
              </w:rPr>
              <w:t xml:space="preserve">ustawa z dnia 11 września 2019 r. </w:t>
            </w:r>
            <w:r w:rsidR="0053196D" w:rsidRPr="00E32F42">
              <w:rPr>
                <w:rFonts w:ascii="Cambria" w:hAnsi="Cambria"/>
                <w:spacing w:val="-4"/>
                <w:sz w:val="22"/>
                <w:szCs w:val="20"/>
                <w:lang w:eastAsia="pl-PL"/>
              </w:rPr>
              <w:t xml:space="preserve">- </w:t>
            </w:r>
            <w:r w:rsidRPr="00E32F42">
              <w:rPr>
                <w:rFonts w:ascii="Cambria" w:hAnsi="Cambria"/>
                <w:spacing w:val="-4"/>
                <w:sz w:val="22"/>
                <w:szCs w:val="20"/>
                <w:lang w:eastAsia="pl-PL"/>
              </w:rPr>
              <w:t>Prawo zamówień publicznych</w:t>
            </w:r>
          </w:p>
        </w:tc>
      </w:tr>
      <w:tr w:rsidR="00621096" w:rsidRPr="00E32F42" w:rsidTr="0071322C">
        <w:trPr>
          <w:trHeight w:val="397"/>
        </w:trPr>
        <w:tc>
          <w:tcPr>
            <w:tcW w:w="2115" w:type="dxa"/>
            <w:shd w:val="clear" w:color="auto" w:fill="auto"/>
          </w:tcPr>
          <w:p w:rsidR="00621096" w:rsidRPr="00E32F42" w:rsidRDefault="00621096" w:rsidP="00B20D5A">
            <w:pPr>
              <w:widowControl w:val="0"/>
              <w:suppressAutoHyphens w:val="0"/>
              <w:spacing w:before="120"/>
              <w:rPr>
                <w:rFonts w:ascii="Cambria" w:hAnsi="Cambria"/>
                <w:spacing w:val="-4"/>
                <w:sz w:val="22"/>
                <w:szCs w:val="20"/>
                <w:lang w:eastAsia="en-US"/>
              </w:rPr>
            </w:pPr>
            <w:r w:rsidRPr="00E32F42">
              <w:rPr>
                <w:rFonts w:ascii="Cambria" w:hAnsi="Cambria"/>
                <w:spacing w:val="-4"/>
                <w:sz w:val="22"/>
                <w:szCs w:val="20"/>
                <w:lang w:eastAsia="en-US"/>
              </w:rPr>
              <w:t>Zamówienie</w:t>
            </w:r>
          </w:p>
        </w:tc>
        <w:tc>
          <w:tcPr>
            <w:tcW w:w="6706" w:type="dxa"/>
            <w:shd w:val="clear" w:color="auto" w:fill="auto"/>
            <w:vAlign w:val="center"/>
          </w:tcPr>
          <w:p w:rsidR="00621096" w:rsidRPr="00E32F42" w:rsidRDefault="00621096" w:rsidP="00455A5B">
            <w:pPr>
              <w:widowControl w:val="0"/>
              <w:numPr>
                <w:ilvl w:val="0"/>
                <w:numId w:val="46"/>
              </w:numPr>
              <w:tabs>
                <w:tab w:val="left" w:pos="312"/>
              </w:tabs>
              <w:suppressAutoHyphens w:val="0"/>
              <w:spacing w:before="120"/>
              <w:ind w:left="312" w:hanging="312"/>
              <w:jc w:val="both"/>
              <w:rPr>
                <w:rFonts w:ascii="Cambria" w:hAnsi="Cambria"/>
                <w:spacing w:val="-4"/>
                <w:sz w:val="22"/>
                <w:szCs w:val="20"/>
                <w:lang w:eastAsia="en-US"/>
              </w:rPr>
            </w:pPr>
            <w:r w:rsidRPr="00E32F42">
              <w:rPr>
                <w:rFonts w:ascii="Cambria" w:hAnsi="Cambria"/>
                <w:spacing w:val="-4"/>
                <w:sz w:val="22"/>
                <w:szCs w:val="20"/>
                <w:lang w:eastAsia="en-US"/>
              </w:rPr>
              <w:t>zamówienie publiczne, którego przedmiot został w sposób szczegó</w:t>
            </w:r>
            <w:r w:rsidR="00096860" w:rsidRPr="00E32F42">
              <w:rPr>
                <w:rFonts w:ascii="Cambria" w:hAnsi="Cambria"/>
                <w:spacing w:val="-4"/>
                <w:sz w:val="22"/>
                <w:szCs w:val="20"/>
                <w:lang w:eastAsia="en-US"/>
              </w:rPr>
              <w:softHyphen/>
            </w:r>
            <w:r w:rsidRPr="00E32F42">
              <w:rPr>
                <w:rFonts w:ascii="Cambria" w:hAnsi="Cambria"/>
                <w:spacing w:val="-4"/>
                <w:sz w:val="22"/>
                <w:szCs w:val="20"/>
                <w:lang w:eastAsia="en-US"/>
              </w:rPr>
              <w:t xml:space="preserve">łowy opisany w załącznikach do </w:t>
            </w:r>
            <w:r w:rsidR="0037483B" w:rsidRPr="00E32F42">
              <w:rPr>
                <w:rFonts w:ascii="Cambria" w:hAnsi="Cambria"/>
                <w:spacing w:val="-4"/>
                <w:sz w:val="22"/>
                <w:szCs w:val="20"/>
                <w:lang w:eastAsia="en-US"/>
              </w:rPr>
              <w:t>niniejszej specyfikacji</w:t>
            </w:r>
          </w:p>
        </w:tc>
      </w:tr>
      <w:tr w:rsidR="00621096" w:rsidRPr="00E32F42" w:rsidTr="0071322C">
        <w:trPr>
          <w:trHeight w:val="397"/>
        </w:trPr>
        <w:tc>
          <w:tcPr>
            <w:tcW w:w="2115" w:type="dxa"/>
            <w:shd w:val="clear" w:color="auto" w:fill="auto"/>
          </w:tcPr>
          <w:p w:rsidR="00621096" w:rsidRPr="00E32F42" w:rsidRDefault="00621096" w:rsidP="00B20D5A">
            <w:pPr>
              <w:widowControl w:val="0"/>
              <w:suppressAutoHyphens w:val="0"/>
              <w:spacing w:before="120"/>
              <w:rPr>
                <w:rFonts w:ascii="Cambria" w:hAnsi="Cambria"/>
                <w:spacing w:val="-4"/>
                <w:sz w:val="22"/>
                <w:szCs w:val="20"/>
                <w:lang w:eastAsia="en-US"/>
              </w:rPr>
            </w:pPr>
            <w:r w:rsidRPr="00E32F42">
              <w:rPr>
                <w:rFonts w:ascii="Cambria" w:hAnsi="Cambria"/>
                <w:spacing w:val="-4"/>
                <w:sz w:val="22"/>
                <w:szCs w:val="20"/>
                <w:lang w:eastAsia="en-US"/>
              </w:rPr>
              <w:t>Wykonawca</w:t>
            </w:r>
            <w:r w:rsidRPr="00E32F42">
              <w:rPr>
                <w:rFonts w:ascii="Cambria" w:hAnsi="Cambria"/>
                <w:spacing w:val="-4"/>
                <w:sz w:val="22"/>
                <w:szCs w:val="20"/>
                <w:lang w:eastAsia="en-US"/>
              </w:rPr>
              <w:tab/>
            </w:r>
          </w:p>
        </w:tc>
        <w:tc>
          <w:tcPr>
            <w:tcW w:w="6706" w:type="dxa"/>
            <w:shd w:val="clear" w:color="auto" w:fill="auto"/>
            <w:vAlign w:val="center"/>
          </w:tcPr>
          <w:p w:rsidR="00621096" w:rsidRPr="00E32F42" w:rsidRDefault="00621096" w:rsidP="00455A5B">
            <w:pPr>
              <w:widowControl w:val="0"/>
              <w:numPr>
                <w:ilvl w:val="0"/>
                <w:numId w:val="46"/>
              </w:numPr>
              <w:tabs>
                <w:tab w:val="left" w:pos="312"/>
              </w:tabs>
              <w:suppressAutoHyphens w:val="0"/>
              <w:spacing w:before="120"/>
              <w:ind w:left="312" w:hanging="312"/>
              <w:jc w:val="both"/>
              <w:rPr>
                <w:rFonts w:ascii="Cambria" w:hAnsi="Cambria"/>
                <w:spacing w:val="-4"/>
                <w:sz w:val="22"/>
                <w:szCs w:val="20"/>
                <w:lang w:eastAsia="en-US"/>
              </w:rPr>
            </w:pPr>
            <w:r w:rsidRPr="00E32F42">
              <w:rPr>
                <w:rFonts w:ascii="Cambria" w:hAnsi="Cambria"/>
                <w:spacing w:val="-4"/>
                <w:sz w:val="22"/>
                <w:szCs w:val="20"/>
                <w:lang w:eastAsia="en-US"/>
              </w:rPr>
              <w:t xml:space="preserve">podmiot, który ubiega się o wykonanie zamówienia, złoży ofertę </w:t>
            </w:r>
            <w:r w:rsidR="00096860" w:rsidRPr="00E32F42">
              <w:rPr>
                <w:rFonts w:ascii="Cambria" w:hAnsi="Cambria"/>
                <w:spacing w:val="-4"/>
                <w:sz w:val="22"/>
                <w:szCs w:val="20"/>
                <w:lang w:eastAsia="en-US"/>
              </w:rPr>
              <w:br/>
            </w:r>
            <w:r w:rsidRPr="00E32F42">
              <w:rPr>
                <w:rFonts w:ascii="Cambria" w:hAnsi="Cambria"/>
                <w:spacing w:val="-4"/>
                <w:sz w:val="22"/>
                <w:szCs w:val="20"/>
                <w:lang w:eastAsia="en-US"/>
              </w:rPr>
              <w:t>na wyko</w:t>
            </w:r>
            <w:r w:rsidR="00096860" w:rsidRPr="00E32F42">
              <w:rPr>
                <w:rFonts w:ascii="Cambria" w:hAnsi="Cambria"/>
                <w:spacing w:val="-4"/>
                <w:sz w:val="22"/>
                <w:szCs w:val="20"/>
                <w:lang w:eastAsia="en-US"/>
              </w:rPr>
              <w:softHyphen/>
            </w:r>
            <w:r w:rsidRPr="00E32F42">
              <w:rPr>
                <w:rFonts w:ascii="Cambria" w:hAnsi="Cambria"/>
                <w:spacing w:val="-4"/>
                <w:sz w:val="22"/>
                <w:szCs w:val="20"/>
                <w:lang w:eastAsia="en-US"/>
              </w:rPr>
              <w:t>na</w:t>
            </w:r>
            <w:r w:rsidR="00096860" w:rsidRPr="00E32F42">
              <w:rPr>
                <w:rFonts w:ascii="Cambria" w:hAnsi="Cambria"/>
                <w:spacing w:val="-4"/>
                <w:sz w:val="22"/>
                <w:szCs w:val="20"/>
                <w:lang w:eastAsia="en-US"/>
              </w:rPr>
              <w:softHyphen/>
            </w:r>
            <w:r w:rsidRPr="00E32F42">
              <w:rPr>
                <w:rFonts w:ascii="Cambria" w:hAnsi="Cambria"/>
                <w:spacing w:val="-4"/>
                <w:sz w:val="22"/>
                <w:szCs w:val="20"/>
                <w:lang w:eastAsia="en-US"/>
              </w:rPr>
              <w:t xml:space="preserve">nie zamówienia </w:t>
            </w:r>
            <w:r w:rsidR="0037483B" w:rsidRPr="00E32F42">
              <w:rPr>
                <w:rFonts w:ascii="Cambria" w:hAnsi="Cambria"/>
                <w:spacing w:val="-4"/>
                <w:sz w:val="22"/>
                <w:szCs w:val="20"/>
                <w:lang w:eastAsia="en-US"/>
              </w:rPr>
              <w:t>lub</w:t>
            </w:r>
            <w:r w:rsidRPr="00E32F42">
              <w:rPr>
                <w:rFonts w:ascii="Cambria" w:hAnsi="Cambria"/>
                <w:spacing w:val="-4"/>
                <w:sz w:val="22"/>
                <w:szCs w:val="20"/>
                <w:lang w:eastAsia="en-US"/>
              </w:rPr>
              <w:t xml:space="preserve"> zawrze z Zamawiającym umowę </w:t>
            </w:r>
            <w:r w:rsidR="00096860" w:rsidRPr="00E32F42">
              <w:rPr>
                <w:rFonts w:ascii="Cambria" w:hAnsi="Cambria"/>
                <w:spacing w:val="-4"/>
                <w:sz w:val="22"/>
                <w:szCs w:val="20"/>
                <w:lang w:eastAsia="en-US"/>
              </w:rPr>
              <w:br/>
            </w:r>
            <w:r w:rsidRPr="00E32F42">
              <w:rPr>
                <w:rFonts w:ascii="Cambria" w:hAnsi="Cambria"/>
                <w:spacing w:val="-4"/>
                <w:sz w:val="22"/>
                <w:szCs w:val="20"/>
                <w:lang w:eastAsia="en-US"/>
              </w:rPr>
              <w:t>w sprawie wykonania zamówienia</w:t>
            </w:r>
          </w:p>
        </w:tc>
      </w:tr>
      <w:tr w:rsidR="00621096" w:rsidRPr="00E32F42" w:rsidTr="0071322C">
        <w:trPr>
          <w:trHeight w:val="397"/>
        </w:trPr>
        <w:tc>
          <w:tcPr>
            <w:tcW w:w="2115" w:type="dxa"/>
            <w:shd w:val="clear" w:color="auto" w:fill="auto"/>
          </w:tcPr>
          <w:p w:rsidR="00621096" w:rsidRPr="00E32F42" w:rsidRDefault="00621096" w:rsidP="00B20D5A">
            <w:pPr>
              <w:widowControl w:val="0"/>
              <w:suppressAutoHyphens w:val="0"/>
              <w:spacing w:before="120"/>
              <w:rPr>
                <w:rFonts w:ascii="Cambria" w:hAnsi="Cambria"/>
                <w:spacing w:val="-4"/>
                <w:sz w:val="22"/>
                <w:szCs w:val="20"/>
                <w:lang w:eastAsia="en-US"/>
              </w:rPr>
            </w:pPr>
            <w:r w:rsidRPr="00E32F42">
              <w:rPr>
                <w:rFonts w:ascii="Cambria" w:hAnsi="Cambria"/>
                <w:spacing w:val="-4"/>
                <w:sz w:val="22"/>
                <w:szCs w:val="22"/>
                <w:lang w:eastAsia="en-US"/>
              </w:rPr>
              <w:t>RODO</w:t>
            </w:r>
          </w:p>
        </w:tc>
        <w:tc>
          <w:tcPr>
            <w:tcW w:w="6706" w:type="dxa"/>
            <w:shd w:val="clear" w:color="auto" w:fill="auto"/>
            <w:vAlign w:val="center"/>
          </w:tcPr>
          <w:p w:rsidR="00621096" w:rsidRPr="00E32F42" w:rsidRDefault="00621096" w:rsidP="00455A5B">
            <w:pPr>
              <w:widowControl w:val="0"/>
              <w:numPr>
                <w:ilvl w:val="0"/>
                <w:numId w:val="46"/>
              </w:numPr>
              <w:tabs>
                <w:tab w:val="left" w:pos="312"/>
              </w:tabs>
              <w:suppressAutoHyphens w:val="0"/>
              <w:spacing w:before="120"/>
              <w:ind w:left="312" w:hanging="312"/>
              <w:jc w:val="both"/>
              <w:rPr>
                <w:rFonts w:ascii="Cambria" w:hAnsi="Cambria"/>
                <w:spacing w:val="-6"/>
                <w:sz w:val="22"/>
                <w:szCs w:val="22"/>
                <w:lang w:eastAsia="en-US"/>
              </w:rPr>
            </w:pPr>
            <w:r w:rsidRPr="00E32F42">
              <w:rPr>
                <w:rFonts w:ascii="Cambria" w:hAnsi="Cambria"/>
                <w:spacing w:val="-6"/>
                <w:sz w:val="22"/>
                <w:szCs w:val="22"/>
                <w:lang w:eastAsia="en-US"/>
              </w:rPr>
              <w:t xml:space="preserve">rozporządzenie Parlamentu Europejskiego i Rady (UE) 2016/679 </w:t>
            </w:r>
            <w:r w:rsidR="00F15E2E" w:rsidRPr="00E32F42">
              <w:rPr>
                <w:rFonts w:ascii="Cambria" w:hAnsi="Cambria"/>
                <w:spacing w:val="-6"/>
                <w:sz w:val="22"/>
                <w:szCs w:val="22"/>
                <w:lang w:eastAsia="en-US"/>
              </w:rPr>
              <w:br/>
            </w:r>
            <w:r w:rsidRPr="00E32F42">
              <w:rPr>
                <w:rFonts w:ascii="Cambria" w:hAnsi="Cambria"/>
                <w:spacing w:val="-6"/>
                <w:sz w:val="22"/>
                <w:szCs w:val="22"/>
                <w:lang w:eastAsia="en-US"/>
              </w:rPr>
              <w:t>z</w:t>
            </w:r>
            <w:r w:rsidR="00096860" w:rsidRPr="00E32F42">
              <w:rPr>
                <w:rFonts w:ascii="Cambria" w:hAnsi="Cambria"/>
                <w:spacing w:val="-6"/>
                <w:sz w:val="22"/>
                <w:szCs w:val="22"/>
                <w:lang w:eastAsia="en-US"/>
              </w:rPr>
              <w:t xml:space="preserve"> </w:t>
            </w:r>
            <w:r w:rsidRPr="00E32F42">
              <w:rPr>
                <w:rFonts w:ascii="Cambria" w:hAnsi="Cambria"/>
                <w:spacing w:val="-6"/>
                <w:sz w:val="22"/>
                <w:szCs w:val="22"/>
                <w:lang w:eastAsia="en-US"/>
              </w:rPr>
              <w:t xml:space="preserve">dnia 27 kwietnia 2016 r. w sprawie ochrony osób fizycznych </w:t>
            </w:r>
            <w:r w:rsidR="00F15E2E" w:rsidRPr="00E32F42">
              <w:rPr>
                <w:rFonts w:ascii="Cambria" w:hAnsi="Cambria"/>
                <w:spacing w:val="-6"/>
                <w:sz w:val="22"/>
                <w:szCs w:val="22"/>
                <w:lang w:eastAsia="en-US"/>
              </w:rPr>
              <w:br/>
            </w:r>
            <w:r w:rsidRPr="00E32F42">
              <w:rPr>
                <w:rFonts w:ascii="Cambria" w:hAnsi="Cambria"/>
                <w:spacing w:val="-6"/>
                <w:sz w:val="22"/>
                <w:szCs w:val="22"/>
                <w:lang w:eastAsia="en-US"/>
              </w:rPr>
              <w:t>w związku z przetwarzaniem danych osobowych i w sprawie swobodnego przepływu takich danych oraz uchylenia dyrektywy 95/46/WE (ogólne rozporządzenie o ochronie danych)</w:t>
            </w:r>
          </w:p>
        </w:tc>
      </w:tr>
      <w:tr w:rsidR="00096860" w:rsidRPr="00E32F42" w:rsidTr="0071322C">
        <w:trPr>
          <w:trHeight w:val="397"/>
        </w:trPr>
        <w:tc>
          <w:tcPr>
            <w:tcW w:w="2115" w:type="dxa"/>
            <w:shd w:val="clear" w:color="auto" w:fill="auto"/>
            <w:vAlign w:val="center"/>
          </w:tcPr>
          <w:p w:rsidR="00096860" w:rsidRPr="00E32F42" w:rsidRDefault="00096860" w:rsidP="00B20D5A">
            <w:pPr>
              <w:widowControl w:val="0"/>
              <w:suppressAutoHyphens w:val="0"/>
              <w:spacing w:before="120"/>
              <w:rPr>
                <w:rFonts w:ascii="Cambria" w:hAnsi="Cambria"/>
                <w:spacing w:val="-4"/>
                <w:sz w:val="22"/>
                <w:szCs w:val="22"/>
                <w:lang w:eastAsia="en-US"/>
              </w:rPr>
            </w:pPr>
            <w:r w:rsidRPr="00E32F42">
              <w:rPr>
                <w:rFonts w:ascii="Cambria" w:hAnsi="Cambria"/>
                <w:spacing w:val="-4"/>
                <w:sz w:val="22"/>
                <w:szCs w:val="22"/>
                <w:lang w:eastAsia="en-US"/>
              </w:rPr>
              <w:t>k.c.</w:t>
            </w:r>
          </w:p>
        </w:tc>
        <w:tc>
          <w:tcPr>
            <w:tcW w:w="6706" w:type="dxa"/>
            <w:shd w:val="clear" w:color="auto" w:fill="auto"/>
            <w:vAlign w:val="center"/>
          </w:tcPr>
          <w:p w:rsidR="00096860" w:rsidRPr="00E32F42" w:rsidRDefault="009D7E3C" w:rsidP="00455A5B">
            <w:pPr>
              <w:widowControl w:val="0"/>
              <w:numPr>
                <w:ilvl w:val="0"/>
                <w:numId w:val="46"/>
              </w:numPr>
              <w:tabs>
                <w:tab w:val="left" w:pos="312"/>
              </w:tabs>
              <w:suppressAutoHyphens w:val="0"/>
              <w:spacing w:before="120"/>
              <w:ind w:left="312" w:hanging="312"/>
              <w:jc w:val="both"/>
              <w:rPr>
                <w:rFonts w:ascii="Cambria" w:hAnsi="Cambria"/>
                <w:spacing w:val="-4"/>
                <w:sz w:val="22"/>
                <w:szCs w:val="22"/>
                <w:lang w:eastAsia="en-US"/>
              </w:rPr>
            </w:pPr>
            <w:r w:rsidRPr="00E32F42">
              <w:rPr>
                <w:rFonts w:ascii="Cambria" w:hAnsi="Cambria"/>
                <w:spacing w:val="-4"/>
                <w:sz w:val="22"/>
                <w:szCs w:val="22"/>
                <w:lang w:eastAsia="en-US"/>
              </w:rPr>
              <w:t xml:space="preserve">ustawa </w:t>
            </w:r>
            <w:r w:rsidR="00096860" w:rsidRPr="00E32F42">
              <w:rPr>
                <w:rFonts w:ascii="Cambria" w:hAnsi="Cambria"/>
                <w:spacing w:val="-4"/>
                <w:sz w:val="22"/>
                <w:szCs w:val="22"/>
                <w:lang w:eastAsia="en-US"/>
              </w:rPr>
              <w:t>Kodeks cywilny</w:t>
            </w:r>
          </w:p>
        </w:tc>
      </w:tr>
      <w:tr w:rsidR="00D93318" w:rsidRPr="00E32F42" w:rsidTr="0071322C">
        <w:trPr>
          <w:trHeight w:val="397"/>
        </w:trPr>
        <w:tc>
          <w:tcPr>
            <w:tcW w:w="2115" w:type="dxa"/>
            <w:shd w:val="clear" w:color="auto" w:fill="auto"/>
          </w:tcPr>
          <w:p w:rsidR="00D93318" w:rsidRDefault="00D93318" w:rsidP="00B20D5A">
            <w:pPr>
              <w:widowControl w:val="0"/>
              <w:suppressAutoHyphens w:val="0"/>
              <w:spacing w:before="240"/>
              <w:rPr>
                <w:rFonts w:ascii="Cambria" w:hAnsi="Cambria"/>
                <w:spacing w:val="-4"/>
                <w:sz w:val="22"/>
                <w:szCs w:val="22"/>
                <w:lang w:eastAsia="en-US"/>
              </w:rPr>
            </w:pPr>
            <w:r w:rsidRPr="00E32F42">
              <w:rPr>
                <w:rFonts w:ascii="Cambria" w:hAnsi="Cambria"/>
                <w:spacing w:val="-4"/>
                <w:sz w:val="22"/>
                <w:szCs w:val="22"/>
                <w:lang w:eastAsia="en-US"/>
              </w:rPr>
              <w:t>System teleinformatyczny</w:t>
            </w:r>
          </w:p>
          <w:p w:rsidR="00882F20" w:rsidRPr="00E32F42" w:rsidRDefault="00882F20" w:rsidP="00B20D5A">
            <w:pPr>
              <w:widowControl w:val="0"/>
              <w:suppressAutoHyphens w:val="0"/>
              <w:spacing w:before="240"/>
              <w:rPr>
                <w:rFonts w:ascii="Cambria" w:hAnsi="Cambria"/>
                <w:spacing w:val="-4"/>
                <w:sz w:val="22"/>
                <w:szCs w:val="22"/>
                <w:lang w:eastAsia="en-US"/>
              </w:rPr>
            </w:pPr>
          </w:p>
        </w:tc>
        <w:tc>
          <w:tcPr>
            <w:tcW w:w="6706" w:type="dxa"/>
            <w:shd w:val="clear" w:color="auto" w:fill="auto"/>
            <w:vAlign w:val="center"/>
          </w:tcPr>
          <w:p w:rsidR="00D93318" w:rsidRPr="00E32F42" w:rsidRDefault="00D93318" w:rsidP="00455A5B">
            <w:pPr>
              <w:widowControl w:val="0"/>
              <w:numPr>
                <w:ilvl w:val="0"/>
                <w:numId w:val="46"/>
              </w:numPr>
              <w:tabs>
                <w:tab w:val="left" w:pos="312"/>
              </w:tabs>
              <w:suppressAutoHyphens w:val="0"/>
              <w:spacing w:before="240"/>
              <w:ind w:left="312" w:hanging="312"/>
              <w:jc w:val="both"/>
              <w:rPr>
                <w:rFonts w:ascii="Cambria" w:hAnsi="Cambria"/>
                <w:spacing w:val="-2"/>
                <w:sz w:val="22"/>
                <w:szCs w:val="22"/>
                <w:lang w:eastAsia="en-US"/>
              </w:rPr>
            </w:pPr>
            <w:r w:rsidRPr="00E32F42">
              <w:rPr>
                <w:rFonts w:ascii="Cambria" w:hAnsi="Cambria"/>
                <w:spacing w:val="-2"/>
                <w:sz w:val="22"/>
                <w:szCs w:val="22"/>
                <w:lang w:eastAsia="en-US"/>
              </w:rPr>
              <w:t xml:space="preserve">środek komunikacji elektronicznej, przy użyciu którego odbywa się komunikacja w </w:t>
            </w:r>
            <w:r w:rsidR="009D7E3C" w:rsidRPr="00E32F42">
              <w:rPr>
                <w:rFonts w:ascii="Cambria" w:hAnsi="Cambria"/>
                <w:spacing w:val="-2"/>
                <w:sz w:val="22"/>
                <w:szCs w:val="22"/>
                <w:lang w:eastAsia="en-US"/>
              </w:rPr>
              <w:t xml:space="preserve">niniejszym </w:t>
            </w:r>
            <w:r w:rsidR="00387E3F">
              <w:rPr>
                <w:rFonts w:ascii="Cambria" w:hAnsi="Cambria"/>
                <w:spacing w:val="-2"/>
                <w:sz w:val="22"/>
                <w:szCs w:val="22"/>
                <w:lang w:eastAsia="en-US"/>
              </w:rPr>
              <w:t xml:space="preserve">postępowaniu o udzielenie </w:t>
            </w:r>
            <w:r w:rsidRPr="00E32F42">
              <w:rPr>
                <w:rFonts w:ascii="Cambria" w:hAnsi="Cambria"/>
                <w:spacing w:val="-2"/>
                <w:sz w:val="22"/>
                <w:szCs w:val="22"/>
                <w:lang w:eastAsia="en-US"/>
              </w:rPr>
              <w:t xml:space="preserve">zamówienia, </w:t>
            </w:r>
            <w:r w:rsidR="009D7E3C" w:rsidRPr="00E32F42">
              <w:rPr>
                <w:rFonts w:ascii="Cambria" w:hAnsi="Cambria"/>
                <w:spacing w:val="-2"/>
                <w:sz w:val="22"/>
                <w:szCs w:val="22"/>
                <w:lang w:eastAsia="en-US"/>
              </w:rPr>
              <w:br/>
            </w:r>
            <w:r w:rsidRPr="00E32F42">
              <w:rPr>
                <w:rFonts w:ascii="Cambria" w:hAnsi="Cambria"/>
                <w:spacing w:val="-2"/>
                <w:sz w:val="22"/>
                <w:szCs w:val="22"/>
                <w:lang w:eastAsia="en-US"/>
              </w:rPr>
              <w:t>w tym składanie ofert, wymiana informacji oraz przekazywanie dokumentów lub oświadczeń między zamawiającym a wykonawcą</w:t>
            </w:r>
          </w:p>
        </w:tc>
      </w:tr>
      <w:tr w:rsidR="0071322C" w:rsidRPr="00E32F42" w:rsidTr="00C42A28">
        <w:trPr>
          <w:trHeight w:val="397"/>
        </w:trPr>
        <w:tc>
          <w:tcPr>
            <w:tcW w:w="2115" w:type="dxa"/>
            <w:shd w:val="clear" w:color="auto" w:fill="auto"/>
          </w:tcPr>
          <w:p w:rsidR="0071322C" w:rsidRPr="00E32F42" w:rsidRDefault="0071322C" w:rsidP="00C42A28">
            <w:pPr>
              <w:widowControl w:val="0"/>
              <w:suppressAutoHyphens w:val="0"/>
              <w:spacing w:before="240"/>
              <w:rPr>
                <w:rFonts w:ascii="Cambria" w:hAnsi="Cambria"/>
                <w:spacing w:val="-4"/>
                <w:sz w:val="22"/>
                <w:szCs w:val="22"/>
                <w:lang w:eastAsia="en-US"/>
              </w:rPr>
            </w:pPr>
            <w:r w:rsidRPr="00E32F42">
              <w:rPr>
                <w:rFonts w:ascii="Cambria" w:hAnsi="Cambria"/>
                <w:spacing w:val="-4"/>
                <w:sz w:val="22"/>
                <w:szCs w:val="22"/>
                <w:lang w:eastAsia="en-US"/>
              </w:rPr>
              <w:t>Dokument  w formie elektronicznej</w:t>
            </w:r>
          </w:p>
        </w:tc>
        <w:tc>
          <w:tcPr>
            <w:tcW w:w="6706" w:type="dxa"/>
            <w:shd w:val="clear" w:color="auto" w:fill="auto"/>
            <w:vAlign w:val="center"/>
          </w:tcPr>
          <w:p w:rsidR="0071322C" w:rsidRPr="00E32F42" w:rsidRDefault="0071322C" w:rsidP="00455A5B">
            <w:pPr>
              <w:widowControl w:val="0"/>
              <w:numPr>
                <w:ilvl w:val="0"/>
                <w:numId w:val="46"/>
              </w:numPr>
              <w:tabs>
                <w:tab w:val="left" w:pos="312"/>
              </w:tabs>
              <w:suppressAutoHyphens w:val="0"/>
              <w:spacing w:before="240"/>
              <w:ind w:left="312" w:hanging="312"/>
              <w:jc w:val="both"/>
              <w:rPr>
                <w:rFonts w:ascii="Cambria" w:hAnsi="Cambria"/>
                <w:spacing w:val="-2"/>
                <w:sz w:val="22"/>
                <w:szCs w:val="22"/>
                <w:lang w:eastAsia="en-US"/>
              </w:rPr>
            </w:pPr>
            <w:r w:rsidRPr="00E32F42">
              <w:rPr>
                <w:rFonts w:ascii="Cambria" w:hAnsi="Cambria"/>
                <w:spacing w:val="-2"/>
                <w:sz w:val="22"/>
                <w:szCs w:val="22"/>
                <w:lang w:eastAsia="en-US"/>
              </w:rPr>
              <w:t>dokument elektroniczny opatrzony kwalifikowanym podpisem elektronicznym</w:t>
            </w:r>
          </w:p>
        </w:tc>
      </w:tr>
      <w:tr w:rsidR="0071322C" w:rsidTr="00C42A28">
        <w:trPr>
          <w:trHeight w:val="397"/>
        </w:trPr>
        <w:tc>
          <w:tcPr>
            <w:tcW w:w="2115" w:type="dxa"/>
            <w:shd w:val="clear" w:color="auto" w:fill="auto"/>
          </w:tcPr>
          <w:p w:rsidR="0071322C" w:rsidRPr="00E32F42" w:rsidRDefault="0071322C" w:rsidP="00C42A28">
            <w:pPr>
              <w:widowControl w:val="0"/>
              <w:suppressAutoHyphens w:val="0"/>
              <w:spacing w:before="240"/>
              <w:rPr>
                <w:rFonts w:ascii="Cambria" w:hAnsi="Cambria"/>
                <w:spacing w:val="-8"/>
                <w:sz w:val="22"/>
                <w:szCs w:val="22"/>
                <w:lang w:eastAsia="en-US"/>
              </w:rPr>
            </w:pPr>
            <w:r w:rsidRPr="00E32F42">
              <w:rPr>
                <w:rFonts w:ascii="Cambria" w:hAnsi="Cambria"/>
                <w:spacing w:val="-8"/>
                <w:sz w:val="22"/>
                <w:szCs w:val="22"/>
                <w:lang w:eastAsia="en-US"/>
              </w:rPr>
              <w:t>Dokument  w postaci elektronicznej</w:t>
            </w:r>
          </w:p>
        </w:tc>
        <w:tc>
          <w:tcPr>
            <w:tcW w:w="6706" w:type="dxa"/>
            <w:shd w:val="clear" w:color="auto" w:fill="auto"/>
            <w:vAlign w:val="center"/>
          </w:tcPr>
          <w:p w:rsidR="0071322C" w:rsidRPr="00E32F42" w:rsidRDefault="0071322C" w:rsidP="00455A5B">
            <w:pPr>
              <w:widowControl w:val="0"/>
              <w:numPr>
                <w:ilvl w:val="0"/>
                <w:numId w:val="46"/>
              </w:numPr>
              <w:tabs>
                <w:tab w:val="left" w:pos="312"/>
              </w:tabs>
              <w:suppressAutoHyphens w:val="0"/>
              <w:spacing w:before="240"/>
              <w:ind w:left="312" w:hanging="312"/>
              <w:jc w:val="both"/>
              <w:rPr>
                <w:rFonts w:ascii="Cambria" w:hAnsi="Cambria"/>
                <w:spacing w:val="-2"/>
                <w:sz w:val="22"/>
                <w:szCs w:val="22"/>
                <w:lang w:eastAsia="en-US"/>
              </w:rPr>
            </w:pPr>
            <w:r w:rsidRPr="00E32F42">
              <w:rPr>
                <w:rFonts w:ascii="Cambria" w:hAnsi="Cambria"/>
                <w:spacing w:val="-2"/>
                <w:sz w:val="22"/>
                <w:szCs w:val="22"/>
                <w:lang w:eastAsia="en-US"/>
              </w:rPr>
              <w:t>dokument elektroniczny opatrzony podpisem zaufanym lub osobistym</w:t>
            </w:r>
          </w:p>
        </w:tc>
      </w:tr>
    </w:tbl>
    <w:p w:rsidR="00D152E9" w:rsidRPr="000E038A" w:rsidRDefault="00D152E9" w:rsidP="00B20D5A">
      <w:pPr>
        <w:widowControl w:val="0"/>
        <w:tabs>
          <w:tab w:val="left" w:pos="0"/>
        </w:tabs>
        <w:suppressAutoHyphens w:val="0"/>
        <w:spacing w:before="360" w:after="60"/>
        <w:jc w:val="both"/>
        <w:rPr>
          <w:rFonts w:ascii="Cambria" w:hAnsi="Cambria"/>
          <w:b/>
          <w:sz w:val="22"/>
          <w:szCs w:val="22"/>
          <w:lang w:eastAsia="en-US"/>
        </w:rPr>
        <w:sectPr w:rsidR="00D152E9" w:rsidRPr="000E038A" w:rsidSect="008E137E">
          <w:headerReference w:type="default" r:id="rId10"/>
          <w:footerReference w:type="default" r:id="rId11"/>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rsidR="00D152E9" w:rsidRPr="00E32F42" w:rsidRDefault="00D152E9" w:rsidP="00DD612F">
      <w:pPr>
        <w:widowControl w:val="0"/>
        <w:tabs>
          <w:tab w:val="left" w:pos="851"/>
        </w:tabs>
        <w:suppressAutoHyphens w:val="0"/>
        <w:spacing w:after="120"/>
        <w:jc w:val="center"/>
        <w:rPr>
          <w:rFonts w:ascii="Cambria" w:hAnsi="Cambria"/>
          <w:b/>
          <w:sz w:val="22"/>
          <w:szCs w:val="22"/>
          <w:lang w:eastAsia="en-US"/>
        </w:rPr>
      </w:pPr>
      <w:r w:rsidRPr="00E32F42">
        <w:rPr>
          <w:rFonts w:ascii="Cambria" w:hAnsi="Cambria"/>
          <w:b/>
          <w:sz w:val="22"/>
          <w:szCs w:val="22"/>
          <w:lang w:eastAsia="en-US"/>
        </w:rPr>
        <w:lastRenderedPageBreak/>
        <w:t>Spis treści</w:t>
      </w:r>
    </w:p>
    <w:p w:rsidR="00702894" w:rsidRPr="00E32F42" w:rsidRDefault="00714272" w:rsidP="00E32F42">
      <w:pPr>
        <w:pStyle w:val="Spistreci1"/>
        <w:rPr>
          <w:rFonts w:ascii="Calibri" w:hAnsi="Calibri"/>
          <w:lang w:eastAsia="pl-PL"/>
        </w:rPr>
      </w:pPr>
      <w:r w:rsidRPr="00714272">
        <w:fldChar w:fldCharType="begin"/>
      </w:r>
      <w:r w:rsidR="00605A28" w:rsidRPr="00E32F42">
        <w:instrText xml:space="preserve"> TOC \o "1-3" \h \z \u </w:instrText>
      </w:r>
      <w:r w:rsidRPr="00714272">
        <w:fldChar w:fldCharType="separate"/>
      </w:r>
      <w:hyperlink w:anchor="_Toc61215822" w:history="1">
        <w:r w:rsidR="00702894" w:rsidRPr="00E32F42">
          <w:rPr>
            <w:rStyle w:val="Hipercze"/>
            <w:spacing w:val="-6"/>
          </w:rPr>
          <w:t>1.</w:t>
        </w:r>
        <w:r w:rsidR="00702894" w:rsidRPr="00E32F42">
          <w:rPr>
            <w:rFonts w:ascii="Calibri" w:hAnsi="Calibri"/>
            <w:lang w:eastAsia="pl-PL"/>
          </w:rPr>
          <w:tab/>
        </w:r>
        <w:r w:rsidR="00702894" w:rsidRPr="00E32F42">
          <w:rPr>
            <w:rStyle w:val="Hipercze"/>
            <w:spacing w:val="-6"/>
          </w:rPr>
          <w:t>Nazwa oraz adres zamawiającego.</w:t>
        </w:r>
        <w:r w:rsidR="00702894" w:rsidRPr="00E32F42">
          <w:rPr>
            <w:webHidden/>
          </w:rPr>
          <w:tab/>
        </w:r>
        <w:r w:rsidRPr="00E32F42">
          <w:rPr>
            <w:webHidden/>
          </w:rPr>
          <w:fldChar w:fldCharType="begin"/>
        </w:r>
        <w:r w:rsidR="00702894" w:rsidRPr="00E32F42">
          <w:rPr>
            <w:webHidden/>
          </w:rPr>
          <w:instrText xml:space="preserve"> PAGEREF _Toc61215822 \h </w:instrText>
        </w:r>
        <w:r w:rsidRPr="00E32F42">
          <w:rPr>
            <w:webHidden/>
          </w:rPr>
        </w:r>
        <w:r w:rsidRPr="00E32F42">
          <w:rPr>
            <w:webHidden/>
          </w:rPr>
          <w:fldChar w:fldCharType="separate"/>
        </w:r>
        <w:r w:rsidR="003A7E45">
          <w:rPr>
            <w:webHidden/>
          </w:rPr>
          <w:t>5</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23" w:history="1">
        <w:r w:rsidR="00702894" w:rsidRPr="00E32F42">
          <w:rPr>
            <w:rStyle w:val="Hipercze"/>
            <w:spacing w:val="-6"/>
          </w:rPr>
          <w:t>2.</w:t>
        </w:r>
        <w:r w:rsidR="00702894" w:rsidRPr="00E32F42">
          <w:rPr>
            <w:rFonts w:ascii="Calibri" w:hAnsi="Calibri"/>
            <w:lang w:eastAsia="pl-PL"/>
          </w:rPr>
          <w:tab/>
        </w:r>
        <w:r w:rsidR="00702894" w:rsidRPr="00E32F42">
          <w:rPr>
            <w:rStyle w:val="Hipercze"/>
            <w:spacing w:val="-6"/>
          </w:rPr>
          <w:t>Adres strony internetowej, na której udostępniane będą zmiany i wyjaśnienia treści SWZ oraz inne dokumenty zamówienia, bezpośrednio związane z postępowaniem o udzielenie zamówienia.</w:t>
        </w:r>
        <w:r w:rsidR="00702894" w:rsidRPr="00E32F42">
          <w:rPr>
            <w:webHidden/>
          </w:rPr>
          <w:tab/>
        </w:r>
        <w:r w:rsidRPr="00E32F42">
          <w:rPr>
            <w:webHidden/>
          </w:rPr>
          <w:fldChar w:fldCharType="begin"/>
        </w:r>
        <w:r w:rsidR="00702894" w:rsidRPr="00E32F42">
          <w:rPr>
            <w:webHidden/>
          </w:rPr>
          <w:instrText xml:space="preserve"> PAGEREF _Toc61215823 \h </w:instrText>
        </w:r>
        <w:r w:rsidRPr="00E32F42">
          <w:rPr>
            <w:webHidden/>
          </w:rPr>
        </w:r>
        <w:r w:rsidRPr="00E32F42">
          <w:rPr>
            <w:webHidden/>
          </w:rPr>
          <w:fldChar w:fldCharType="separate"/>
        </w:r>
        <w:r w:rsidR="003A7E45">
          <w:rPr>
            <w:webHidden/>
          </w:rPr>
          <w:t>5</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24" w:history="1">
        <w:r w:rsidR="00702894" w:rsidRPr="00E32F42">
          <w:rPr>
            <w:rStyle w:val="Hipercze"/>
            <w:spacing w:val="-6"/>
          </w:rPr>
          <w:t>3.</w:t>
        </w:r>
        <w:r w:rsidR="00702894" w:rsidRPr="00E32F42">
          <w:rPr>
            <w:rFonts w:ascii="Calibri" w:hAnsi="Calibri"/>
            <w:lang w:eastAsia="pl-PL"/>
          </w:rPr>
          <w:tab/>
        </w:r>
        <w:r w:rsidR="00702894" w:rsidRPr="00E32F42">
          <w:rPr>
            <w:rStyle w:val="Hipercze"/>
            <w:spacing w:val="-6"/>
          </w:rPr>
          <w:t>Tryb udzielenia zamówienia.</w:t>
        </w:r>
        <w:r w:rsidR="00702894" w:rsidRPr="00E32F42">
          <w:rPr>
            <w:webHidden/>
          </w:rPr>
          <w:tab/>
        </w:r>
        <w:r w:rsidRPr="00E32F42">
          <w:rPr>
            <w:webHidden/>
          </w:rPr>
          <w:fldChar w:fldCharType="begin"/>
        </w:r>
        <w:r w:rsidR="00702894" w:rsidRPr="00E32F42">
          <w:rPr>
            <w:webHidden/>
          </w:rPr>
          <w:instrText xml:space="preserve"> PAGEREF _Toc61215824 \h </w:instrText>
        </w:r>
        <w:r w:rsidRPr="00E32F42">
          <w:rPr>
            <w:webHidden/>
          </w:rPr>
        </w:r>
        <w:r w:rsidRPr="00E32F42">
          <w:rPr>
            <w:webHidden/>
          </w:rPr>
          <w:fldChar w:fldCharType="separate"/>
        </w:r>
        <w:r w:rsidR="003A7E45">
          <w:rPr>
            <w:webHidden/>
          </w:rPr>
          <w:t>6</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25" w:history="1">
        <w:r w:rsidR="00702894" w:rsidRPr="00E32F42">
          <w:rPr>
            <w:rStyle w:val="Hipercze"/>
            <w:spacing w:val="-6"/>
          </w:rPr>
          <w:t>4.</w:t>
        </w:r>
        <w:r w:rsidR="00702894" w:rsidRPr="00E32F42">
          <w:rPr>
            <w:rFonts w:ascii="Calibri" w:hAnsi="Calibri"/>
            <w:lang w:eastAsia="pl-PL"/>
          </w:rPr>
          <w:tab/>
        </w:r>
        <w:r w:rsidR="00702894" w:rsidRPr="00E32F42">
          <w:rPr>
            <w:rStyle w:val="Hipercze"/>
            <w:spacing w:val="-6"/>
          </w:rPr>
          <w:t>Informacja, czy zamawiający przewiduje wybór najkorzystniejszej oferty z możliwością prowadzenia negocjacji.</w:t>
        </w:r>
        <w:r w:rsidR="00702894" w:rsidRPr="00E32F42">
          <w:rPr>
            <w:webHidden/>
          </w:rPr>
          <w:tab/>
        </w:r>
        <w:r w:rsidRPr="00E32F42">
          <w:rPr>
            <w:webHidden/>
          </w:rPr>
          <w:fldChar w:fldCharType="begin"/>
        </w:r>
        <w:r w:rsidR="00702894" w:rsidRPr="00E32F42">
          <w:rPr>
            <w:webHidden/>
          </w:rPr>
          <w:instrText xml:space="preserve"> PAGEREF _Toc61215825 \h </w:instrText>
        </w:r>
        <w:r w:rsidRPr="00E32F42">
          <w:rPr>
            <w:webHidden/>
          </w:rPr>
        </w:r>
        <w:r w:rsidRPr="00E32F42">
          <w:rPr>
            <w:webHidden/>
          </w:rPr>
          <w:fldChar w:fldCharType="separate"/>
        </w:r>
        <w:r w:rsidR="003A7E45">
          <w:rPr>
            <w:webHidden/>
          </w:rPr>
          <w:t>6</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26" w:history="1">
        <w:r w:rsidR="00702894" w:rsidRPr="00E32F42">
          <w:rPr>
            <w:rStyle w:val="Hipercze"/>
            <w:spacing w:val="-6"/>
          </w:rPr>
          <w:t>5.</w:t>
        </w:r>
        <w:r w:rsidR="00702894" w:rsidRPr="00E32F42">
          <w:rPr>
            <w:rFonts w:ascii="Calibri" w:hAnsi="Calibri"/>
            <w:lang w:eastAsia="pl-PL"/>
          </w:rPr>
          <w:tab/>
        </w:r>
        <w:r w:rsidR="00702894" w:rsidRPr="00E32F42">
          <w:rPr>
            <w:rStyle w:val="Hipercze"/>
            <w:spacing w:val="-6"/>
          </w:rPr>
          <w:t>Opis przedmiotu zamówienia oraz opis części zamówienia.</w:t>
        </w:r>
        <w:r w:rsidR="00702894" w:rsidRPr="00E32F42">
          <w:rPr>
            <w:webHidden/>
          </w:rPr>
          <w:tab/>
        </w:r>
        <w:r w:rsidRPr="00E32F42">
          <w:rPr>
            <w:webHidden/>
          </w:rPr>
          <w:fldChar w:fldCharType="begin"/>
        </w:r>
        <w:r w:rsidR="00702894" w:rsidRPr="00E32F42">
          <w:rPr>
            <w:webHidden/>
          </w:rPr>
          <w:instrText xml:space="preserve"> PAGEREF _Toc61215826 \h </w:instrText>
        </w:r>
        <w:r w:rsidRPr="00E32F42">
          <w:rPr>
            <w:webHidden/>
          </w:rPr>
        </w:r>
        <w:r w:rsidRPr="00E32F42">
          <w:rPr>
            <w:webHidden/>
          </w:rPr>
          <w:fldChar w:fldCharType="separate"/>
        </w:r>
        <w:r w:rsidR="003A7E45">
          <w:rPr>
            <w:webHidden/>
          </w:rPr>
          <w:t>7</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27" w:history="1">
        <w:r w:rsidR="00702894" w:rsidRPr="00E32F42">
          <w:rPr>
            <w:rStyle w:val="Hipercze"/>
            <w:spacing w:val="-6"/>
          </w:rPr>
          <w:t>6.</w:t>
        </w:r>
        <w:r w:rsidR="00702894" w:rsidRPr="00E32F42">
          <w:rPr>
            <w:rFonts w:ascii="Calibri" w:hAnsi="Calibri"/>
            <w:lang w:eastAsia="pl-PL"/>
          </w:rPr>
          <w:tab/>
        </w:r>
        <w:r w:rsidR="00702894" w:rsidRPr="00E32F42">
          <w:rPr>
            <w:rStyle w:val="Hipercze"/>
            <w:spacing w:val="-6"/>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702894" w:rsidRPr="00E32F42">
          <w:rPr>
            <w:webHidden/>
          </w:rPr>
          <w:tab/>
        </w:r>
        <w:r w:rsidRPr="00E32F42">
          <w:rPr>
            <w:webHidden/>
          </w:rPr>
          <w:fldChar w:fldCharType="begin"/>
        </w:r>
        <w:r w:rsidR="00702894" w:rsidRPr="00E32F42">
          <w:rPr>
            <w:webHidden/>
          </w:rPr>
          <w:instrText xml:space="preserve"> PAGEREF _Toc61215827 \h </w:instrText>
        </w:r>
        <w:r w:rsidRPr="00E32F42">
          <w:rPr>
            <w:webHidden/>
          </w:rPr>
        </w:r>
        <w:r w:rsidRPr="00E32F42">
          <w:rPr>
            <w:webHidden/>
          </w:rPr>
          <w:fldChar w:fldCharType="separate"/>
        </w:r>
        <w:r w:rsidR="003A7E45">
          <w:rPr>
            <w:webHidden/>
          </w:rPr>
          <w:t>7</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28" w:history="1">
        <w:r w:rsidR="00702894" w:rsidRPr="00E32F42">
          <w:rPr>
            <w:rStyle w:val="Hipercze"/>
            <w:spacing w:val="-6"/>
          </w:rPr>
          <w:t>7.</w:t>
        </w:r>
        <w:r w:rsidR="00702894" w:rsidRPr="00E32F42">
          <w:rPr>
            <w:rFonts w:ascii="Calibri" w:hAnsi="Calibri"/>
            <w:lang w:eastAsia="pl-PL"/>
          </w:rPr>
          <w:tab/>
        </w:r>
        <w:r w:rsidR="00702894" w:rsidRPr="00E32F42">
          <w:rPr>
            <w:rStyle w:val="Hipercze"/>
            <w:spacing w:val="-6"/>
          </w:rPr>
          <w:t>Warunki udziału w postępowaniu.</w:t>
        </w:r>
        <w:r w:rsidR="00702894" w:rsidRPr="00E32F42">
          <w:rPr>
            <w:webHidden/>
          </w:rPr>
          <w:tab/>
        </w:r>
        <w:r w:rsidRPr="00E32F42">
          <w:rPr>
            <w:webHidden/>
          </w:rPr>
          <w:fldChar w:fldCharType="begin"/>
        </w:r>
        <w:r w:rsidR="00702894" w:rsidRPr="00E32F42">
          <w:rPr>
            <w:webHidden/>
          </w:rPr>
          <w:instrText xml:space="preserve"> PAGEREF _Toc61215828 \h </w:instrText>
        </w:r>
        <w:r w:rsidRPr="00E32F42">
          <w:rPr>
            <w:webHidden/>
          </w:rPr>
        </w:r>
        <w:r w:rsidRPr="00E32F42">
          <w:rPr>
            <w:webHidden/>
          </w:rPr>
          <w:fldChar w:fldCharType="separate"/>
        </w:r>
        <w:r w:rsidR="003A7E45">
          <w:rPr>
            <w:webHidden/>
          </w:rPr>
          <w:t>8</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29" w:history="1">
        <w:r w:rsidR="00702894" w:rsidRPr="00E32F42">
          <w:rPr>
            <w:rStyle w:val="Hipercze"/>
            <w:spacing w:val="-6"/>
          </w:rPr>
          <w:t>8.</w:t>
        </w:r>
        <w:r w:rsidR="00702894" w:rsidRPr="00E32F42">
          <w:rPr>
            <w:rFonts w:ascii="Calibri" w:hAnsi="Calibri"/>
            <w:lang w:eastAsia="pl-PL"/>
          </w:rPr>
          <w:tab/>
        </w:r>
        <w:r w:rsidR="00702894" w:rsidRPr="00E32F42">
          <w:rPr>
            <w:rStyle w:val="Hipercze"/>
            <w:spacing w:val="-6"/>
          </w:rPr>
          <w:t>Podwykonawstwo.</w:t>
        </w:r>
        <w:r w:rsidR="00702894" w:rsidRPr="00E32F42">
          <w:rPr>
            <w:webHidden/>
          </w:rPr>
          <w:tab/>
        </w:r>
        <w:r w:rsidRPr="00E32F42">
          <w:rPr>
            <w:webHidden/>
          </w:rPr>
          <w:fldChar w:fldCharType="begin"/>
        </w:r>
        <w:r w:rsidR="00702894" w:rsidRPr="00E32F42">
          <w:rPr>
            <w:webHidden/>
          </w:rPr>
          <w:instrText xml:space="preserve"> PAGEREF _Toc61215829 \h </w:instrText>
        </w:r>
        <w:r w:rsidRPr="00E32F42">
          <w:rPr>
            <w:webHidden/>
          </w:rPr>
        </w:r>
        <w:r w:rsidRPr="00E32F42">
          <w:rPr>
            <w:webHidden/>
          </w:rPr>
          <w:fldChar w:fldCharType="separate"/>
        </w:r>
        <w:r w:rsidR="003A7E45">
          <w:rPr>
            <w:webHidden/>
          </w:rPr>
          <w:t>8</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30" w:history="1">
        <w:r w:rsidR="00702894" w:rsidRPr="00E32F42">
          <w:rPr>
            <w:rStyle w:val="Hipercze"/>
            <w:spacing w:val="-6"/>
          </w:rPr>
          <w:t>9.</w:t>
        </w:r>
        <w:r w:rsidR="00702894" w:rsidRPr="00E32F42">
          <w:rPr>
            <w:rFonts w:ascii="Calibri" w:hAnsi="Calibri"/>
            <w:lang w:eastAsia="pl-PL"/>
          </w:rPr>
          <w:tab/>
        </w:r>
        <w:r w:rsidR="00702894" w:rsidRPr="00E32F42">
          <w:rPr>
            <w:rStyle w:val="Hipercze"/>
            <w:spacing w:val="-6"/>
          </w:rPr>
          <w:t>Podstawy wykluczenia.</w:t>
        </w:r>
        <w:r w:rsidR="00702894" w:rsidRPr="00E32F42">
          <w:rPr>
            <w:webHidden/>
          </w:rPr>
          <w:tab/>
        </w:r>
        <w:r w:rsidRPr="00E32F42">
          <w:rPr>
            <w:webHidden/>
          </w:rPr>
          <w:fldChar w:fldCharType="begin"/>
        </w:r>
        <w:r w:rsidR="00702894" w:rsidRPr="00E32F42">
          <w:rPr>
            <w:webHidden/>
          </w:rPr>
          <w:instrText xml:space="preserve"> PAGEREF _Toc61215830 \h </w:instrText>
        </w:r>
        <w:r w:rsidRPr="00E32F42">
          <w:rPr>
            <w:webHidden/>
          </w:rPr>
        </w:r>
        <w:r w:rsidRPr="00E32F42">
          <w:rPr>
            <w:webHidden/>
          </w:rPr>
          <w:fldChar w:fldCharType="separate"/>
        </w:r>
        <w:r w:rsidR="003A7E45">
          <w:rPr>
            <w:webHidden/>
          </w:rPr>
          <w:t>9</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31" w:history="1">
        <w:r w:rsidR="00702894" w:rsidRPr="00E32F42">
          <w:rPr>
            <w:rStyle w:val="Hipercze"/>
            <w:spacing w:val="-6"/>
          </w:rPr>
          <w:t>10.</w:t>
        </w:r>
        <w:r w:rsidR="00702894" w:rsidRPr="00E32F42">
          <w:rPr>
            <w:rFonts w:ascii="Calibri" w:hAnsi="Calibri"/>
            <w:lang w:eastAsia="pl-PL"/>
          </w:rPr>
          <w:tab/>
        </w:r>
        <w:r w:rsidR="00702894" w:rsidRPr="00E32F42">
          <w:rPr>
            <w:rStyle w:val="Hipercze"/>
            <w:spacing w:val="-6"/>
          </w:rPr>
          <w:t>Podstawy wykluczenia, o których mowa w art. 109 ust. 1 ustawy Prawo zamówień publicznych.</w:t>
        </w:r>
        <w:r w:rsidR="00702894" w:rsidRPr="00E32F42">
          <w:rPr>
            <w:webHidden/>
          </w:rPr>
          <w:tab/>
        </w:r>
        <w:r w:rsidRPr="00E32F42">
          <w:rPr>
            <w:webHidden/>
          </w:rPr>
          <w:fldChar w:fldCharType="begin"/>
        </w:r>
        <w:r w:rsidR="00702894" w:rsidRPr="00E32F42">
          <w:rPr>
            <w:webHidden/>
          </w:rPr>
          <w:instrText xml:space="preserve"> PAGEREF _Toc61215831 \h </w:instrText>
        </w:r>
        <w:r w:rsidRPr="00E32F42">
          <w:rPr>
            <w:webHidden/>
          </w:rPr>
        </w:r>
        <w:r w:rsidRPr="00E32F42">
          <w:rPr>
            <w:webHidden/>
          </w:rPr>
          <w:fldChar w:fldCharType="separate"/>
        </w:r>
        <w:r w:rsidR="003A7E45">
          <w:rPr>
            <w:webHidden/>
          </w:rPr>
          <w:t>10</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32" w:history="1">
        <w:r w:rsidR="00702894" w:rsidRPr="00E32F42">
          <w:rPr>
            <w:rStyle w:val="Hipercze"/>
            <w:spacing w:val="-6"/>
          </w:rPr>
          <w:t>11.</w:t>
        </w:r>
        <w:r w:rsidR="00702894" w:rsidRPr="00E32F42">
          <w:rPr>
            <w:rFonts w:ascii="Calibri" w:hAnsi="Calibri"/>
            <w:lang w:eastAsia="pl-PL"/>
          </w:rPr>
          <w:tab/>
        </w:r>
        <w:r w:rsidR="00702894" w:rsidRPr="00E32F42">
          <w:rPr>
            <w:rStyle w:val="Hipercze"/>
            <w:spacing w:val="-6"/>
          </w:rPr>
          <w:t>Informacje o podmiotowych środkach dowodowych.</w:t>
        </w:r>
        <w:r w:rsidR="00702894" w:rsidRPr="00E32F42">
          <w:rPr>
            <w:webHidden/>
          </w:rPr>
          <w:tab/>
        </w:r>
        <w:r w:rsidRPr="00E32F42">
          <w:rPr>
            <w:webHidden/>
          </w:rPr>
          <w:fldChar w:fldCharType="begin"/>
        </w:r>
        <w:r w:rsidR="00702894" w:rsidRPr="00E32F42">
          <w:rPr>
            <w:webHidden/>
          </w:rPr>
          <w:instrText xml:space="preserve"> PAGEREF _Toc61215832 \h </w:instrText>
        </w:r>
        <w:r w:rsidRPr="00E32F42">
          <w:rPr>
            <w:webHidden/>
          </w:rPr>
        </w:r>
        <w:r w:rsidRPr="00E32F42">
          <w:rPr>
            <w:webHidden/>
          </w:rPr>
          <w:fldChar w:fldCharType="separate"/>
        </w:r>
        <w:r w:rsidR="003A7E45">
          <w:rPr>
            <w:webHidden/>
          </w:rPr>
          <w:t>10</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33" w:history="1">
        <w:r w:rsidR="00702894" w:rsidRPr="00E32F42">
          <w:rPr>
            <w:rStyle w:val="Hipercze"/>
            <w:spacing w:val="-6"/>
          </w:rPr>
          <w:t>12.</w:t>
        </w:r>
        <w:r w:rsidR="00702894" w:rsidRPr="00E32F42">
          <w:rPr>
            <w:rFonts w:ascii="Calibri" w:hAnsi="Calibri"/>
            <w:lang w:eastAsia="pl-PL"/>
          </w:rPr>
          <w:tab/>
        </w:r>
        <w:r w:rsidR="00702894" w:rsidRPr="00E32F42">
          <w:rPr>
            <w:rStyle w:val="Hipercze"/>
            <w:spacing w:val="-6"/>
          </w:rPr>
          <w:t>Termin wykonania zamówienia.</w:t>
        </w:r>
        <w:r w:rsidR="00702894" w:rsidRPr="00E32F42">
          <w:rPr>
            <w:webHidden/>
          </w:rPr>
          <w:tab/>
        </w:r>
        <w:r w:rsidRPr="00E32F42">
          <w:rPr>
            <w:webHidden/>
          </w:rPr>
          <w:fldChar w:fldCharType="begin"/>
        </w:r>
        <w:r w:rsidR="00702894" w:rsidRPr="00E32F42">
          <w:rPr>
            <w:webHidden/>
          </w:rPr>
          <w:instrText xml:space="preserve"> PAGEREF _Toc61215833 \h </w:instrText>
        </w:r>
        <w:r w:rsidRPr="00E32F42">
          <w:rPr>
            <w:webHidden/>
          </w:rPr>
        </w:r>
        <w:r w:rsidRPr="00E32F42">
          <w:rPr>
            <w:webHidden/>
          </w:rPr>
          <w:fldChar w:fldCharType="separate"/>
        </w:r>
        <w:r w:rsidR="003A7E45">
          <w:rPr>
            <w:webHidden/>
          </w:rPr>
          <w:t>11</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34" w:history="1">
        <w:r w:rsidR="00702894" w:rsidRPr="00E32F42">
          <w:rPr>
            <w:rStyle w:val="Hipercze"/>
            <w:spacing w:val="-6"/>
          </w:rPr>
          <w:t>13.</w:t>
        </w:r>
        <w:r w:rsidR="00702894" w:rsidRPr="00E32F42">
          <w:rPr>
            <w:rFonts w:ascii="Calibri" w:hAnsi="Calibri"/>
            <w:lang w:eastAsia="pl-PL"/>
          </w:rPr>
          <w:tab/>
        </w:r>
        <w:r w:rsidR="00702894" w:rsidRPr="00E32F42">
          <w:rPr>
            <w:rStyle w:val="Hipercze"/>
            <w:spacing w:val="-6"/>
          </w:rPr>
          <w:t>Projektowane postanowienia umowy w sprawie zamówienia publicznego, które zostaną wprowadzone do treści tej umowy.</w:t>
        </w:r>
        <w:r w:rsidR="00702894" w:rsidRPr="00E32F42">
          <w:rPr>
            <w:webHidden/>
          </w:rPr>
          <w:tab/>
        </w:r>
        <w:r w:rsidRPr="00E32F42">
          <w:rPr>
            <w:webHidden/>
          </w:rPr>
          <w:fldChar w:fldCharType="begin"/>
        </w:r>
        <w:r w:rsidR="00702894" w:rsidRPr="00E32F42">
          <w:rPr>
            <w:webHidden/>
          </w:rPr>
          <w:instrText xml:space="preserve"> PAGEREF _Toc61215834 \h </w:instrText>
        </w:r>
        <w:r w:rsidRPr="00E32F42">
          <w:rPr>
            <w:webHidden/>
          </w:rPr>
        </w:r>
        <w:r w:rsidRPr="00E32F42">
          <w:rPr>
            <w:webHidden/>
          </w:rPr>
          <w:fldChar w:fldCharType="separate"/>
        </w:r>
        <w:r w:rsidR="003A7E45">
          <w:rPr>
            <w:webHidden/>
          </w:rPr>
          <w:t>12</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35" w:history="1">
        <w:r w:rsidR="00702894" w:rsidRPr="00E32F42">
          <w:rPr>
            <w:rStyle w:val="Hipercze"/>
            <w:spacing w:val="-6"/>
          </w:rPr>
          <w:t>14.</w:t>
        </w:r>
        <w:r w:rsidR="00702894" w:rsidRPr="00E32F42">
          <w:rPr>
            <w:rFonts w:ascii="Calibri" w:hAnsi="Calibri"/>
            <w:lang w:eastAsia="pl-PL"/>
          </w:rPr>
          <w:tab/>
        </w:r>
        <w:r w:rsidR="00702894" w:rsidRPr="00E32F42">
          <w:rPr>
            <w:rStyle w:val="Hipercze"/>
            <w:spacing w:val="-6"/>
          </w:rPr>
          <w:t>Informacje o środkach komunikacji elektronicznej, przy użyciu których zamawiający będzie komunikował się z wykonawcami oraz informacje o wymaganiach technicznych  i organizacyjnych sporządzania, wysyłania i odbierania korespondencji elektronicznej.</w:t>
        </w:r>
        <w:r w:rsidR="00702894" w:rsidRPr="00E32F42">
          <w:rPr>
            <w:webHidden/>
          </w:rPr>
          <w:tab/>
        </w:r>
        <w:r w:rsidRPr="00E32F42">
          <w:rPr>
            <w:webHidden/>
          </w:rPr>
          <w:fldChar w:fldCharType="begin"/>
        </w:r>
        <w:r w:rsidR="00702894" w:rsidRPr="00E32F42">
          <w:rPr>
            <w:webHidden/>
          </w:rPr>
          <w:instrText xml:space="preserve"> PAGEREF _Toc61215835 \h </w:instrText>
        </w:r>
        <w:r w:rsidRPr="00E32F42">
          <w:rPr>
            <w:webHidden/>
          </w:rPr>
        </w:r>
        <w:r w:rsidRPr="00E32F42">
          <w:rPr>
            <w:webHidden/>
          </w:rPr>
          <w:fldChar w:fldCharType="separate"/>
        </w:r>
        <w:r w:rsidR="003A7E45">
          <w:rPr>
            <w:webHidden/>
          </w:rPr>
          <w:t>12</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36" w:history="1">
        <w:r w:rsidR="00702894" w:rsidRPr="00E32F42">
          <w:rPr>
            <w:rStyle w:val="Hipercze"/>
            <w:spacing w:val="-6"/>
          </w:rPr>
          <w:t>15.</w:t>
        </w:r>
        <w:r w:rsidR="00702894" w:rsidRPr="00E32F42">
          <w:rPr>
            <w:rFonts w:ascii="Calibri" w:hAnsi="Calibri"/>
            <w:lang w:eastAsia="pl-PL"/>
          </w:rPr>
          <w:tab/>
        </w:r>
        <w:r w:rsidR="00702894" w:rsidRPr="00E32F42">
          <w:rPr>
            <w:rStyle w:val="Hipercze"/>
            <w:spacing w:val="-6"/>
          </w:rPr>
          <w:t>Wskazanie osób uprawnionych do komunikowania się z wykonawcami.</w:t>
        </w:r>
        <w:r w:rsidR="00702894" w:rsidRPr="00E32F42">
          <w:rPr>
            <w:webHidden/>
          </w:rPr>
          <w:tab/>
        </w:r>
        <w:r w:rsidRPr="00E32F42">
          <w:rPr>
            <w:webHidden/>
          </w:rPr>
          <w:fldChar w:fldCharType="begin"/>
        </w:r>
        <w:r w:rsidR="00702894" w:rsidRPr="00E32F42">
          <w:rPr>
            <w:webHidden/>
          </w:rPr>
          <w:instrText xml:space="preserve"> PAGEREF _Toc61215836 \h </w:instrText>
        </w:r>
        <w:r w:rsidRPr="00E32F42">
          <w:rPr>
            <w:webHidden/>
          </w:rPr>
        </w:r>
        <w:r w:rsidRPr="00E32F42">
          <w:rPr>
            <w:webHidden/>
          </w:rPr>
          <w:fldChar w:fldCharType="separate"/>
        </w:r>
        <w:r w:rsidR="003A7E45">
          <w:rPr>
            <w:webHidden/>
          </w:rPr>
          <w:t>14</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37" w:history="1">
        <w:r w:rsidR="00702894" w:rsidRPr="00E32F42">
          <w:rPr>
            <w:rStyle w:val="Hipercze"/>
            <w:spacing w:val="-6"/>
          </w:rPr>
          <w:t>16.</w:t>
        </w:r>
        <w:r w:rsidR="00702894" w:rsidRPr="00E32F42">
          <w:rPr>
            <w:rFonts w:ascii="Calibri" w:hAnsi="Calibri"/>
            <w:lang w:eastAsia="pl-PL"/>
          </w:rPr>
          <w:tab/>
        </w:r>
        <w:r w:rsidR="00702894" w:rsidRPr="00E32F42">
          <w:rPr>
            <w:rStyle w:val="Hipercze"/>
            <w:spacing w:val="-6"/>
          </w:rPr>
          <w:t>Termin związania ofertą.</w:t>
        </w:r>
        <w:r w:rsidR="00702894" w:rsidRPr="00E32F42">
          <w:rPr>
            <w:webHidden/>
          </w:rPr>
          <w:tab/>
        </w:r>
        <w:r w:rsidRPr="00E32F42">
          <w:rPr>
            <w:webHidden/>
          </w:rPr>
          <w:fldChar w:fldCharType="begin"/>
        </w:r>
        <w:r w:rsidR="00702894" w:rsidRPr="00E32F42">
          <w:rPr>
            <w:webHidden/>
          </w:rPr>
          <w:instrText xml:space="preserve"> PAGEREF _Toc61215837 \h </w:instrText>
        </w:r>
        <w:r w:rsidRPr="00E32F42">
          <w:rPr>
            <w:webHidden/>
          </w:rPr>
        </w:r>
        <w:r w:rsidRPr="00E32F42">
          <w:rPr>
            <w:webHidden/>
          </w:rPr>
          <w:fldChar w:fldCharType="separate"/>
        </w:r>
        <w:r w:rsidR="003A7E45">
          <w:rPr>
            <w:webHidden/>
          </w:rPr>
          <w:t>14</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38" w:history="1">
        <w:r w:rsidR="00702894" w:rsidRPr="00E32F42">
          <w:rPr>
            <w:rStyle w:val="Hipercze"/>
            <w:spacing w:val="-6"/>
          </w:rPr>
          <w:t>17.</w:t>
        </w:r>
        <w:r w:rsidR="00702894" w:rsidRPr="00E32F42">
          <w:rPr>
            <w:rFonts w:ascii="Calibri" w:hAnsi="Calibri"/>
            <w:lang w:eastAsia="pl-PL"/>
          </w:rPr>
          <w:tab/>
        </w:r>
        <w:r w:rsidR="00702894" w:rsidRPr="00E32F42">
          <w:rPr>
            <w:rStyle w:val="Hipercze"/>
            <w:spacing w:val="-6"/>
          </w:rPr>
          <w:t>Opis sposobu przygotowania oferty.</w:t>
        </w:r>
        <w:r w:rsidR="00702894" w:rsidRPr="00E32F42">
          <w:rPr>
            <w:webHidden/>
          </w:rPr>
          <w:tab/>
        </w:r>
        <w:r w:rsidRPr="00E32F42">
          <w:rPr>
            <w:webHidden/>
          </w:rPr>
          <w:fldChar w:fldCharType="begin"/>
        </w:r>
        <w:r w:rsidR="00702894" w:rsidRPr="00E32F42">
          <w:rPr>
            <w:webHidden/>
          </w:rPr>
          <w:instrText xml:space="preserve"> PAGEREF _Toc61215838 \h </w:instrText>
        </w:r>
        <w:r w:rsidRPr="00E32F42">
          <w:rPr>
            <w:webHidden/>
          </w:rPr>
        </w:r>
        <w:r w:rsidRPr="00E32F42">
          <w:rPr>
            <w:webHidden/>
          </w:rPr>
          <w:fldChar w:fldCharType="separate"/>
        </w:r>
        <w:r w:rsidR="003A7E45">
          <w:rPr>
            <w:webHidden/>
          </w:rPr>
          <w:t>14</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39" w:history="1">
        <w:r w:rsidR="00702894" w:rsidRPr="00E32F42">
          <w:rPr>
            <w:rStyle w:val="Hipercze"/>
            <w:spacing w:val="-6"/>
          </w:rPr>
          <w:t>18.</w:t>
        </w:r>
        <w:r w:rsidR="00702894" w:rsidRPr="00E32F42">
          <w:rPr>
            <w:rFonts w:ascii="Calibri" w:hAnsi="Calibri"/>
            <w:lang w:eastAsia="pl-PL"/>
          </w:rPr>
          <w:tab/>
        </w:r>
        <w:r w:rsidR="00702894" w:rsidRPr="00E32F42">
          <w:rPr>
            <w:rStyle w:val="Hipercze"/>
            <w:spacing w:val="-6"/>
          </w:rPr>
          <w:t>Sposób oraz termin składania ofert.</w:t>
        </w:r>
        <w:r w:rsidR="00702894" w:rsidRPr="00E32F42">
          <w:rPr>
            <w:webHidden/>
          </w:rPr>
          <w:tab/>
        </w:r>
        <w:r w:rsidRPr="00E32F42">
          <w:rPr>
            <w:webHidden/>
          </w:rPr>
          <w:fldChar w:fldCharType="begin"/>
        </w:r>
        <w:r w:rsidR="00702894" w:rsidRPr="00E32F42">
          <w:rPr>
            <w:webHidden/>
          </w:rPr>
          <w:instrText xml:space="preserve"> PAGEREF _Toc61215839 \h </w:instrText>
        </w:r>
        <w:r w:rsidRPr="00E32F42">
          <w:rPr>
            <w:webHidden/>
          </w:rPr>
        </w:r>
        <w:r w:rsidRPr="00E32F42">
          <w:rPr>
            <w:webHidden/>
          </w:rPr>
          <w:fldChar w:fldCharType="separate"/>
        </w:r>
        <w:r w:rsidR="003A7E45">
          <w:rPr>
            <w:webHidden/>
          </w:rPr>
          <w:t>15</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40" w:history="1">
        <w:r w:rsidR="00702894" w:rsidRPr="00E32F42">
          <w:rPr>
            <w:rStyle w:val="Hipercze"/>
            <w:spacing w:val="-6"/>
          </w:rPr>
          <w:t>19.</w:t>
        </w:r>
        <w:r w:rsidR="00702894" w:rsidRPr="00E32F42">
          <w:rPr>
            <w:rFonts w:ascii="Calibri" w:hAnsi="Calibri"/>
            <w:lang w:eastAsia="pl-PL"/>
          </w:rPr>
          <w:tab/>
        </w:r>
        <w:r w:rsidR="00702894" w:rsidRPr="00E32F42">
          <w:rPr>
            <w:rStyle w:val="Hipercze"/>
            <w:spacing w:val="-6"/>
          </w:rPr>
          <w:t>Termin otwarcia ofert.</w:t>
        </w:r>
        <w:r w:rsidR="00702894" w:rsidRPr="00E32F42">
          <w:rPr>
            <w:webHidden/>
          </w:rPr>
          <w:tab/>
        </w:r>
        <w:r w:rsidRPr="00E32F42">
          <w:rPr>
            <w:webHidden/>
          </w:rPr>
          <w:fldChar w:fldCharType="begin"/>
        </w:r>
        <w:r w:rsidR="00702894" w:rsidRPr="00E32F42">
          <w:rPr>
            <w:webHidden/>
          </w:rPr>
          <w:instrText xml:space="preserve"> PAGEREF _Toc61215840 \h </w:instrText>
        </w:r>
        <w:r w:rsidRPr="00E32F42">
          <w:rPr>
            <w:webHidden/>
          </w:rPr>
        </w:r>
        <w:r w:rsidRPr="00E32F42">
          <w:rPr>
            <w:webHidden/>
          </w:rPr>
          <w:fldChar w:fldCharType="separate"/>
        </w:r>
        <w:r w:rsidR="003A7E45">
          <w:rPr>
            <w:webHidden/>
          </w:rPr>
          <w:t>17</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41" w:history="1">
        <w:r w:rsidR="00702894" w:rsidRPr="00E32F42">
          <w:rPr>
            <w:rStyle w:val="Hipercze"/>
            <w:spacing w:val="-6"/>
          </w:rPr>
          <w:t>20.</w:t>
        </w:r>
        <w:r w:rsidR="00702894" w:rsidRPr="00E32F42">
          <w:rPr>
            <w:rFonts w:ascii="Calibri" w:hAnsi="Calibri"/>
            <w:lang w:eastAsia="pl-PL"/>
          </w:rPr>
          <w:tab/>
        </w:r>
        <w:r w:rsidR="00702894" w:rsidRPr="00E32F42">
          <w:rPr>
            <w:rStyle w:val="Hipercze"/>
            <w:spacing w:val="-6"/>
          </w:rPr>
          <w:t>Opis sposobu obliczenia ceny.</w:t>
        </w:r>
        <w:r w:rsidR="00702894" w:rsidRPr="00E32F42">
          <w:rPr>
            <w:webHidden/>
          </w:rPr>
          <w:tab/>
        </w:r>
        <w:r w:rsidRPr="00E32F42">
          <w:rPr>
            <w:webHidden/>
          </w:rPr>
          <w:fldChar w:fldCharType="begin"/>
        </w:r>
        <w:r w:rsidR="00702894" w:rsidRPr="00E32F42">
          <w:rPr>
            <w:webHidden/>
          </w:rPr>
          <w:instrText xml:space="preserve"> PAGEREF _Toc61215841 \h </w:instrText>
        </w:r>
        <w:r w:rsidRPr="00E32F42">
          <w:rPr>
            <w:webHidden/>
          </w:rPr>
        </w:r>
        <w:r w:rsidRPr="00E32F42">
          <w:rPr>
            <w:webHidden/>
          </w:rPr>
          <w:fldChar w:fldCharType="separate"/>
        </w:r>
        <w:r w:rsidR="003A7E45">
          <w:rPr>
            <w:webHidden/>
          </w:rPr>
          <w:t>17</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42" w:history="1">
        <w:r w:rsidR="00702894" w:rsidRPr="00E32F42">
          <w:rPr>
            <w:rStyle w:val="Hipercze"/>
            <w:spacing w:val="-6"/>
          </w:rPr>
          <w:t>21.</w:t>
        </w:r>
        <w:r w:rsidR="00702894" w:rsidRPr="00E32F42">
          <w:rPr>
            <w:rFonts w:ascii="Calibri" w:hAnsi="Calibri"/>
            <w:lang w:eastAsia="pl-PL"/>
          </w:rPr>
          <w:tab/>
        </w:r>
        <w:r w:rsidR="00702894" w:rsidRPr="00E32F42">
          <w:rPr>
            <w:rStyle w:val="Hipercze"/>
            <w:spacing w:val="-6"/>
          </w:rPr>
          <w:t>Opis kryteriów oceny ofert, wraz z podaniem wag tych kryteriów i sposobu oceny ofert.</w:t>
        </w:r>
        <w:r w:rsidR="00702894" w:rsidRPr="00E32F42">
          <w:rPr>
            <w:webHidden/>
          </w:rPr>
          <w:tab/>
        </w:r>
        <w:r w:rsidRPr="00E32F42">
          <w:rPr>
            <w:webHidden/>
          </w:rPr>
          <w:fldChar w:fldCharType="begin"/>
        </w:r>
        <w:r w:rsidR="00702894" w:rsidRPr="00E32F42">
          <w:rPr>
            <w:webHidden/>
          </w:rPr>
          <w:instrText xml:space="preserve"> PAGEREF _Toc61215842 \h </w:instrText>
        </w:r>
        <w:r w:rsidRPr="00E32F42">
          <w:rPr>
            <w:webHidden/>
          </w:rPr>
        </w:r>
        <w:r w:rsidRPr="00E32F42">
          <w:rPr>
            <w:webHidden/>
          </w:rPr>
          <w:fldChar w:fldCharType="separate"/>
        </w:r>
        <w:r w:rsidR="003A7E45">
          <w:rPr>
            <w:webHidden/>
          </w:rPr>
          <w:t>17</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43" w:history="1">
        <w:r w:rsidR="00702894" w:rsidRPr="00E32F42">
          <w:rPr>
            <w:rStyle w:val="Hipercze"/>
            <w:spacing w:val="-6"/>
          </w:rPr>
          <w:t>22.</w:t>
        </w:r>
        <w:r w:rsidR="00702894" w:rsidRPr="00E32F42">
          <w:rPr>
            <w:rFonts w:ascii="Calibri" w:hAnsi="Calibri"/>
            <w:lang w:eastAsia="pl-PL"/>
          </w:rPr>
          <w:tab/>
        </w:r>
        <w:r w:rsidR="00702894" w:rsidRPr="00E32F42">
          <w:rPr>
            <w:rStyle w:val="Hipercze"/>
            <w:spacing w:val="-6"/>
          </w:rPr>
          <w:t>Badanie i ocena ofert oraz wybór najkorzystniejszej oferty.</w:t>
        </w:r>
        <w:r w:rsidR="00702894" w:rsidRPr="00E32F42">
          <w:rPr>
            <w:webHidden/>
          </w:rPr>
          <w:tab/>
        </w:r>
        <w:r w:rsidRPr="00E32F42">
          <w:rPr>
            <w:webHidden/>
          </w:rPr>
          <w:fldChar w:fldCharType="begin"/>
        </w:r>
        <w:r w:rsidR="00702894" w:rsidRPr="00E32F42">
          <w:rPr>
            <w:webHidden/>
          </w:rPr>
          <w:instrText xml:space="preserve"> PAGEREF _Toc61215843 \h </w:instrText>
        </w:r>
        <w:r w:rsidRPr="00E32F42">
          <w:rPr>
            <w:webHidden/>
          </w:rPr>
        </w:r>
        <w:r w:rsidRPr="00E32F42">
          <w:rPr>
            <w:webHidden/>
          </w:rPr>
          <w:fldChar w:fldCharType="separate"/>
        </w:r>
        <w:r w:rsidR="003A7E45">
          <w:rPr>
            <w:webHidden/>
          </w:rPr>
          <w:t>21</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44" w:history="1">
        <w:r w:rsidR="00702894" w:rsidRPr="00E32F42">
          <w:rPr>
            <w:rStyle w:val="Hipercze"/>
            <w:spacing w:val="-6"/>
          </w:rPr>
          <w:t>23.</w:t>
        </w:r>
        <w:r w:rsidR="00702894" w:rsidRPr="00E32F42">
          <w:rPr>
            <w:rFonts w:ascii="Calibri" w:hAnsi="Calibri"/>
            <w:lang w:eastAsia="pl-PL"/>
          </w:rPr>
          <w:tab/>
        </w:r>
        <w:r w:rsidR="00702894" w:rsidRPr="00E32F42">
          <w:rPr>
            <w:rStyle w:val="Hipercze"/>
            <w:spacing w:val="-6"/>
          </w:rPr>
          <w:t>Informacja o formalnościach, jakie muszą zostać dopełnione po wyborze oferty w celu zawarcia umowy w sprawie zamówienia publicznego.</w:t>
        </w:r>
        <w:r w:rsidR="00702894" w:rsidRPr="00E32F42">
          <w:rPr>
            <w:webHidden/>
          </w:rPr>
          <w:tab/>
        </w:r>
        <w:r w:rsidRPr="00E32F42">
          <w:rPr>
            <w:webHidden/>
          </w:rPr>
          <w:fldChar w:fldCharType="begin"/>
        </w:r>
        <w:r w:rsidR="00702894" w:rsidRPr="00E32F42">
          <w:rPr>
            <w:webHidden/>
          </w:rPr>
          <w:instrText xml:space="preserve"> PAGEREF _Toc61215844 \h </w:instrText>
        </w:r>
        <w:r w:rsidRPr="00E32F42">
          <w:rPr>
            <w:webHidden/>
          </w:rPr>
        </w:r>
        <w:r w:rsidRPr="00E32F42">
          <w:rPr>
            <w:webHidden/>
          </w:rPr>
          <w:fldChar w:fldCharType="separate"/>
        </w:r>
        <w:r w:rsidR="003A7E45">
          <w:rPr>
            <w:webHidden/>
          </w:rPr>
          <w:t>25</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45" w:history="1">
        <w:r w:rsidR="00702894" w:rsidRPr="00E32F42">
          <w:rPr>
            <w:rStyle w:val="Hipercze"/>
            <w:spacing w:val="-6"/>
          </w:rPr>
          <w:t>24.</w:t>
        </w:r>
        <w:r w:rsidR="00702894" w:rsidRPr="00E32F42">
          <w:rPr>
            <w:rFonts w:ascii="Calibri" w:hAnsi="Calibri"/>
            <w:lang w:eastAsia="pl-PL"/>
          </w:rPr>
          <w:tab/>
        </w:r>
        <w:r w:rsidR="00702894" w:rsidRPr="00E32F42">
          <w:rPr>
            <w:rStyle w:val="Hipercze"/>
            <w:spacing w:val="-6"/>
          </w:rPr>
          <w:t>Informacje dotyczące ofert wariantowych, w tym informacje o sposobie przedstawiania ofert wariantowych oraz minimalne warunki, jakim muszą odpowiadać oferty wariantowe, jeżeli zamawiający wymaga lub dopuszcza ich składanie.</w:t>
        </w:r>
        <w:r w:rsidR="00702894" w:rsidRPr="00E32F42">
          <w:rPr>
            <w:webHidden/>
          </w:rPr>
          <w:tab/>
        </w:r>
        <w:r w:rsidRPr="00E32F42">
          <w:rPr>
            <w:webHidden/>
          </w:rPr>
          <w:fldChar w:fldCharType="begin"/>
        </w:r>
        <w:r w:rsidR="00702894" w:rsidRPr="00E32F42">
          <w:rPr>
            <w:webHidden/>
          </w:rPr>
          <w:instrText xml:space="preserve"> PAGEREF _Toc61215845 \h </w:instrText>
        </w:r>
        <w:r w:rsidRPr="00E32F42">
          <w:rPr>
            <w:webHidden/>
          </w:rPr>
        </w:r>
        <w:r w:rsidRPr="00E32F42">
          <w:rPr>
            <w:webHidden/>
          </w:rPr>
          <w:fldChar w:fldCharType="separate"/>
        </w:r>
        <w:r w:rsidR="003A7E45">
          <w:rPr>
            <w:webHidden/>
          </w:rPr>
          <w:t>26</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46" w:history="1">
        <w:r w:rsidR="00702894" w:rsidRPr="00E32F42">
          <w:rPr>
            <w:rStyle w:val="Hipercze"/>
            <w:spacing w:val="-6"/>
          </w:rPr>
          <w:t>25.</w:t>
        </w:r>
        <w:r w:rsidR="00702894" w:rsidRPr="00E32F42">
          <w:rPr>
            <w:rFonts w:ascii="Calibri" w:hAnsi="Calibri"/>
            <w:lang w:eastAsia="pl-PL"/>
          </w:rPr>
          <w:tab/>
        </w:r>
        <w:r w:rsidR="00702894" w:rsidRPr="00E32F42">
          <w:rPr>
            <w:rStyle w:val="Hipercze"/>
            <w:spacing w:val="-6"/>
          </w:rPr>
          <w:t>Wymagania w zakresie zatrudnienia na podstawie stosunku pracy, w okolicznościach,  o których mowa w art. 95 ustawy Prawo zamówień publicznych.</w:t>
        </w:r>
        <w:r w:rsidR="00702894" w:rsidRPr="00E32F42">
          <w:rPr>
            <w:webHidden/>
          </w:rPr>
          <w:tab/>
        </w:r>
        <w:r w:rsidRPr="00E32F42">
          <w:rPr>
            <w:webHidden/>
          </w:rPr>
          <w:fldChar w:fldCharType="begin"/>
        </w:r>
        <w:r w:rsidR="00702894" w:rsidRPr="00E32F42">
          <w:rPr>
            <w:webHidden/>
          </w:rPr>
          <w:instrText xml:space="preserve"> PAGEREF _Toc61215846 \h </w:instrText>
        </w:r>
        <w:r w:rsidRPr="00E32F42">
          <w:rPr>
            <w:webHidden/>
          </w:rPr>
        </w:r>
        <w:r w:rsidRPr="00E32F42">
          <w:rPr>
            <w:webHidden/>
          </w:rPr>
          <w:fldChar w:fldCharType="separate"/>
        </w:r>
        <w:r w:rsidR="003A7E45">
          <w:rPr>
            <w:webHidden/>
          </w:rPr>
          <w:t>26</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47" w:history="1">
        <w:r w:rsidR="00702894" w:rsidRPr="00E32F42">
          <w:rPr>
            <w:rStyle w:val="Hipercze"/>
            <w:spacing w:val="-6"/>
          </w:rPr>
          <w:t>26.</w:t>
        </w:r>
        <w:r w:rsidR="00702894" w:rsidRPr="00E32F42">
          <w:rPr>
            <w:rFonts w:ascii="Calibri" w:hAnsi="Calibri"/>
            <w:lang w:eastAsia="pl-PL"/>
          </w:rPr>
          <w:tab/>
        </w:r>
        <w:r w:rsidR="00702894" w:rsidRPr="00E32F42">
          <w:rPr>
            <w:rStyle w:val="Hipercze"/>
            <w:spacing w:val="-6"/>
          </w:rPr>
          <w:t>Wymagania w zakresie zatrudnienia osób, o których mowa w art. 96 ust. 2 pkt 2 ustawy Prawo zamówień publicznych, jeżeli zamawiający przewiduje takie wymagania.</w:t>
        </w:r>
        <w:r w:rsidR="00702894" w:rsidRPr="00E32F42">
          <w:rPr>
            <w:webHidden/>
          </w:rPr>
          <w:tab/>
        </w:r>
        <w:r w:rsidRPr="00E32F42">
          <w:rPr>
            <w:webHidden/>
          </w:rPr>
          <w:fldChar w:fldCharType="begin"/>
        </w:r>
        <w:r w:rsidR="00702894" w:rsidRPr="00E32F42">
          <w:rPr>
            <w:webHidden/>
          </w:rPr>
          <w:instrText xml:space="preserve"> PAGEREF _Toc61215847 \h </w:instrText>
        </w:r>
        <w:r w:rsidRPr="00E32F42">
          <w:rPr>
            <w:webHidden/>
          </w:rPr>
        </w:r>
        <w:r w:rsidRPr="00E32F42">
          <w:rPr>
            <w:webHidden/>
          </w:rPr>
          <w:fldChar w:fldCharType="separate"/>
        </w:r>
        <w:r w:rsidR="003A7E45">
          <w:rPr>
            <w:webHidden/>
          </w:rPr>
          <w:t>26</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48" w:history="1">
        <w:r w:rsidR="00702894" w:rsidRPr="00E32F42">
          <w:rPr>
            <w:rStyle w:val="Hipercze"/>
            <w:spacing w:val="-6"/>
          </w:rPr>
          <w:t>27.</w:t>
        </w:r>
        <w:r w:rsidR="00702894" w:rsidRPr="00E32F42">
          <w:rPr>
            <w:rFonts w:ascii="Calibri" w:hAnsi="Calibri"/>
            <w:lang w:eastAsia="pl-PL"/>
          </w:rPr>
          <w:tab/>
        </w:r>
        <w:r w:rsidR="00702894" w:rsidRPr="00E32F42">
          <w:rPr>
            <w:rStyle w:val="Hipercze"/>
            <w:spacing w:val="-6"/>
          </w:rPr>
          <w:t>Informacja o zastrzeżeniu możliwości ubiegania się o udzielenie zamówienia wyłącznie przez wykonawców, o których mowa w art. 94 ustawy Prawo zamówień publicznych, jeżeli zamawiający przewiduje takie wymagania.</w:t>
        </w:r>
        <w:r w:rsidR="00702894" w:rsidRPr="00E32F42">
          <w:rPr>
            <w:webHidden/>
          </w:rPr>
          <w:tab/>
        </w:r>
        <w:r w:rsidRPr="00E32F42">
          <w:rPr>
            <w:webHidden/>
          </w:rPr>
          <w:fldChar w:fldCharType="begin"/>
        </w:r>
        <w:r w:rsidR="00702894" w:rsidRPr="00E32F42">
          <w:rPr>
            <w:webHidden/>
          </w:rPr>
          <w:instrText xml:space="preserve"> PAGEREF _Toc61215848 \h </w:instrText>
        </w:r>
        <w:r w:rsidRPr="00E32F42">
          <w:rPr>
            <w:webHidden/>
          </w:rPr>
        </w:r>
        <w:r w:rsidRPr="00E32F42">
          <w:rPr>
            <w:webHidden/>
          </w:rPr>
          <w:fldChar w:fldCharType="separate"/>
        </w:r>
        <w:r w:rsidR="003A7E45">
          <w:rPr>
            <w:webHidden/>
          </w:rPr>
          <w:t>26</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49" w:history="1">
        <w:r w:rsidR="00702894" w:rsidRPr="00E32F42">
          <w:rPr>
            <w:rStyle w:val="Hipercze"/>
            <w:spacing w:val="-6"/>
          </w:rPr>
          <w:t>28.</w:t>
        </w:r>
        <w:r w:rsidR="00702894" w:rsidRPr="00E32F42">
          <w:rPr>
            <w:rFonts w:ascii="Calibri" w:hAnsi="Calibri"/>
            <w:lang w:eastAsia="pl-PL"/>
          </w:rPr>
          <w:tab/>
        </w:r>
        <w:r w:rsidR="00702894" w:rsidRPr="00E32F42">
          <w:rPr>
            <w:rStyle w:val="Hipercze"/>
            <w:spacing w:val="-6"/>
          </w:rPr>
          <w:t>Wymagania dotyczące wadium, jeżeli zamawiający przewiduje obowiązek wniesienia wadium.</w:t>
        </w:r>
        <w:r w:rsidR="00702894" w:rsidRPr="00E32F42">
          <w:rPr>
            <w:webHidden/>
          </w:rPr>
          <w:tab/>
        </w:r>
        <w:r w:rsidRPr="00E32F42">
          <w:rPr>
            <w:webHidden/>
          </w:rPr>
          <w:fldChar w:fldCharType="begin"/>
        </w:r>
        <w:r w:rsidR="00702894" w:rsidRPr="00E32F42">
          <w:rPr>
            <w:webHidden/>
          </w:rPr>
          <w:instrText xml:space="preserve"> PAGEREF _Toc61215849 \h </w:instrText>
        </w:r>
        <w:r w:rsidRPr="00E32F42">
          <w:rPr>
            <w:webHidden/>
          </w:rPr>
        </w:r>
        <w:r w:rsidRPr="00E32F42">
          <w:rPr>
            <w:webHidden/>
          </w:rPr>
          <w:fldChar w:fldCharType="separate"/>
        </w:r>
        <w:r w:rsidR="003A7E45">
          <w:rPr>
            <w:webHidden/>
          </w:rPr>
          <w:t>26</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50" w:history="1">
        <w:r w:rsidR="00702894" w:rsidRPr="00E32F42">
          <w:rPr>
            <w:rStyle w:val="Hipercze"/>
            <w:spacing w:val="-6"/>
          </w:rPr>
          <w:t>29.</w:t>
        </w:r>
        <w:r w:rsidR="00702894" w:rsidRPr="00E32F42">
          <w:rPr>
            <w:rFonts w:ascii="Calibri" w:hAnsi="Calibri"/>
            <w:lang w:eastAsia="pl-PL"/>
          </w:rPr>
          <w:tab/>
        </w:r>
        <w:r w:rsidR="00702894" w:rsidRPr="00E32F42">
          <w:rPr>
            <w:rStyle w:val="Hipercze"/>
            <w:spacing w:val="-6"/>
          </w:rPr>
          <w:t>Informacja o przewidywanych zamówieniach, o których mowa w art. 214 ust. 1 pkt 7 ustawy Prawo zamówień publicznych, jeżeli zamawiający przewiduje udzielenie takich zamówień.</w:t>
        </w:r>
        <w:r w:rsidR="00702894" w:rsidRPr="00E32F42">
          <w:rPr>
            <w:webHidden/>
          </w:rPr>
          <w:tab/>
        </w:r>
        <w:r w:rsidRPr="00E32F42">
          <w:rPr>
            <w:webHidden/>
          </w:rPr>
          <w:fldChar w:fldCharType="begin"/>
        </w:r>
        <w:r w:rsidR="00702894" w:rsidRPr="00E32F42">
          <w:rPr>
            <w:webHidden/>
          </w:rPr>
          <w:instrText xml:space="preserve"> PAGEREF _Toc61215850 \h </w:instrText>
        </w:r>
        <w:r w:rsidRPr="00E32F42">
          <w:rPr>
            <w:webHidden/>
          </w:rPr>
        </w:r>
        <w:r w:rsidRPr="00E32F42">
          <w:rPr>
            <w:webHidden/>
          </w:rPr>
          <w:fldChar w:fldCharType="separate"/>
        </w:r>
        <w:r w:rsidR="003A7E45">
          <w:rPr>
            <w:webHidden/>
          </w:rPr>
          <w:t>26</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51" w:history="1">
        <w:r w:rsidR="00702894" w:rsidRPr="00E32F42">
          <w:rPr>
            <w:rStyle w:val="Hipercze"/>
            <w:spacing w:val="-6"/>
          </w:rPr>
          <w:t>30.</w:t>
        </w:r>
        <w:r w:rsidR="00702894" w:rsidRPr="00E32F42">
          <w:rPr>
            <w:rFonts w:ascii="Calibri" w:hAnsi="Calibri"/>
            <w:lang w:eastAsia="pl-PL"/>
          </w:rPr>
          <w:tab/>
        </w:r>
        <w:r w:rsidR="00702894" w:rsidRPr="00E32F42">
          <w:rPr>
            <w:rStyle w:val="Hipercze"/>
            <w:spacing w:val="-6"/>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r w:rsidR="00702894" w:rsidRPr="00E32F42">
          <w:rPr>
            <w:webHidden/>
          </w:rPr>
          <w:tab/>
        </w:r>
        <w:r w:rsidRPr="00E32F42">
          <w:rPr>
            <w:webHidden/>
          </w:rPr>
          <w:fldChar w:fldCharType="begin"/>
        </w:r>
        <w:r w:rsidR="00702894" w:rsidRPr="00E32F42">
          <w:rPr>
            <w:webHidden/>
          </w:rPr>
          <w:instrText xml:space="preserve"> PAGEREF _Toc61215851 \h </w:instrText>
        </w:r>
        <w:r w:rsidRPr="00E32F42">
          <w:rPr>
            <w:webHidden/>
          </w:rPr>
        </w:r>
        <w:r w:rsidRPr="00E32F42">
          <w:rPr>
            <w:webHidden/>
          </w:rPr>
          <w:fldChar w:fldCharType="separate"/>
        </w:r>
        <w:r w:rsidR="003A7E45">
          <w:rPr>
            <w:webHidden/>
          </w:rPr>
          <w:t>26</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52" w:history="1">
        <w:r w:rsidR="00702894" w:rsidRPr="00E32F42">
          <w:rPr>
            <w:rStyle w:val="Hipercze"/>
            <w:spacing w:val="-6"/>
          </w:rPr>
          <w:t>31.</w:t>
        </w:r>
        <w:r w:rsidR="00702894" w:rsidRPr="00E32F42">
          <w:rPr>
            <w:rFonts w:ascii="Calibri" w:hAnsi="Calibri"/>
            <w:lang w:eastAsia="pl-PL"/>
          </w:rPr>
          <w:tab/>
        </w:r>
        <w:r w:rsidR="00702894" w:rsidRPr="00E32F42">
          <w:rPr>
            <w:rStyle w:val="Hipercze"/>
            <w:spacing w:val="-6"/>
          </w:rPr>
          <w:t>Informacje dotyczące walut obcych, w jakich mogą być prowadzone rozliczenia między zamawiającym a wykonawcą.</w:t>
        </w:r>
        <w:r w:rsidR="00702894" w:rsidRPr="00E32F42">
          <w:rPr>
            <w:webHidden/>
          </w:rPr>
          <w:tab/>
        </w:r>
        <w:r w:rsidRPr="00E32F42">
          <w:rPr>
            <w:webHidden/>
          </w:rPr>
          <w:fldChar w:fldCharType="begin"/>
        </w:r>
        <w:r w:rsidR="00702894" w:rsidRPr="00E32F42">
          <w:rPr>
            <w:webHidden/>
          </w:rPr>
          <w:instrText xml:space="preserve"> PAGEREF _Toc61215852 \h </w:instrText>
        </w:r>
        <w:r w:rsidRPr="00E32F42">
          <w:rPr>
            <w:webHidden/>
          </w:rPr>
        </w:r>
        <w:r w:rsidRPr="00E32F42">
          <w:rPr>
            <w:webHidden/>
          </w:rPr>
          <w:fldChar w:fldCharType="separate"/>
        </w:r>
        <w:r w:rsidR="003A7E45">
          <w:rPr>
            <w:webHidden/>
          </w:rPr>
          <w:t>27</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53" w:history="1">
        <w:r w:rsidR="00702894" w:rsidRPr="00E32F42">
          <w:rPr>
            <w:rStyle w:val="Hipercze"/>
            <w:spacing w:val="-6"/>
          </w:rPr>
          <w:t>32.</w:t>
        </w:r>
        <w:r w:rsidR="00702894" w:rsidRPr="00E32F42">
          <w:rPr>
            <w:rFonts w:ascii="Calibri" w:hAnsi="Calibri"/>
            <w:lang w:eastAsia="pl-PL"/>
          </w:rPr>
          <w:tab/>
        </w:r>
        <w:r w:rsidR="00702894" w:rsidRPr="00E32F42">
          <w:rPr>
            <w:rStyle w:val="Hipercze"/>
            <w:spacing w:val="-6"/>
          </w:rPr>
          <w:t>Informacje dotyczące zwrotu kosztów udziału w postępowaniu, jeżeli zamawiający przewiduje ich zwrot.</w:t>
        </w:r>
        <w:r w:rsidR="00702894" w:rsidRPr="00E32F42">
          <w:rPr>
            <w:webHidden/>
          </w:rPr>
          <w:tab/>
        </w:r>
        <w:r w:rsidRPr="00E32F42">
          <w:rPr>
            <w:webHidden/>
          </w:rPr>
          <w:fldChar w:fldCharType="begin"/>
        </w:r>
        <w:r w:rsidR="00702894" w:rsidRPr="00E32F42">
          <w:rPr>
            <w:webHidden/>
          </w:rPr>
          <w:instrText xml:space="preserve"> PAGEREF _Toc61215853 \h </w:instrText>
        </w:r>
        <w:r w:rsidRPr="00E32F42">
          <w:rPr>
            <w:webHidden/>
          </w:rPr>
        </w:r>
        <w:r w:rsidRPr="00E32F42">
          <w:rPr>
            <w:webHidden/>
          </w:rPr>
          <w:fldChar w:fldCharType="separate"/>
        </w:r>
        <w:r w:rsidR="003A7E45">
          <w:rPr>
            <w:webHidden/>
          </w:rPr>
          <w:t>27</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54" w:history="1">
        <w:r w:rsidR="00702894" w:rsidRPr="00E32F42">
          <w:rPr>
            <w:rStyle w:val="Hipercze"/>
            <w:spacing w:val="-6"/>
          </w:rPr>
          <w:t>33.</w:t>
        </w:r>
        <w:r w:rsidR="00702894" w:rsidRPr="00E32F42">
          <w:rPr>
            <w:rFonts w:ascii="Calibri" w:hAnsi="Calibri"/>
            <w:lang w:eastAsia="pl-PL"/>
          </w:rPr>
          <w:tab/>
        </w:r>
        <w:r w:rsidR="00702894" w:rsidRPr="00E32F42">
          <w:rPr>
            <w:rStyle w:val="Hipercze"/>
            <w:spacing w:val="-6"/>
          </w:rPr>
          <w:t>Informacja o obowiązku osobistego wykonania przez wykonawcę kluczowych zadań, jeżeli zamawiający dokonuje takiego zastrzeżenia zgodnie z art. 60 i art. 121 ustawy Prawo zamówień publicznych.</w:t>
        </w:r>
        <w:r w:rsidR="00702894" w:rsidRPr="00E32F42">
          <w:rPr>
            <w:webHidden/>
          </w:rPr>
          <w:tab/>
        </w:r>
        <w:r w:rsidRPr="00E32F42">
          <w:rPr>
            <w:webHidden/>
          </w:rPr>
          <w:fldChar w:fldCharType="begin"/>
        </w:r>
        <w:r w:rsidR="00702894" w:rsidRPr="00E32F42">
          <w:rPr>
            <w:webHidden/>
          </w:rPr>
          <w:instrText xml:space="preserve"> PAGEREF _Toc61215854 \h </w:instrText>
        </w:r>
        <w:r w:rsidRPr="00E32F42">
          <w:rPr>
            <w:webHidden/>
          </w:rPr>
        </w:r>
        <w:r w:rsidRPr="00E32F42">
          <w:rPr>
            <w:webHidden/>
          </w:rPr>
          <w:fldChar w:fldCharType="separate"/>
        </w:r>
        <w:r w:rsidR="003A7E45">
          <w:rPr>
            <w:webHidden/>
          </w:rPr>
          <w:t>27</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55" w:history="1">
        <w:r w:rsidR="00702894" w:rsidRPr="00E32F42">
          <w:rPr>
            <w:rStyle w:val="Hipercze"/>
            <w:spacing w:val="-6"/>
          </w:rPr>
          <w:t>34.</w:t>
        </w:r>
        <w:r w:rsidR="00702894" w:rsidRPr="00E32F42">
          <w:rPr>
            <w:rFonts w:ascii="Calibri" w:hAnsi="Calibri"/>
            <w:lang w:eastAsia="pl-PL"/>
          </w:rPr>
          <w:tab/>
        </w:r>
        <w:r w:rsidR="00702894" w:rsidRPr="00E32F42">
          <w:rPr>
            <w:rStyle w:val="Hipercze"/>
            <w:spacing w:val="-6"/>
          </w:rPr>
          <w:t>Maksymalna liczba wykonawców, z którymi zamawiający zawrze umowę ramową, jeżeli zamawiający przewiduje zawarcie umowy ramowej.</w:t>
        </w:r>
        <w:r w:rsidR="00702894" w:rsidRPr="00E32F42">
          <w:rPr>
            <w:webHidden/>
          </w:rPr>
          <w:tab/>
        </w:r>
        <w:r w:rsidRPr="00E32F42">
          <w:rPr>
            <w:webHidden/>
          </w:rPr>
          <w:fldChar w:fldCharType="begin"/>
        </w:r>
        <w:r w:rsidR="00702894" w:rsidRPr="00E32F42">
          <w:rPr>
            <w:webHidden/>
          </w:rPr>
          <w:instrText xml:space="preserve"> PAGEREF _Toc61215855 \h </w:instrText>
        </w:r>
        <w:r w:rsidRPr="00E32F42">
          <w:rPr>
            <w:webHidden/>
          </w:rPr>
        </w:r>
        <w:r w:rsidRPr="00E32F42">
          <w:rPr>
            <w:webHidden/>
          </w:rPr>
          <w:fldChar w:fldCharType="separate"/>
        </w:r>
        <w:r w:rsidR="003A7E45">
          <w:rPr>
            <w:webHidden/>
          </w:rPr>
          <w:t>27</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56" w:history="1">
        <w:r w:rsidR="00702894" w:rsidRPr="00E32F42">
          <w:rPr>
            <w:rStyle w:val="Hipercze"/>
            <w:spacing w:val="-6"/>
          </w:rPr>
          <w:t>35.</w:t>
        </w:r>
        <w:r w:rsidR="00702894" w:rsidRPr="00E32F42">
          <w:rPr>
            <w:rFonts w:ascii="Calibri" w:hAnsi="Calibri"/>
            <w:lang w:eastAsia="pl-PL"/>
          </w:rPr>
          <w:tab/>
        </w:r>
        <w:r w:rsidR="00702894" w:rsidRPr="00E32F42">
          <w:rPr>
            <w:rStyle w:val="Hipercze"/>
            <w:spacing w:val="-6"/>
          </w:rPr>
          <w:t>Informacja o przewidywanym wyborze najkorzystniejszej oferty z zastosowaniem aukcji elektronicznej wraz z informacjami, o których mowa w art. 230 ustawy Prawo zamówień publicznych, jeżeli zamawiający przewiduje aukcję elektroniczną.</w:t>
        </w:r>
        <w:r w:rsidR="00702894" w:rsidRPr="00E32F42">
          <w:rPr>
            <w:webHidden/>
          </w:rPr>
          <w:tab/>
        </w:r>
        <w:r w:rsidRPr="00E32F42">
          <w:rPr>
            <w:webHidden/>
          </w:rPr>
          <w:fldChar w:fldCharType="begin"/>
        </w:r>
        <w:r w:rsidR="00702894" w:rsidRPr="00E32F42">
          <w:rPr>
            <w:webHidden/>
          </w:rPr>
          <w:instrText xml:space="preserve"> PAGEREF _Toc61215856 \h </w:instrText>
        </w:r>
        <w:r w:rsidRPr="00E32F42">
          <w:rPr>
            <w:webHidden/>
          </w:rPr>
        </w:r>
        <w:r w:rsidRPr="00E32F42">
          <w:rPr>
            <w:webHidden/>
          </w:rPr>
          <w:fldChar w:fldCharType="separate"/>
        </w:r>
        <w:r w:rsidR="003A7E45">
          <w:rPr>
            <w:webHidden/>
          </w:rPr>
          <w:t>27</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57" w:history="1">
        <w:r w:rsidR="00702894" w:rsidRPr="00E32F42">
          <w:rPr>
            <w:rStyle w:val="Hipercze"/>
            <w:spacing w:val="-6"/>
          </w:rPr>
          <w:t>36.</w:t>
        </w:r>
        <w:r w:rsidR="00702894" w:rsidRPr="00E32F42">
          <w:rPr>
            <w:rFonts w:ascii="Calibri" w:hAnsi="Calibri"/>
            <w:lang w:eastAsia="pl-PL"/>
          </w:rPr>
          <w:tab/>
        </w:r>
        <w:r w:rsidR="00702894" w:rsidRPr="00E32F42">
          <w:rPr>
            <w:rStyle w:val="Hipercze"/>
            <w:spacing w:val="-6"/>
          </w:rPr>
          <w:t>Wymóg lub możliwość złożenia ofert w postaci katalogów elektronicznych lub dołączenia katalogów elektronicznych do oferty, w sytuacji określonej w art. 93 ustawy Prawo zamówień publicznych.</w:t>
        </w:r>
        <w:r w:rsidR="00702894" w:rsidRPr="00E32F42">
          <w:rPr>
            <w:webHidden/>
          </w:rPr>
          <w:tab/>
        </w:r>
        <w:r w:rsidRPr="00E32F42">
          <w:rPr>
            <w:webHidden/>
          </w:rPr>
          <w:fldChar w:fldCharType="begin"/>
        </w:r>
        <w:r w:rsidR="00702894" w:rsidRPr="00E32F42">
          <w:rPr>
            <w:webHidden/>
          </w:rPr>
          <w:instrText xml:space="preserve"> PAGEREF _Toc61215857 \h </w:instrText>
        </w:r>
        <w:r w:rsidRPr="00E32F42">
          <w:rPr>
            <w:webHidden/>
          </w:rPr>
        </w:r>
        <w:r w:rsidRPr="00E32F42">
          <w:rPr>
            <w:webHidden/>
          </w:rPr>
          <w:fldChar w:fldCharType="separate"/>
        </w:r>
        <w:r w:rsidR="003A7E45">
          <w:rPr>
            <w:webHidden/>
          </w:rPr>
          <w:t>27</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58" w:history="1">
        <w:r w:rsidR="00702894" w:rsidRPr="00E32F42">
          <w:rPr>
            <w:rStyle w:val="Hipercze"/>
            <w:spacing w:val="-6"/>
          </w:rPr>
          <w:t>37.</w:t>
        </w:r>
        <w:r w:rsidR="00702894" w:rsidRPr="00E32F42">
          <w:rPr>
            <w:rFonts w:ascii="Calibri" w:hAnsi="Calibri"/>
            <w:lang w:eastAsia="pl-PL"/>
          </w:rPr>
          <w:tab/>
        </w:r>
        <w:r w:rsidR="00702894" w:rsidRPr="00E32F42">
          <w:rPr>
            <w:rStyle w:val="Hipercze"/>
            <w:spacing w:val="-6"/>
          </w:rPr>
          <w:t>Wymagania dotyczące zabezpieczenia należytego wykonania umowy.</w:t>
        </w:r>
        <w:r w:rsidR="00702894" w:rsidRPr="00E32F42">
          <w:rPr>
            <w:webHidden/>
          </w:rPr>
          <w:tab/>
        </w:r>
        <w:r w:rsidRPr="00E32F42">
          <w:rPr>
            <w:webHidden/>
          </w:rPr>
          <w:fldChar w:fldCharType="begin"/>
        </w:r>
        <w:r w:rsidR="00702894" w:rsidRPr="00E32F42">
          <w:rPr>
            <w:webHidden/>
          </w:rPr>
          <w:instrText xml:space="preserve"> PAGEREF _Toc61215858 \h </w:instrText>
        </w:r>
        <w:r w:rsidRPr="00E32F42">
          <w:rPr>
            <w:webHidden/>
          </w:rPr>
        </w:r>
        <w:r w:rsidRPr="00E32F42">
          <w:rPr>
            <w:webHidden/>
          </w:rPr>
          <w:fldChar w:fldCharType="separate"/>
        </w:r>
        <w:r w:rsidR="003A7E45">
          <w:rPr>
            <w:webHidden/>
          </w:rPr>
          <w:t>27</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59" w:history="1">
        <w:r w:rsidR="00702894" w:rsidRPr="00E32F42">
          <w:rPr>
            <w:rStyle w:val="Hipercze"/>
            <w:spacing w:val="-6"/>
          </w:rPr>
          <w:t>38.</w:t>
        </w:r>
        <w:r w:rsidR="00702894" w:rsidRPr="00E32F42">
          <w:rPr>
            <w:rFonts w:ascii="Calibri" w:hAnsi="Calibri"/>
            <w:lang w:eastAsia="pl-PL"/>
          </w:rPr>
          <w:tab/>
        </w:r>
        <w:r w:rsidR="00702894" w:rsidRPr="00E32F42">
          <w:rPr>
            <w:rStyle w:val="Hipercze"/>
            <w:spacing w:val="-6"/>
          </w:rPr>
          <w:t>Pouczenie o środkach ochrony prawnej przysługujących wykonawcy.</w:t>
        </w:r>
        <w:r w:rsidR="00702894" w:rsidRPr="00E32F42">
          <w:rPr>
            <w:webHidden/>
          </w:rPr>
          <w:tab/>
        </w:r>
        <w:r w:rsidRPr="00E32F42">
          <w:rPr>
            <w:webHidden/>
          </w:rPr>
          <w:fldChar w:fldCharType="begin"/>
        </w:r>
        <w:r w:rsidR="00702894" w:rsidRPr="00E32F42">
          <w:rPr>
            <w:webHidden/>
          </w:rPr>
          <w:instrText xml:space="preserve"> PAGEREF _Toc61215859 \h </w:instrText>
        </w:r>
        <w:r w:rsidRPr="00E32F42">
          <w:rPr>
            <w:webHidden/>
          </w:rPr>
        </w:r>
        <w:r w:rsidRPr="00E32F42">
          <w:rPr>
            <w:webHidden/>
          </w:rPr>
          <w:fldChar w:fldCharType="separate"/>
        </w:r>
        <w:r w:rsidR="003A7E45">
          <w:rPr>
            <w:webHidden/>
          </w:rPr>
          <w:t>27</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60" w:history="1">
        <w:r w:rsidR="00702894" w:rsidRPr="00E32F42">
          <w:rPr>
            <w:rStyle w:val="Hipercze"/>
            <w:spacing w:val="-6"/>
          </w:rPr>
          <w:t>39.</w:t>
        </w:r>
        <w:r w:rsidR="00702894" w:rsidRPr="00E32F42">
          <w:rPr>
            <w:rFonts w:ascii="Calibri" w:hAnsi="Calibri"/>
            <w:lang w:eastAsia="pl-PL"/>
          </w:rPr>
          <w:tab/>
        </w:r>
        <w:r w:rsidR="00702894" w:rsidRPr="00E32F42">
          <w:rPr>
            <w:rStyle w:val="Hipercze"/>
            <w:spacing w:val="-6"/>
          </w:rPr>
          <w:t>Klauzula informacyjna RODO.</w:t>
        </w:r>
        <w:r w:rsidR="00702894" w:rsidRPr="00E32F42">
          <w:rPr>
            <w:webHidden/>
          </w:rPr>
          <w:tab/>
        </w:r>
        <w:r w:rsidRPr="00E32F42">
          <w:rPr>
            <w:webHidden/>
          </w:rPr>
          <w:fldChar w:fldCharType="begin"/>
        </w:r>
        <w:r w:rsidR="00702894" w:rsidRPr="00E32F42">
          <w:rPr>
            <w:webHidden/>
          </w:rPr>
          <w:instrText xml:space="preserve"> PAGEREF _Toc61215860 \h </w:instrText>
        </w:r>
        <w:r w:rsidRPr="00E32F42">
          <w:rPr>
            <w:webHidden/>
          </w:rPr>
        </w:r>
        <w:r w:rsidRPr="00E32F42">
          <w:rPr>
            <w:webHidden/>
          </w:rPr>
          <w:fldChar w:fldCharType="separate"/>
        </w:r>
        <w:r w:rsidR="003A7E45">
          <w:rPr>
            <w:webHidden/>
          </w:rPr>
          <w:t>29</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61" w:history="1">
        <w:r w:rsidR="00702894" w:rsidRPr="00E32F42">
          <w:rPr>
            <w:rStyle w:val="Hipercze"/>
            <w:spacing w:val="-6"/>
          </w:rPr>
          <w:t>40.</w:t>
        </w:r>
        <w:r w:rsidR="00702894" w:rsidRPr="00E32F42">
          <w:rPr>
            <w:rFonts w:ascii="Calibri" w:hAnsi="Calibri"/>
            <w:lang w:eastAsia="pl-PL"/>
          </w:rPr>
          <w:tab/>
        </w:r>
        <w:r w:rsidR="00702894" w:rsidRPr="00E32F42">
          <w:rPr>
            <w:rStyle w:val="Hipercze"/>
            <w:spacing w:val="-6"/>
          </w:rPr>
          <w:t>Spis załączników do SWZ:</w:t>
        </w:r>
        <w:r w:rsidR="00702894" w:rsidRPr="00E32F42">
          <w:rPr>
            <w:webHidden/>
          </w:rPr>
          <w:tab/>
        </w:r>
        <w:r w:rsidRPr="00E32F42">
          <w:rPr>
            <w:webHidden/>
          </w:rPr>
          <w:fldChar w:fldCharType="begin"/>
        </w:r>
        <w:r w:rsidR="00702894" w:rsidRPr="00E32F42">
          <w:rPr>
            <w:webHidden/>
          </w:rPr>
          <w:instrText xml:space="preserve"> PAGEREF _Toc61215861 \h </w:instrText>
        </w:r>
        <w:r w:rsidRPr="00E32F42">
          <w:rPr>
            <w:webHidden/>
          </w:rPr>
        </w:r>
        <w:r w:rsidRPr="00E32F42">
          <w:rPr>
            <w:webHidden/>
          </w:rPr>
          <w:fldChar w:fldCharType="separate"/>
        </w:r>
        <w:r w:rsidR="003A7E45">
          <w:rPr>
            <w:webHidden/>
          </w:rPr>
          <w:t>31</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62" w:history="1">
        <w:r w:rsidR="00702894" w:rsidRPr="00E32F42">
          <w:rPr>
            <w:rStyle w:val="Hipercze"/>
            <w:spacing w:val="-6"/>
          </w:rPr>
          <w:t>Szczegółowy opis przedmiotu zamówienia – załączniki nr 1,1a,1b,1c,1d,1e i 1f do SWZ</w:t>
        </w:r>
        <w:r w:rsidR="00702894" w:rsidRPr="00E32F42">
          <w:rPr>
            <w:webHidden/>
          </w:rPr>
          <w:tab/>
        </w:r>
        <w:r w:rsidRPr="00E32F42">
          <w:rPr>
            <w:webHidden/>
          </w:rPr>
          <w:fldChar w:fldCharType="begin"/>
        </w:r>
        <w:r w:rsidR="00702894" w:rsidRPr="00E32F42">
          <w:rPr>
            <w:webHidden/>
          </w:rPr>
          <w:instrText xml:space="preserve"> PAGEREF _Toc61215862 \h </w:instrText>
        </w:r>
        <w:r w:rsidRPr="00E32F42">
          <w:rPr>
            <w:webHidden/>
          </w:rPr>
        </w:r>
        <w:r w:rsidRPr="00E32F42">
          <w:rPr>
            <w:webHidden/>
          </w:rPr>
          <w:fldChar w:fldCharType="separate"/>
        </w:r>
        <w:r w:rsidR="003A7E45">
          <w:rPr>
            <w:webHidden/>
          </w:rPr>
          <w:t>32</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63" w:history="1">
        <w:r w:rsidR="00702894" w:rsidRPr="00E32F42">
          <w:rPr>
            <w:rStyle w:val="Hipercze"/>
            <w:spacing w:val="-6"/>
          </w:rPr>
          <w:t>Załącznik nr 2 do SWZ: Formularz oferta</w:t>
        </w:r>
        <w:r w:rsidR="00702894" w:rsidRPr="00E32F42">
          <w:rPr>
            <w:webHidden/>
          </w:rPr>
          <w:tab/>
        </w:r>
        <w:r w:rsidRPr="00E32F42">
          <w:rPr>
            <w:webHidden/>
          </w:rPr>
          <w:fldChar w:fldCharType="begin"/>
        </w:r>
        <w:r w:rsidR="00702894" w:rsidRPr="00E32F42">
          <w:rPr>
            <w:webHidden/>
          </w:rPr>
          <w:instrText xml:space="preserve"> PAGEREF _Toc61215863 \h </w:instrText>
        </w:r>
        <w:r w:rsidRPr="00E32F42">
          <w:rPr>
            <w:webHidden/>
          </w:rPr>
        </w:r>
        <w:r w:rsidRPr="00E32F42">
          <w:rPr>
            <w:webHidden/>
          </w:rPr>
          <w:fldChar w:fldCharType="separate"/>
        </w:r>
        <w:r w:rsidR="003A7E45">
          <w:rPr>
            <w:webHidden/>
          </w:rPr>
          <w:t>33</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64" w:history="1">
        <w:r w:rsidR="00702894" w:rsidRPr="00E32F42">
          <w:rPr>
            <w:rStyle w:val="Hipercze"/>
          </w:rPr>
          <w:t>Załącznik nr 3 do SWZ: Wzór oświadczenia o niepodleganiu wykluczeniu i spełnianiu warunków udziału w postępowaniu</w:t>
        </w:r>
        <w:r w:rsidR="00702894" w:rsidRPr="00E32F42">
          <w:rPr>
            <w:webHidden/>
          </w:rPr>
          <w:tab/>
        </w:r>
        <w:r w:rsidRPr="00E32F42">
          <w:rPr>
            <w:webHidden/>
          </w:rPr>
          <w:fldChar w:fldCharType="begin"/>
        </w:r>
        <w:r w:rsidR="00702894" w:rsidRPr="00E32F42">
          <w:rPr>
            <w:webHidden/>
          </w:rPr>
          <w:instrText xml:space="preserve"> PAGEREF _Toc61215864 \h </w:instrText>
        </w:r>
        <w:r w:rsidRPr="00E32F42">
          <w:rPr>
            <w:webHidden/>
          </w:rPr>
        </w:r>
        <w:r w:rsidRPr="00E32F42">
          <w:rPr>
            <w:webHidden/>
          </w:rPr>
          <w:fldChar w:fldCharType="separate"/>
        </w:r>
        <w:r w:rsidR="003A7E45">
          <w:rPr>
            <w:webHidden/>
          </w:rPr>
          <w:t>41</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65" w:history="1">
        <w:r w:rsidR="00702894" w:rsidRPr="00E32F42">
          <w:rPr>
            <w:rStyle w:val="Hipercze"/>
            <w:spacing w:val="-6"/>
          </w:rPr>
          <w:t>Załącznik nr 4 do SWZ: Projektowane postanowienia umowy dotyczącej części I zamówienia</w:t>
        </w:r>
        <w:r w:rsidR="00702894" w:rsidRPr="00E32F42">
          <w:rPr>
            <w:webHidden/>
          </w:rPr>
          <w:tab/>
        </w:r>
        <w:r w:rsidRPr="00E32F42">
          <w:rPr>
            <w:webHidden/>
          </w:rPr>
          <w:fldChar w:fldCharType="begin"/>
        </w:r>
        <w:r w:rsidR="00702894" w:rsidRPr="00E32F42">
          <w:rPr>
            <w:webHidden/>
          </w:rPr>
          <w:instrText xml:space="preserve"> PAGEREF _Toc61215865 \h </w:instrText>
        </w:r>
        <w:r w:rsidRPr="00E32F42">
          <w:rPr>
            <w:webHidden/>
          </w:rPr>
        </w:r>
        <w:r w:rsidRPr="00E32F42">
          <w:rPr>
            <w:webHidden/>
          </w:rPr>
          <w:fldChar w:fldCharType="separate"/>
        </w:r>
        <w:r w:rsidR="003A7E45">
          <w:rPr>
            <w:webHidden/>
          </w:rPr>
          <w:t>43</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66" w:history="1">
        <w:r w:rsidR="00702894" w:rsidRPr="00E32F42">
          <w:rPr>
            <w:rStyle w:val="Hipercze"/>
            <w:spacing w:val="-6"/>
          </w:rPr>
          <w:t>Załącznik nr 4a do SWZ: Projektowane postanowienia umowy dotyczącej części II zamówienia</w:t>
        </w:r>
        <w:r w:rsidR="00702894" w:rsidRPr="00E32F42">
          <w:rPr>
            <w:webHidden/>
          </w:rPr>
          <w:tab/>
        </w:r>
        <w:r w:rsidRPr="00E32F42">
          <w:rPr>
            <w:webHidden/>
          </w:rPr>
          <w:fldChar w:fldCharType="begin"/>
        </w:r>
        <w:r w:rsidR="00702894" w:rsidRPr="00E32F42">
          <w:rPr>
            <w:webHidden/>
          </w:rPr>
          <w:instrText xml:space="preserve"> PAGEREF _Toc61215866 \h </w:instrText>
        </w:r>
        <w:r w:rsidRPr="00E32F42">
          <w:rPr>
            <w:webHidden/>
          </w:rPr>
        </w:r>
        <w:r w:rsidRPr="00E32F42">
          <w:rPr>
            <w:webHidden/>
          </w:rPr>
          <w:fldChar w:fldCharType="separate"/>
        </w:r>
        <w:r w:rsidR="003A7E45">
          <w:rPr>
            <w:webHidden/>
          </w:rPr>
          <w:t>53</w:t>
        </w:r>
        <w:r w:rsidRPr="00E32F42">
          <w:rPr>
            <w:webHidden/>
          </w:rPr>
          <w:fldChar w:fldCharType="end"/>
        </w:r>
      </w:hyperlink>
    </w:p>
    <w:p w:rsidR="00702894" w:rsidRPr="00E32F42" w:rsidRDefault="00714272" w:rsidP="00E32F42">
      <w:pPr>
        <w:pStyle w:val="Spistreci1"/>
        <w:rPr>
          <w:rFonts w:ascii="Calibri" w:hAnsi="Calibri"/>
          <w:lang w:eastAsia="pl-PL"/>
        </w:rPr>
      </w:pPr>
      <w:hyperlink w:anchor="_Toc61215867" w:history="1">
        <w:r w:rsidR="00702894" w:rsidRPr="00E32F42">
          <w:rPr>
            <w:rStyle w:val="Hipercze"/>
            <w:spacing w:val="-6"/>
          </w:rPr>
          <w:t>Załącznik nr 4b do SWZ: Projektowane postanowienia umowy dotyczącej części III zamówienia</w:t>
        </w:r>
        <w:r w:rsidR="00702894" w:rsidRPr="00E32F42">
          <w:rPr>
            <w:webHidden/>
          </w:rPr>
          <w:tab/>
        </w:r>
        <w:r w:rsidRPr="00E32F42">
          <w:rPr>
            <w:webHidden/>
          </w:rPr>
          <w:fldChar w:fldCharType="begin"/>
        </w:r>
        <w:r w:rsidR="00702894" w:rsidRPr="00E32F42">
          <w:rPr>
            <w:webHidden/>
          </w:rPr>
          <w:instrText xml:space="preserve"> PAGEREF _Toc61215867 \h </w:instrText>
        </w:r>
        <w:r w:rsidRPr="00E32F42">
          <w:rPr>
            <w:webHidden/>
          </w:rPr>
        </w:r>
        <w:r w:rsidRPr="00E32F42">
          <w:rPr>
            <w:webHidden/>
          </w:rPr>
          <w:fldChar w:fldCharType="separate"/>
        </w:r>
        <w:r w:rsidR="003A7E45">
          <w:rPr>
            <w:webHidden/>
          </w:rPr>
          <w:t>63</w:t>
        </w:r>
        <w:r w:rsidRPr="00E32F42">
          <w:rPr>
            <w:webHidden/>
          </w:rPr>
          <w:fldChar w:fldCharType="end"/>
        </w:r>
      </w:hyperlink>
    </w:p>
    <w:p w:rsidR="00605A28" w:rsidRPr="000E038A" w:rsidRDefault="00714272" w:rsidP="00605A28">
      <w:pPr>
        <w:jc w:val="both"/>
        <w:rPr>
          <w:rFonts w:ascii="Cambria" w:hAnsi="Cambria"/>
        </w:rPr>
      </w:pPr>
      <w:r w:rsidRPr="00E32F42">
        <w:rPr>
          <w:rFonts w:ascii="Cambria" w:hAnsi="Cambria"/>
          <w:sz w:val="22"/>
          <w:szCs w:val="22"/>
        </w:rPr>
        <w:fldChar w:fldCharType="end"/>
      </w:r>
    </w:p>
    <w:p w:rsidR="00D152E9" w:rsidRPr="000E038A" w:rsidRDefault="00D152E9" w:rsidP="00B20D5A">
      <w:pPr>
        <w:widowControl w:val="0"/>
        <w:suppressAutoHyphens w:val="0"/>
        <w:rPr>
          <w:rFonts w:ascii="Cambria" w:hAnsi="Cambria"/>
          <w:sz w:val="22"/>
          <w:szCs w:val="22"/>
        </w:rPr>
      </w:pPr>
    </w:p>
    <w:p w:rsidR="00EF090A" w:rsidRPr="000E038A" w:rsidRDefault="00EF090A" w:rsidP="00B20D5A">
      <w:pPr>
        <w:widowControl w:val="0"/>
        <w:suppressAutoHyphens w:val="0"/>
        <w:rPr>
          <w:rFonts w:ascii="Cambria" w:hAnsi="Cambria"/>
          <w:sz w:val="22"/>
          <w:szCs w:val="22"/>
        </w:rPr>
      </w:pPr>
    </w:p>
    <w:p w:rsidR="00EF090A" w:rsidRPr="000E038A" w:rsidRDefault="00EF090A" w:rsidP="00B20D5A">
      <w:pPr>
        <w:widowControl w:val="0"/>
        <w:suppressAutoHyphens w:val="0"/>
        <w:rPr>
          <w:rFonts w:ascii="Cambria" w:hAnsi="Cambria"/>
          <w:sz w:val="22"/>
          <w:szCs w:val="22"/>
        </w:rPr>
      </w:pPr>
    </w:p>
    <w:p w:rsidR="00EF090A" w:rsidRPr="000E038A" w:rsidRDefault="00EF090A" w:rsidP="00B20D5A">
      <w:pPr>
        <w:widowControl w:val="0"/>
        <w:suppressAutoHyphens w:val="0"/>
        <w:rPr>
          <w:rFonts w:ascii="Cambria" w:hAnsi="Cambria"/>
          <w:sz w:val="22"/>
          <w:szCs w:val="22"/>
        </w:rPr>
      </w:pPr>
    </w:p>
    <w:p w:rsidR="00EF090A" w:rsidRPr="000E038A" w:rsidRDefault="00EF090A" w:rsidP="00B20D5A">
      <w:pPr>
        <w:widowControl w:val="0"/>
        <w:suppressAutoHyphens w:val="0"/>
        <w:rPr>
          <w:rFonts w:ascii="Cambria" w:hAnsi="Cambria"/>
          <w:sz w:val="22"/>
          <w:szCs w:val="22"/>
        </w:rPr>
      </w:pPr>
    </w:p>
    <w:p w:rsidR="00EF090A" w:rsidRPr="000E038A" w:rsidRDefault="00EF090A" w:rsidP="00B20D5A">
      <w:pPr>
        <w:widowControl w:val="0"/>
        <w:suppressAutoHyphens w:val="0"/>
        <w:rPr>
          <w:rFonts w:ascii="Cambria" w:hAnsi="Cambria"/>
          <w:sz w:val="22"/>
          <w:szCs w:val="22"/>
        </w:rPr>
      </w:pPr>
    </w:p>
    <w:p w:rsidR="00EF090A" w:rsidRPr="000E038A" w:rsidRDefault="00EF090A" w:rsidP="00B20D5A">
      <w:pPr>
        <w:widowControl w:val="0"/>
        <w:suppressAutoHyphens w:val="0"/>
        <w:rPr>
          <w:rFonts w:ascii="Cambria" w:hAnsi="Cambria"/>
          <w:sz w:val="22"/>
          <w:szCs w:val="22"/>
        </w:rPr>
      </w:pPr>
    </w:p>
    <w:p w:rsidR="00EF090A" w:rsidRPr="000E038A" w:rsidRDefault="00EF090A" w:rsidP="00B20D5A">
      <w:pPr>
        <w:widowControl w:val="0"/>
        <w:suppressAutoHyphens w:val="0"/>
        <w:rPr>
          <w:rFonts w:ascii="Cambria" w:hAnsi="Cambria"/>
          <w:sz w:val="22"/>
          <w:szCs w:val="22"/>
        </w:rPr>
      </w:pPr>
    </w:p>
    <w:p w:rsidR="00D152E9" w:rsidRPr="000E038A" w:rsidRDefault="00D152E9" w:rsidP="00B20D5A">
      <w:pPr>
        <w:widowControl w:val="0"/>
        <w:suppressAutoHyphens w:val="0"/>
        <w:rPr>
          <w:rFonts w:ascii="Cambria" w:hAnsi="Cambria"/>
          <w:sz w:val="22"/>
          <w:szCs w:val="22"/>
        </w:rPr>
      </w:pPr>
    </w:p>
    <w:p w:rsidR="00D152E9" w:rsidRPr="000E038A" w:rsidRDefault="00D152E9" w:rsidP="00B20D5A">
      <w:pPr>
        <w:widowControl w:val="0"/>
        <w:suppressAutoHyphens w:val="0"/>
        <w:rPr>
          <w:rFonts w:ascii="Cambria" w:hAnsi="Cambria"/>
          <w:sz w:val="22"/>
          <w:szCs w:val="22"/>
        </w:rPr>
        <w:sectPr w:rsidR="00D152E9" w:rsidRPr="000E038A" w:rsidSect="008E137E">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rsidR="0077407F" w:rsidRPr="00E32F42" w:rsidRDefault="0077407F" w:rsidP="00D1363E">
      <w:pPr>
        <w:widowControl w:val="0"/>
        <w:numPr>
          <w:ilvl w:val="0"/>
          <w:numId w:val="3"/>
        </w:numPr>
        <w:tabs>
          <w:tab w:val="left" w:pos="851"/>
        </w:tabs>
        <w:suppressAutoHyphens w:val="0"/>
        <w:spacing w:after="60"/>
        <w:ind w:left="851" w:hanging="851"/>
        <w:jc w:val="both"/>
        <w:outlineLvl w:val="0"/>
        <w:rPr>
          <w:rFonts w:ascii="Cambria" w:hAnsi="Cambria"/>
          <w:b/>
          <w:sz w:val="22"/>
          <w:szCs w:val="22"/>
          <w:lang w:eastAsia="en-US"/>
        </w:rPr>
      </w:pPr>
      <w:bookmarkStart w:id="5" w:name="_Toc61215822"/>
      <w:r w:rsidRPr="00E32F42">
        <w:rPr>
          <w:rFonts w:ascii="Cambria" w:hAnsi="Cambria"/>
          <w:b/>
          <w:sz w:val="22"/>
          <w:szCs w:val="22"/>
          <w:lang w:eastAsia="en-US"/>
        </w:rPr>
        <w:lastRenderedPageBreak/>
        <w:t>Nazwa oraz adres zamawiającego</w:t>
      </w:r>
      <w:bookmarkEnd w:id="0"/>
      <w:r w:rsidR="00273E1D" w:rsidRPr="00E32F42">
        <w:rPr>
          <w:rFonts w:ascii="Cambria" w:hAnsi="Cambria"/>
          <w:b/>
          <w:sz w:val="22"/>
          <w:szCs w:val="22"/>
          <w:lang w:eastAsia="en-US"/>
        </w:rPr>
        <w:t>.</w:t>
      </w:r>
      <w:bookmarkEnd w:id="5"/>
    </w:p>
    <w:p w:rsidR="0077407F" w:rsidRPr="00E32F42" w:rsidRDefault="0077407F" w:rsidP="00B20D5A">
      <w:pPr>
        <w:widowControl w:val="0"/>
        <w:suppressAutoHyphens w:val="0"/>
        <w:ind w:left="851"/>
        <w:jc w:val="both"/>
        <w:rPr>
          <w:rFonts w:ascii="Cambria" w:eastAsia="Calibri" w:hAnsi="Cambria"/>
          <w:b/>
          <w:spacing w:val="-2"/>
          <w:sz w:val="22"/>
          <w:szCs w:val="22"/>
          <w:lang w:eastAsia="en-US"/>
        </w:rPr>
      </w:pPr>
      <w:bookmarkStart w:id="6" w:name="_Hlk18176394"/>
      <w:r w:rsidRPr="00E32F42">
        <w:rPr>
          <w:rFonts w:ascii="Cambria" w:eastAsia="Calibri" w:hAnsi="Cambria"/>
          <w:b/>
          <w:spacing w:val="-2"/>
          <w:sz w:val="22"/>
          <w:szCs w:val="22"/>
          <w:lang w:eastAsia="en-US"/>
        </w:rPr>
        <w:t xml:space="preserve">Gmina </w:t>
      </w:r>
      <w:r w:rsidR="00C42A28" w:rsidRPr="00E32F42">
        <w:rPr>
          <w:rFonts w:ascii="Cambria" w:eastAsia="Calibri" w:hAnsi="Cambria"/>
          <w:b/>
          <w:spacing w:val="-2"/>
          <w:sz w:val="22"/>
          <w:szCs w:val="22"/>
          <w:lang w:eastAsia="en-US"/>
        </w:rPr>
        <w:t>Nidzica</w:t>
      </w:r>
    </w:p>
    <w:p w:rsidR="0077407F" w:rsidRPr="00E32F42" w:rsidRDefault="00CD52D1" w:rsidP="00B20D5A">
      <w:pPr>
        <w:widowControl w:val="0"/>
        <w:tabs>
          <w:tab w:val="left" w:pos="851"/>
        </w:tabs>
        <w:suppressAutoHyphens w:val="0"/>
        <w:ind w:left="851"/>
        <w:jc w:val="both"/>
        <w:rPr>
          <w:rFonts w:ascii="Cambria" w:eastAsia="Calibri" w:hAnsi="Cambria"/>
          <w:b/>
          <w:sz w:val="22"/>
          <w:szCs w:val="22"/>
          <w:lang w:eastAsia="en-US"/>
        </w:rPr>
      </w:pPr>
      <w:r w:rsidRPr="00E32F42">
        <w:rPr>
          <w:rFonts w:ascii="Cambria" w:eastAsia="Calibri" w:hAnsi="Cambria"/>
          <w:b/>
          <w:sz w:val="22"/>
          <w:szCs w:val="22"/>
          <w:lang w:eastAsia="en-US"/>
        </w:rPr>
        <w:t>Plac Wolności 1</w:t>
      </w:r>
    </w:p>
    <w:p w:rsidR="0077407F" w:rsidRPr="00E32F42" w:rsidRDefault="00CD52D1" w:rsidP="00B20D5A">
      <w:pPr>
        <w:widowControl w:val="0"/>
        <w:tabs>
          <w:tab w:val="left" w:pos="851"/>
        </w:tabs>
        <w:suppressAutoHyphens w:val="0"/>
        <w:ind w:left="851"/>
        <w:jc w:val="both"/>
        <w:rPr>
          <w:rFonts w:ascii="Cambria" w:eastAsia="Calibri" w:hAnsi="Cambria"/>
          <w:b/>
          <w:sz w:val="22"/>
          <w:szCs w:val="22"/>
          <w:lang w:eastAsia="en-US"/>
        </w:rPr>
      </w:pPr>
      <w:r w:rsidRPr="00E32F42">
        <w:rPr>
          <w:rFonts w:ascii="Cambria" w:eastAsia="Calibri" w:hAnsi="Cambria"/>
          <w:b/>
          <w:sz w:val="22"/>
          <w:szCs w:val="22"/>
          <w:lang w:eastAsia="en-US"/>
        </w:rPr>
        <w:t>13-100</w:t>
      </w:r>
      <w:r w:rsidR="0077407F" w:rsidRPr="00E32F42">
        <w:rPr>
          <w:rFonts w:ascii="Cambria" w:eastAsia="Calibri" w:hAnsi="Cambria"/>
          <w:b/>
          <w:sz w:val="22"/>
          <w:szCs w:val="22"/>
          <w:lang w:eastAsia="en-US"/>
        </w:rPr>
        <w:t xml:space="preserve"> </w:t>
      </w:r>
      <w:r w:rsidR="00C42A28" w:rsidRPr="00E32F42">
        <w:rPr>
          <w:rFonts w:ascii="Cambria" w:eastAsia="Calibri" w:hAnsi="Cambria"/>
          <w:b/>
          <w:sz w:val="22"/>
          <w:szCs w:val="22"/>
          <w:lang w:eastAsia="en-US"/>
        </w:rPr>
        <w:t>Nidzica</w:t>
      </w:r>
      <w:bookmarkEnd w:id="1"/>
    </w:p>
    <w:p w:rsidR="0077407F" w:rsidRPr="00E32F42" w:rsidRDefault="0077407F" w:rsidP="00B20D5A">
      <w:pPr>
        <w:widowControl w:val="0"/>
        <w:tabs>
          <w:tab w:val="left" w:pos="851"/>
        </w:tabs>
        <w:suppressAutoHyphens w:val="0"/>
        <w:spacing w:before="120"/>
        <w:ind w:left="851"/>
        <w:jc w:val="both"/>
        <w:rPr>
          <w:rFonts w:ascii="Cambria" w:hAnsi="Cambria"/>
          <w:sz w:val="22"/>
          <w:szCs w:val="22"/>
        </w:rPr>
      </w:pPr>
      <w:r w:rsidRPr="00E32F42">
        <w:rPr>
          <w:rFonts w:ascii="Cambria" w:hAnsi="Cambria"/>
          <w:sz w:val="22"/>
          <w:szCs w:val="22"/>
        </w:rPr>
        <w:t xml:space="preserve">NIP: </w:t>
      </w:r>
      <w:r w:rsidR="00CD52D1" w:rsidRPr="00E32F42">
        <w:rPr>
          <w:rFonts w:ascii="Cambria" w:hAnsi="Cambria"/>
          <w:sz w:val="22"/>
          <w:szCs w:val="22"/>
        </w:rPr>
        <w:t>9840161572</w:t>
      </w:r>
    </w:p>
    <w:p w:rsidR="0077407F" w:rsidRPr="00E32F42" w:rsidRDefault="0077407F" w:rsidP="00B20D5A">
      <w:pPr>
        <w:widowControl w:val="0"/>
        <w:tabs>
          <w:tab w:val="left" w:pos="851"/>
        </w:tabs>
        <w:suppressAutoHyphens w:val="0"/>
        <w:ind w:left="851"/>
        <w:jc w:val="both"/>
        <w:rPr>
          <w:rFonts w:ascii="Cambria" w:hAnsi="Cambria"/>
          <w:sz w:val="22"/>
          <w:szCs w:val="22"/>
        </w:rPr>
      </w:pPr>
      <w:r w:rsidRPr="00E32F42">
        <w:rPr>
          <w:rFonts w:ascii="Cambria" w:hAnsi="Cambria"/>
          <w:sz w:val="22"/>
          <w:szCs w:val="22"/>
        </w:rPr>
        <w:t xml:space="preserve">Regon: </w:t>
      </w:r>
      <w:bookmarkEnd w:id="6"/>
      <w:r w:rsidR="00CD52D1" w:rsidRPr="00E32F42">
        <w:rPr>
          <w:rFonts w:ascii="Cambria" w:hAnsi="Cambria"/>
          <w:sz w:val="22"/>
          <w:szCs w:val="22"/>
        </w:rPr>
        <w:t>510743640</w:t>
      </w:r>
    </w:p>
    <w:p w:rsidR="0077407F" w:rsidRPr="00E32F42" w:rsidRDefault="0077407F" w:rsidP="00B20D5A">
      <w:pPr>
        <w:widowControl w:val="0"/>
        <w:tabs>
          <w:tab w:val="left" w:pos="851"/>
        </w:tabs>
        <w:suppressAutoHyphens w:val="0"/>
        <w:ind w:left="851"/>
        <w:jc w:val="both"/>
        <w:rPr>
          <w:rFonts w:ascii="Cambria" w:hAnsi="Cambria"/>
          <w:sz w:val="22"/>
          <w:szCs w:val="22"/>
        </w:rPr>
      </w:pPr>
      <w:r w:rsidRPr="00E32F42">
        <w:rPr>
          <w:rFonts w:ascii="Cambria" w:hAnsi="Cambria"/>
          <w:sz w:val="22"/>
          <w:szCs w:val="22"/>
        </w:rPr>
        <w:t xml:space="preserve">tel. </w:t>
      </w:r>
      <w:r w:rsidR="00CD52D1" w:rsidRPr="00E32F42">
        <w:rPr>
          <w:rFonts w:ascii="Cambria" w:hAnsi="Cambria"/>
          <w:sz w:val="22"/>
          <w:szCs w:val="22"/>
        </w:rPr>
        <w:t>(89) 625 07 10</w:t>
      </w:r>
      <w:r w:rsidR="00112E30" w:rsidRPr="00E32F42">
        <w:rPr>
          <w:rFonts w:ascii="Cambria" w:hAnsi="Cambria"/>
          <w:sz w:val="22"/>
          <w:szCs w:val="22"/>
        </w:rPr>
        <w:t xml:space="preserve">, </w:t>
      </w:r>
      <w:r w:rsidRPr="00E32F42">
        <w:rPr>
          <w:rFonts w:ascii="Cambria" w:hAnsi="Cambria"/>
          <w:sz w:val="22"/>
          <w:szCs w:val="22"/>
        </w:rPr>
        <w:t xml:space="preserve">faks </w:t>
      </w:r>
      <w:r w:rsidR="00CD52D1" w:rsidRPr="00E32F42">
        <w:rPr>
          <w:rFonts w:ascii="Cambria" w:hAnsi="Cambria"/>
          <w:sz w:val="22"/>
          <w:szCs w:val="22"/>
        </w:rPr>
        <w:t>(89) 625 07 11</w:t>
      </w:r>
    </w:p>
    <w:p w:rsidR="0077407F" w:rsidRPr="00E32F42" w:rsidRDefault="0077407F" w:rsidP="00B20D5A">
      <w:pPr>
        <w:widowControl w:val="0"/>
        <w:tabs>
          <w:tab w:val="left" w:pos="851"/>
        </w:tabs>
        <w:suppressAutoHyphens w:val="0"/>
        <w:ind w:left="851"/>
        <w:jc w:val="both"/>
        <w:rPr>
          <w:rFonts w:ascii="Cambria" w:eastAsia="Calibri" w:hAnsi="Cambria"/>
          <w:sz w:val="22"/>
          <w:szCs w:val="22"/>
          <w:lang w:eastAsia="en-US"/>
        </w:rPr>
      </w:pPr>
      <w:r w:rsidRPr="00E32F42">
        <w:rPr>
          <w:rFonts w:ascii="Cambria" w:eastAsia="Calibri" w:hAnsi="Cambria"/>
          <w:sz w:val="22"/>
          <w:szCs w:val="22"/>
          <w:lang w:eastAsia="en-US"/>
        </w:rPr>
        <w:t xml:space="preserve">adres strony internetowej: </w:t>
      </w:r>
      <w:r w:rsidR="00CD52D1" w:rsidRPr="00E32F42">
        <w:rPr>
          <w:rFonts w:ascii="Cambria" w:eastAsia="Calibri" w:hAnsi="Cambria"/>
          <w:sz w:val="22"/>
          <w:szCs w:val="22"/>
          <w:lang w:eastAsia="en-US"/>
        </w:rPr>
        <w:t>www.nidzica.pl</w:t>
      </w:r>
    </w:p>
    <w:p w:rsidR="0077407F" w:rsidRPr="00E32F42" w:rsidRDefault="0077407F" w:rsidP="00B20D5A">
      <w:pPr>
        <w:widowControl w:val="0"/>
        <w:tabs>
          <w:tab w:val="left" w:pos="851"/>
        </w:tabs>
        <w:suppressAutoHyphens w:val="0"/>
        <w:ind w:left="851"/>
        <w:jc w:val="both"/>
        <w:rPr>
          <w:rFonts w:ascii="Cambria" w:eastAsia="Calibri" w:hAnsi="Cambria"/>
          <w:sz w:val="22"/>
          <w:szCs w:val="22"/>
          <w:lang w:val="en-GB" w:eastAsia="en-US"/>
        </w:rPr>
      </w:pPr>
      <w:proofErr w:type="spellStart"/>
      <w:r w:rsidRPr="00E32F42">
        <w:rPr>
          <w:rFonts w:ascii="Cambria" w:eastAsia="Calibri" w:hAnsi="Cambria"/>
          <w:sz w:val="22"/>
          <w:szCs w:val="22"/>
          <w:lang w:val="en-GB" w:eastAsia="en-US"/>
        </w:rPr>
        <w:t>adres</w:t>
      </w:r>
      <w:proofErr w:type="spellEnd"/>
      <w:r w:rsidRPr="00E32F42">
        <w:rPr>
          <w:rFonts w:ascii="Cambria" w:eastAsia="Calibri" w:hAnsi="Cambria"/>
          <w:sz w:val="22"/>
          <w:szCs w:val="22"/>
          <w:lang w:val="en-GB" w:eastAsia="en-US"/>
        </w:rPr>
        <w:t xml:space="preserve"> e-mail: </w:t>
      </w:r>
      <w:r w:rsidR="00CD52D1" w:rsidRPr="00E32F42">
        <w:rPr>
          <w:rStyle w:val="Pogrubienie"/>
        </w:rPr>
        <w:t>um@nidzica.pl</w:t>
      </w:r>
    </w:p>
    <w:p w:rsidR="0077407F" w:rsidRPr="000E038A" w:rsidRDefault="0077407F" w:rsidP="00B20D5A">
      <w:pPr>
        <w:widowControl w:val="0"/>
        <w:tabs>
          <w:tab w:val="left" w:pos="851"/>
        </w:tabs>
        <w:suppressAutoHyphens w:val="0"/>
        <w:spacing w:after="120"/>
        <w:ind w:left="851"/>
        <w:jc w:val="both"/>
        <w:rPr>
          <w:rFonts w:ascii="Cambria" w:eastAsia="Calibri" w:hAnsi="Cambria"/>
          <w:spacing w:val="-6"/>
          <w:sz w:val="22"/>
          <w:szCs w:val="22"/>
          <w:lang w:eastAsia="en-US"/>
        </w:rPr>
      </w:pPr>
      <w:r w:rsidRPr="00E32F42">
        <w:rPr>
          <w:rFonts w:ascii="Cambria" w:eastAsia="Calibri" w:hAnsi="Cambria"/>
          <w:spacing w:val="-6"/>
          <w:sz w:val="22"/>
          <w:szCs w:val="22"/>
          <w:lang w:eastAsia="en-US"/>
        </w:rPr>
        <w:t xml:space="preserve">godziny urzędowania: poniedziałek </w:t>
      </w:r>
      <w:r w:rsidR="00030096" w:rsidRPr="00E32F42">
        <w:rPr>
          <w:rFonts w:ascii="Cambria" w:eastAsia="Calibri" w:hAnsi="Cambria"/>
          <w:spacing w:val="-6"/>
          <w:sz w:val="22"/>
          <w:szCs w:val="22"/>
          <w:lang w:eastAsia="en-US"/>
        </w:rPr>
        <w:t xml:space="preserve">od </w:t>
      </w:r>
      <w:r w:rsidRPr="00E32F42">
        <w:rPr>
          <w:rFonts w:ascii="Cambria" w:eastAsia="Calibri" w:hAnsi="Cambria"/>
          <w:spacing w:val="-6"/>
          <w:sz w:val="22"/>
          <w:szCs w:val="22"/>
          <w:lang w:eastAsia="en-US"/>
        </w:rPr>
        <w:t>0</w:t>
      </w:r>
      <w:r w:rsidR="00030096" w:rsidRPr="00E32F42">
        <w:rPr>
          <w:rFonts w:ascii="Cambria" w:eastAsia="Calibri" w:hAnsi="Cambria"/>
          <w:spacing w:val="-6"/>
          <w:sz w:val="22"/>
          <w:szCs w:val="22"/>
          <w:lang w:eastAsia="en-US"/>
        </w:rPr>
        <w:t>8.00 do 16.00, w pozostałe dni od 07.30 do 15.3</w:t>
      </w:r>
      <w:r w:rsidRPr="00E32F42">
        <w:rPr>
          <w:rFonts w:ascii="Cambria" w:eastAsia="Calibri" w:hAnsi="Cambria"/>
          <w:spacing w:val="-6"/>
          <w:sz w:val="22"/>
          <w:szCs w:val="22"/>
          <w:lang w:eastAsia="en-US"/>
        </w:rPr>
        <w:t>0</w:t>
      </w:r>
    </w:p>
    <w:p w:rsidR="0077407F" w:rsidRPr="004814E9" w:rsidRDefault="0077407F" w:rsidP="00455A5B">
      <w:pPr>
        <w:widowControl w:val="0"/>
        <w:numPr>
          <w:ilvl w:val="1"/>
          <w:numId w:val="45"/>
        </w:numPr>
        <w:tabs>
          <w:tab w:val="left" w:pos="851"/>
        </w:tabs>
        <w:suppressAutoHyphens w:val="0"/>
        <w:spacing w:before="120"/>
        <w:ind w:left="851" w:hanging="851"/>
        <w:rPr>
          <w:rFonts w:ascii="Cambria" w:hAnsi="Cambria"/>
          <w:b/>
          <w:sz w:val="22"/>
          <w:szCs w:val="22"/>
        </w:rPr>
      </w:pPr>
      <w:bookmarkStart w:id="7" w:name="_Toc18167642"/>
      <w:r w:rsidRPr="004814E9">
        <w:rPr>
          <w:rFonts w:ascii="Cambria" w:hAnsi="Cambria"/>
          <w:b/>
          <w:sz w:val="22"/>
          <w:szCs w:val="22"/>
        </w:rPr>
        <w:t>Podmioty objęte zamówieniem</w:t>
      </w:r>
      <w:bookmarkEnd w:id="7"/>
      <w:r w:rsidR="00273E1D" w:rsidRPr="004814E9">
        <w:rPr>
          <w:rFonts w:ascii="Cambria" w:hAnsi="Cambria"/>
          <w:b/>
          <w:sz w:val="22"/>
          <w:szCs w:val="22"/>
        </w:rPr>
        <w:t>.</w:t>
      </w:r>
    </w:p>
    <w:p w:rsidR="0077407F" w:rsidRPr="004814E9" w:rsidRDefault="0077407F" w:rsidP="00B20D5A">
      <w:pPr>
        <w:widowControl w:val="0"/>
        <w:tabs>
          <w:tab w:val="left" w:pos="851"/>
        </w:tabs>
        <w:suppressAutoHyphens w:val="0"/>
        <w:overflowPunct w:val="0"/>
        <w:autoSpaceDE w:val="0"/>
        <w:ind w:left="851"/>
        <w:jc w:val="both"/>
        <w:textAlignment w:val="baseline"/>
        <w:rPr>
          <w:rFonts w:ascii="Cambria" w:hAnsi="Cambria" w:cs="Arial"/>
          <w:sz w:val="22"/>
          <w:szCs w:val="22"/>
          <w:lang w:eastAsia="en-US"/>
        </w:rPr>
      </w:pPr>
      <w:r w:rsidRPr="004814E9">
        <w:rPr>
          <w:rFonts w:ascii="Cambria" w:hAnsi="Cambria"/>
          <w:sz w:val="22"/>
          <w:szCs w:val="22"/>
          <w:lang w:eastAsia="en-US"/>
        </w:rPr>
        <w:t xml:space="preserve">Zamówienie obejmuje Gminę </w:t>
      </w:r>
      <w:r w:rsidR="00030096" w:rsidRPr="004814E9">
        <w:rPr>
          <w:rFonts w:ascii="Cambria" w:hAnsi="Cambria"/>
          <w:sz w:val="22"/>
          <w:szCs w:val="22"/>
          <w:lang w:eastAsia="en-US"/>
        </w:rPr>
        <w:t>Nidzicę</w:t>
      </w:r>
      <w:r w:rsidRPr="004814E9">
        <w:rPr>
          <w:rFonts w:ascii="Cambria" w:hAnsi="Cambria"/>
          <w:sz w:val="22"/>
          <w:szCs w:val="22"/>
          <w:lang w:eastAsia="en-US"/>
        </w:rPr>
        <w:t xml:space="preserve"> wraz z Urzędem Miejskim, jednostkami organiza</w:t>
      </w:r>
      <w:r w:rsidRPr="004814E9">
        <w:rPr>
          <w:rFonts w:ascii="Cambria" w:hAnsi="Cambria"/>
          <w:sz w:val="22"/>
          <w:szCs w:val="22"/>
          <w:lang w:eastAsia="en-US"/>
        </w:rPr>
        <w:softHyphen/>
        <w:t>cyjnymi i instytucjami kultury. Wykaz podmiotów objętych zamówieniem zawarty został w załączniku nr 1</w:t>
      </w:r>
      <w:r w:rsidR="00030096" w:rsidRPr="004814E9">
        <w:rPr>
          <w:rFonts w:ascii="Cambria" w:hAnsi="Cambria"/>
          <w:sz w:val="22"/>
          <w:szCs w:val="22"/>
          <w:lang w:eastAsia="en-US"/>
        </w:rPr>
        <w:t>f</w:t>
      </w:r>
      <w:r w:rsidRPr="004814E9">
        <w:rPr>
          <w:rFonts w:ascii="Cambria" w:hAnsi="Cambria"/>
          <w:sz w:val="22"/>
          <w:szCs w:val="22"/>
          <w:lang w:eastAsia="en-US"/>
        </w:rPr>
        <w:t xml:space="preserve"> do SWZ</w:t>
      </w:r>
      <w:r w:rsidR="00AD4FAF" w:rsidRPr="004814E9">
        <w:rPr>
          <w:rFonts w:ascii="Cambria" w:hAnsi="Cambria"/>
          <w:sz w:val="22"/>
          <w:szCs w:val="22"/>
          <w:lang w:eastAsia="en-US"/>
        </w:rPr>
        <w:t xml:space="preserve">, </w:t>
      </w:r>
      <w:r w:rsidR="00825C52" w:rsidRPr="004814E9">
        <w:rPr>
          <w:rFonts w:ascii="Cambria" w:hAnsi="Cambria"/>
          <w:sz w:val="22"/>
          <w:szCs w:val="22"/>
          <w:lang w:eastAsia="en-US"/>
        </w:rPr>
        <w:t xml:space="preserve">zakładka </w:t>
      </w:r>
      <w:r w:rsidR="00030096" w:rsidRPr="004814E9">
        <w:rPr>
          <w:rFonts w:ascii="Cambria" w:hAnsi="Cambria"/>
          <w:sz w:val="22"/>
          <w:szCs w:val="22"/>
          <w:lang w:eastAsia="en-US"/>
        </w:rPr>
        <w:t>wykaz jednostek</w:t>
      </w:r>
      <w:r w:rsidRPr="004814E9">
        <w:rPr>
          <w:rFonts w:ascii="Cambria" w:hAnsi="Cambria" w:cs="Arial"/>
          <w:sz w:val="22"/>
          <w:szCs w:val="22"/>
          <w:lang w:eastAsia="en-US"/>
        </w:rPr>
        <w:t>.</w:t>
      </w:r>
    </w:p>
    <w:p w:rsidR="0077407F" w:rsidRDefault="0077407F" w:rsidP="00B20D5A">
      <w:pPr>
        <w:widowControl w:val="0"/>
        <w:tabs>
          <w:tab w:val="left" w:pos="851"/>
        </w:tabs>
        <w:suppressAutoHyphens w:val="0"/>
        <w:ind w:left="851"/>
        <w:jc w:val="both"/>
        <w:rPr>
          <w:rFonts w:ascii="Cambria" w:hAnsi="Cambria"/>
          <w:spacing w:val="-6"/>
          <w:sz w:val="22"/>
          <w:szCs w:val="22"/>
          <w:lang w:eastAsia="en-US"/>
        </w:rPr>
      </w:pPr>
      <w:r w:rsidRPr="004814E9">
        <w:rPr>
          <w:rFonts w:ascii="Cambria" w:hAnsi="Cambria"/>
          <w:spacing w:val="-6"/>
          <w:sz w:val="22"/>
          <w:szCs w:val="22"/>
          <w:lang w:eastAsia="en-US"/>
        </w:rPr>
        <w:t xml:space="preserve">Jeżeli w dalszej części SWZ i w jej załącznikach jest mowa o zamawiającym należy przez to rozumieć Gminę </w:t>
      </w:r>
      <w:r w:rsidR="00825C52" w:rsidRPr="004814E9">
        <w:rPr>
          <w:rFonts w:ascii="Cambria" w:hAnsi="Cambria"/>
          <w:spacing w:val="-6"/>
          <w:sz w:val="22"/>
          <w:szCs w:val="22"/>
          <w:lang w:eastAsia="en-US"/>
        </w:rPr>
        <w:t>Nidzicę</w:t>
      </w:r>
      <w:r w:rsidRPr="004814E9">
        <w:rPr>
          <w:rFonts w:ascii="Cambria" w:hAnsi="Cambria"/>
          <w:spacing w:val="-6"/>
          <w:sz w:val="22"/>
          <w:szCs w:val="22"/>
          <w:lang w:eastAsia="en-US"/>
        </w:rPr>
        <w:t>, natomiast jeżeli w dalszej części SWZ i w jej załącznikach jest mowa o ubezpie</w:t>
      </w:r>
      <w:r w:rsidR="00E86A8E" w:rsidRPr="004814E9">
        <w:rPr>
          <w:rFonts w:ascii="Cambria" w:hAnsi="Cambria"/>
          <w:spacing w:val="-6"/>
          <w:sz w:val="22"/>
          <w:szCs w:val="22"/>
          <w:lang w:eastAsia="en-US"/>
        </w:rPr>
        <w:softHyphen/>
      </w:r>
      <w:r w:rsidRPr="004814E9">
        <w:rPr>
          <w:rFonts w:ascii="Cambria" w:hAnsi="Cambria"/>
          <w:spacing w:val="-6"/>
          <w:sz w:val="22"/>
          <w:szCs w:val="22"/>
          <w:lang w:eastAsia="en-US"/>
        </w:rPr>
        <w:t xml:space="preserve">czającym/ubezpieczonym, należy przez to rozumieć Gminę </w:t>
      </w:r>
      <w:r w:rsidR="00C42A28" w:rsidRPr="004814E9">
        <w:rPr>
          <w:rFonts w:ascii="Cambria" w:hAnsi="Cambria"/>
          <w:spacing w:val="-6"/>
          <w:sz w:val="22"/>
          <w:szCs w:val="22"/>
          <w:lang w:eastAsia="en-US"/>
        </w:rPr>
        <w:t>Nidzic</w:t>
      </w:r>
      <w:r w:rsidR="00825C52" w:rsidRPr="004814E9">
        <w:rPr>
          <w:rFonts w:ascii="Cambria" w:hAnsi="Cambria"/>
          <w:spacing w:val="-6"/>
          <w:sz w:val="22"/>
          <w:szCs w:val="22"/>
          <w:lang w:eastAsia="en-US"/>
        </w:rPr>
        <w:t>ę</w:t>
      </w:r>
      <w:r w:rsidRPr="004814E9">
        <w:rPr>
          <w:rFonts w:ascii="Cambria" w:hAnsi="Cambria"/>
          <w:spacing w:val="-6"/>
          <w:sz w:val="22"/>
          <w:szCs w:val="22"/>
          <w:lang w:eastAsia="en-US"/>
        </w:rPr>
        <w:t xml:space="preserve"> oraz podmioty wymienione w załączniku nr 1</w:t>
      </w:r>
      <w:r w:rsidR="00825C52" w:rsidRPr="004814E9">
        <w:rPr>
          <w:rFonts w:ascii="Cambria" w:hAnsi="Cambria"/>
          <w:spacing w:val="-6"/>
          <w:sz w:val="22"/>
          <w:szCs w:val="22"/>
          <w:lang w:eastAsia="en-US"/>
        </w:rPr>
        <w:t>f</w:t>
      </w:r>
      <w:r w:rsidRPr="004814E9">
        <w:rPr>
          <w:rFonts w:ascii="Cambria" w:hAnsi="Cambria"/>
          <w:spacing w:val="-6"/>
          <w:sz w:val="22"/>
          <w:szCs w:val="22"/>
          <w:lang w:eastAsia="en-US"/>
        </w:rPr>
        <w:t> do SWZ</w:t>
      </w:r>
      <w:r w:rsidR="00AD4FAF" w:rsidRPr="004814E9">
        <w:rPr>
          <w:rFonts w:ascii="Cambria" w:hAnsi="Cambria"/>
          <w:spacing w:val="-6"/>
          <w:sz w:val="22"/>
          <w:szCs w:val="22"/>
          <w:lang w:eastAsia="en-US"/>
        </w:rPr>
        <w:t xml:space="preserve">, zakładka </w:t>
      </w:r>
      <w:r w:rsidR="00825C52" w:rsidRPr="004814E9">
        <w:rPr>
          <w:rFonts w:ascii="Cambria" w:hAnsi="Cambria"/>
          <w:spacing w:val="-6"/>
          <w:sz w:val="22"/>
          <w:szCs w:val="22"/>
          <w:lang w:eastAsia="en-US"/>
        </w:rPr>
        <w:t>wykaz jednostek</w:t>
      </w:r>
      <w:r w:rsidRPr="004814E9">
        <w:rPr>
          <w:rFonts w:ascii="Cambria" w:hAnsi="Cambria"/>
          <w:spacing w:val="-6"/>
          <w:sz w:val="22"/>
          <w:szCs w:val="22"/>
          <w:lang w:eastAsia="en-US"/>
        </w:rPr>
        <w:t xml:space="preserve">. </w:t>
      </w:r>
    </w:p>
    <w:p w:rsidR="00C437F7" w:rsidRPr="00363A70" w:rsidRDefault="00C437F7" w:rsidP="00B20D5A">
      <w:pPr>
        <w:widowControl w:val="0"/>
        <w:tabs>
          <w:tab w:val="left" w:pos="851"/>
        </w:tabs>
        <w:suppressAutoHyphens w:val="0"/>
        <w:ind w:left="851"/>
        <w:jc w:val="both"/>
        <w:rPr>
          <w:rFonts w:ascii="Cambria" w:hAnsi="Cambria"/>
          <w:spacing w:val="-6"/>
          <w:sz w:val="22"/>
          <w:szCs w:val="22"/>
          <w:lang w:eastAsia="en-US"/>
        </w:rPr>
      </w:pPr>
      <w:r w:rsidRPr="00363A70">
        <w:rPr>
          <w:rFonts w:ascii="Cambria" w:hAnsi="Cambria"/>
          <w:spacing w:val="-6"/>
          <w:sz w:val="22"/>
          <w:szCs w:val="22"/>
          <w:lang w:eastAsia="en-US"/>
        </w:rPr>
        <w:t>Na podstawie art.</w:t>
      </w:r>
      <w:r w:rsidR="000927AE" w:rsidRPr="00363A70">
        <w:rPr>
          <w:rFonts w:ascii="Cambria" w:hAnsi="Cambria"/>
          <w:spacing w:val="-6"/>
          <w:sz w:val="22"/>
          <w:szCs w:val="22"/>
          <w:lang w:eastAsia="en-US"/>
        </w:rPr>
        <w:t xml:space="preserve"> 41 </w:t>
      </w:r>
      <w:proofErr w:type="spellStart"/>
      <w:r w:rsidR="000927AE" w:rsidRPr="00363A70">
        <w:rPr>
          <w:rFonts w:ascii="Cambria" w:hAnsi="Cambria"/>
          <w:spacing w:val="-6"/>
          <w:sz w:val="22"/>
          <w:szCs w:val="22"/>
          <w:lang w:eastAsia="en-US"/>
        </w:rPr>
        <w:t>u.p.z.p</w:t>
      </w:r>
      <w:proofErr w:type="spellEnd"/>
      <w:r w:rsidR="000927AE" w:rsidRPr="00363A70">
        <w:rPr>
          <w:rFonts w:ascii="Cambria" w:hAnsi="Cambria"/>
          <w:spacing w:val="-6"/>
          <w:sz w:val="22"/>
          <w:szCs w:val="22"/>
          <w:lang w:eastAsia="en-US"/>
        </w:rPr>
        <w:t>.</w:t>
      </w:r>
      <w:r w:rsidRPr="00363A70">
        <w:rPr>
          <w:rFonts w:ascii="Cambria" w:hAnsi="Cambria"/>
          <w:spacing w:val="-6"/>
          <w:sz w:val="22"/>
          <w:szCs w:val="22"/>
          <w:lang w:eastAsia="en-US"/>
        </w:rPr>
        <w:t xml:space="preserve"> Urząd Miejski w Nidzicy został wyznaczony do przeprowadzenia niniejszego postępowania i udzielenia zamówienia na rzecz jednostek wskazanych w załączniku nr 1f do SWZ.</w:t>
      </w:r>
    </w:p>
    <w:p w:rsidR="0077407F" w:rsidRPr="004814E9" w:rsidRDefault="0077407F" w:rsidP="00455A5B">
      <w:pPr>
        <w:widowControl w:val="0"/>
        <w:numPr>
          <w:ilvl w:val="1"/>
          <w:numId w:val="45"/>
        </w:numPr>
        <w:tabs>
          <w:tab w:val="left" w:pos="851"/>
        </w:tabs>
        <w:suppressAutoHyphens w:val="0"/>
        <w:spacing w:before="120"/>
        <w:ind w:left="851" w:hanging="851"/>
        <w:rPr>
          <w:rFonts w:ascii="Cambria" w:hAnsi="Cambria"/>
          <w:b/>
          <w:sz w:val="22"/>
          <w:szCs w:val="22"/>
          <w:lang w:eastAsia="en-US"/>
        </w:rPr>
      </w:pPr>
      <w:r w:rsidRPr="004814E9">
        <w:rPr>
          <w:rFonts w:ascii="Cambria" w:hAnsi="Cambria"/>
          <w:b/>
          <w:sz w:val="22"/>
          <w:szCs w:val="22"/>
          <w:lang w:eastAsia="en-US"/>
        </w:rPr>
        <w:t>Informacja o brokerze ubezpieczeniowym</w:t>
      </w:r>
      <w:r w:rsidR="00273E1D" w:rsidRPr="004814E9">
        <w:rPr>
          <w:rFonts w:ascii="Cambria" w:hAnsi="Cambria"/>
          <w:b/>
          <w:sz w:val="22"/>
          <w:szCs w:val="22"/>
          <w:lang w:eastAsia="en-US"/>
        </w:rPr>
        <w:t>.</w:t>
      </w:r>
    </w:p>
    <w:p w:rsidR="0077407F" w:rsidRPr="004814E9" w:rsidRDefault="002F178C" w:rsidP="00B20D5A">
      <w:pPr>
        <w:widowControl w:val="0"/>
        <w:tabs>
          <w:tab w:val="left" w:pos="851"/>
        </w:tabs>
        <w:suppressAutoHyphens w:val="0"/>
        <w:ind w:left="851"/>
        <w:jc w:val="both"/>
        <w:rPr>
          <w:rFonts w:ascii="Cambria" w:hAnsi="Cambria"/>
          <w:color w:val="000000"/>
          <w:spacing w:val="-4"/>
          <w:sz w:val="22"/>
          <w:szCs w:val="22"/>
        </w:rPr>
      </w:pPr>
      <w:r w:rsidRPr="004814E9">
        <w:rPr>
          <w:rFonts w:ascii="Cambria" w:hAnsi="Cambria"/>
          <w:bCs/>
          <w:spacing w:val="-2"/>
          <w:sz w:val="22"/>
          <w:szCs w:val="22"/>
        </w:rPr>
        <w:t>W przygotowaniu i przeprowadzeniu postępowania o udzielenie niniejszego zamówienia uczest</w:t>
      </w:r>
      <w:r w:rsidRPr="004814E9">
        <w:rPr>
          <w:rFonts w:ascii="Cambria" w:hAnsi="Cambria"/>
          <w:bCs/>
          <w:spacing w:val="-2"/>
          <w:sz w:val="22"/>
          <w:szCs w:val="22"/>
        </w:rPr>
        <w:softHyphen/>
        <w:t>ni</w:t>
      </w:r>
      <w:r w:rsidRPr="004814E9">
        <w:rPr>
          <w:rFonts w:ascii="Cambria" w:hAnsi="Cambria"/>
          <w:bCs/>
          <w:spacing w:val="-2"/>
          <w:sz w:val="22"/>
          <w:szCs w:val="22"/>
        </w:rPr>
        <w:softHyphen/>
        <w:t>czy broker ubezpieczeniowy – Inter-Broker sp. z o.o. z siedzibą w Toruniu. Po rozstrzy</w:t>
      </w:r>
      <w:r w:rsidRPr="004814E9">
        <w:rPr>
          <w:rFonts w:ascii="Cambria" w:hAnsi="Cambria"/>
          <w:bCs/>
          <w:spacing w:val="-2"/>
          <w:sz w:val="22"/>
          <w:szCs w:val="22"/>
        </w:rPr>
        <w:softHyphen/>
        <w:t>gnię</w:t>
      </w:r>
      <w:r w:rsidRPr="004814E9">
        <w:rPr>
          <w:rFonts w:ascii="Cambria" w:hAnsi="Cambria"/>
          <w:bCs/>
          <w:spacing w:val="-2"/>
          <w:sz w:val="22"/>
          <w:szCs w:val="22"/>
        </w:rPr>
        <w:softHyphen/>
        <w:t>ciu postępowania i zawarciu umowy w sprawie zamówienia, broker ubezpieczeniowy będzie nadzorował jej realizację. Wybrany w każdej części zamówienia wykonawca zapłaci brokerowi ubezpiecze</w:t>
      </w:r>
      <w:r w:rsidRPr="004814E9">
        <w:rPr>
          <w:rFonts w:ascii="Cambria" w:hAnsi="Cambria"/>
          <w:bCs/>
          <w:spacing w:val="-2"/>
          <w:sz w:val="22"/>
          <w:szCs w:val="22"/>
        </w:rPr>
        <w:softHyphen/>
        <w:t>niowemu kurtaż w wysokości zwyczajowo stosowanej.</w:t>
      </w:r>
    </w:p>
    <w:p w:rsidR="0077407F" w:rsidRPr="004814E9" w:rsidRDefault="0077407F" w:rsidP="00455A5B">
      <w:pPr>
        <w:widowControl w:val="0"/>
        <w:numPr>
          <w:ilvl w:val="2"/>
          <w:numId w:val="45"/>
        </w:numPr>
        <w:tabs>
          <w:tab w:val="left" w:pos="851"/>
        </w:tabs>
        <w:suppressAutoHyphens w:val="0"/>
        <w:spacing w:before="120"/>
        <w:ind w:left="851" w:hanging="851"/>
        <w:jc w:val="both"/>
        <w:rPr>
          <w:rFonts w:ascii="Cambria" w:eastAsia="Calibri" w:hAnsi="Cambria"/>
          <w:b/>
          <w:color w:val="000000"/>
          <w:sz w:val="22"/>
          <w:szCs w:val="22"/>
          <w:lang w:eastAsia="pl-PL"/>
        </w:rPr>
      </w:pPr>
      <w:r w:rsidRPr="004814E9">
        <w:rPr>
          <w:rFonts w:ascii="Cambria" w:eastAsia="Calibri" w:hAnsi="Cambria"/>
          <w:b/>
          <w:color w:val="000000"/>
          <w:sz w:val="22"/>
          <w:szCs w:val="22"/>
          <w:lang w:eastAsia="pl-PL"/>
        </w:rPr>
        <w:t xml:space="preserve">Dane </w:t>
      </w:r>
      <w:r w:rsidR="002F178C" w:rsidRPr="004814E9">
        <w:rPr>
          <w:rFonts w:ascii="Cambria" w:eastAsia="Calibri" w:hAnsi="Cambria"/>
          <w:b/>
          <w:color w:val="000000"/>
          <w:sz w:val="22"/>
          <w:szCs w:val="22"/>
          <w:lang w:eastAsia="pl-PL"/>
        </w:rPr>
        <w:t>brokera ubezpieczeniowego</w:t>
      </w:r>
      <w:r w:rsidR="00273E1D" w:rsidRPr="004814E9">
        <w:rPr>
          <w:rFonts w:ascii="Cambria" w:eastAsia="Calibri" w:hAnsi="Cambria"/>
          <w:b/>
          <w:color w:val="000000"/>
          <w:sz w:val="22"/>
          <w:szCs w:val="22"/>
          <w:lang w:eastAsia="pl-PL"/>
        </w:rPr>
        <w:t>.</w:t>
      </w:r>
    </w:p>
    <w:p w:rsidR="0077407F" w:rsidRPr="004814E9" w:rsidRDefault="0077407F" w:rsidP="00B20D5A">
      <w:pPr>
        <w:widowControl w:val="0"/>
        <w:tabs>
          <w:tab w:val="left" w:pos="851"/>
        </w:tabs>
        <w:suppressAutoHyphens w:val="0"/>
        <w:ind w:left="851"/>
        <w:jc w:val="both"/>
        <w:rPr>
          <w:rFonts w:ascii="Cambria" w:hAnsi="Cambria"/>
          <w:bCs/>
          <w:color w:val="000000"/>
          <w:sz w:val="22"/>
          <w:szCs w:val="22"/>
          <w:lang w:val="en-GB" w:eastAsia="pl-PL"/>
        </w:rPr>
      </w:pPr>
      <w:r w:rsidRPr="004814E9">
        <w:rPr>
          <w:rFonts w:ascii="Cambria" w:hAnsi="Cambria"/>
          <w:bCs/>
          <w:color w:val="000000"/>
          <w:sz w:val="22"/>
          <w:szCs w:val="22"/>
          <w:lang w:val="en-GB" w:eastAsia="pl-PL"/>
        </w:rPr>
        <w:t>Inter-Broker sp</w:t>
      </w:r>
      <w:r w:rsidR="00E86A8E" w:rsidRPr="004814E9">
        <w:rPr>
          <w:rFonts w:ascii="Cambria" w:hAnsi="Cambria"/>
          <w:bCs/>
          <w:color w:val="000000"/>
          <w:sz w:val="22"/>
          <w:szCs w:val="22"/>
          <w:lang w:val="en-GB" w:eastAsia="pl-PL"/>
        </w:rPr>
        <w:t>.</w:t>
      </w:r>
      <w:r w:rsidRPr="004814E9">
        <w:rPr>
          <w:rFonts w:ascii="Cambria" w:hAnsi="Cambria"/>
          <w:bCs/>
          <w:color w:val="000000"/>
          <w:sz w:val="22"/>
          <w:szCs w:val="22"/>
          <w:lang w:val="en-GB" w:eastAsia="pl-PL"/>
        </w:rPr>
        <w:t xml:space="preserve"> z o.o.</w:t>
      </w:r>
    </w:p>
    <w:p w:rsidR="0077407F" w:rsidRPr="004814E9" w:rsidRDefault="0077407F" w:rsidP="00B20D5A">
      <w:pPr>
        <w:widowControl w:val="0"/>
        <w:tabs>
          <w:tab w:val="left" w:pos="851"/>
        </w:tabs>
        <w:suppressAutoHyphens w:val="0"/>
        <w:ind w:left="851"/>
        <w:jc w:val="both"/>
        <w:rPr>
          <w:rFonts w:ascii="Cambria" w:hAnsi="Cambria"/>
          <w:bCs/>
          <w:color w:val="000000"/>
          <w:sz w:val="22"/>
          <w:szCs w:val="22"/>
          <w:lang w:eastAsia="pl-PL"/>
        </w:rPr>
      </w:pPr>
      <w:r w:rsidRPr="004814E9">
        <w:rPr>
          <w:rFonts w:ascii="Cambria" w:hAnsi="Cambria"/>
          <w:bCs/>
          <w:color w:val="000000"/>
          <w:sz w:val="22"/>
          <w:szCs w:val="22"/>
          <w:lang w:eastAsia="pl-PL"/>
        </w:rPr>
        <w:t>ul. Ż</w:t>
      </w:r>
      <w:r w:rsidR="00910172" w:rsidRPr="004814E9">
        <w:rPr>
          <w:rFonts w:ascii="Cambria" w:hAnsi="Cambria"/>
          <w:bCs/>
          <w:color w:val="000000"/>
          <w:sz w:val="22"/>
          <w:szCs w:val="22"/>
          <w:lang w:eastAsia="pl-PL"/>
        </w:rPr>
        <w:t>ółkiewskiego 5</w:t>
      </w:r>
      <w:r w:rsidR="00112E30" w:rsidRPr="004814E9">
        <w:rPr>
          <w:rFonts w:ascii="Cambria" w:hAnsi="Cambria"/>
          <w:bCs/>
          <w:color w:val="000000"/>
          <w:sz w:val="22"/>
          <w:szCs w:val="22"/>
          <w:lang w:eastAsia="pl-PL"/>
        </w:rPr>
        <w:t xml:space="preserve">, </w:t>
      </w:r>
      <w:r w:rsidRPr="004814E9">
        <w:rPr>
          <w:rFonts w:ascii="Cambria" w:hAnsi="Cambria"/>
          <w:bCs/>
          <w:color w:val="000000"/>
          <w:sz w:val="22"/>
          <w:szCs w:val="22"/>
          <w:lang w:eastAsia="pl-PL"/>
        </w:rPr>
        <w:t>87-100 Toruń</w:t>
      </w:r>
    </w:p>
    <w:p w:rsidR="009254B0" w:rsidRPr="004814E9" w:rsidRDefault="009254B0" w:rsidP="009254B0">
      <w:pPr>
        <w:widowControl w:val="0"/>
        <w:tabs>
          <w:tab w:val="left" w:pos="851"/>
        </w:tabs>
        <w:suppressAutoHyphens w:val="0"/>
        <w:spacing w:before="60"/>
        <w:ind w:left="851"/>
        <w:jc w:val="both"/>
        <w:rPr>
          <w:rFonts w:ascii="Cambria" w:hAnsi="Cambria" w:cs="Arial"/>
          <w:bCs/>
          <w:sz w:val="22"/>
          <w:szCs w:val="22"/>
          <w:shd w:val="clear" w:color="auto" w:fill="FFFFFF"/>
          <w:lang w:eastAsia="pl-PL"/>
        </w:rPr>
      </w:pPr>
      <w:r w:rsidRPr="004814E9">
        <w:rPr>
          <w:rFonts w:ascii="Cambria" w:hAnsi="Cambria"/>
          <w:sz w:val="22"/>
          <w:szCs w:val="22"/>
          <w:lang w:eastAsia="pl-PL"/>
        </w:rPr>
        <w:t xml:space="preserve">NIP: </w:t>
      </w:r>
      <w:r w:rsidRPr="004814E9">
        <w:rPr>
          <w:rFonts w:ascii="Cambria" w:hAnsi="Cambria" w:cs="Arial"/>
          <w:bCs/>
          <w:sz w:val="22"/>
          <w:szCs w:val="22"/>
          <w:shd w:val="clear" w:color="auto" w:fill="FFFFFF"/>
          <w:lang w:eastAsia="pl-PL"/>
        </w:rPr>
        <w:t xml:space="preserve">8791013031; </w:t>
      </w:r>
      <w:r w:rsidRPr="004814E9">
        <w:rPr>
          <w:rFonts w:ascii="Cambria" w:hAnsi="Cambria"/>
          <w:sz w:val="22"/>
          <w:szCs w:val="22"/>
          <w:lang w:eastAsia="pl-PL"/>
        </w:rPr>
        <w:t xml:space="preserve">REGON: </w:t>
      </w:r>
      <w:r w:rsidRPr="004814E9">
        <w:rPr>
          <w:rFonts w:ascii="Cambria" w:hAnsi="Cambria" w:cs="Arial"/>
          <w:bCs/>
          <w:sz w:val="22"/>
          <w:szCs w:val="22"/>
          <w:shd w:val="clear" w:color="auto" w:fill="FFFFFF"/>
          <w:lang w:eastAsia="pl-PL"/>
        </w:rPr>
        <w:t>870315750</w:t>
      </w:r>
    </w:p>
    <w:p w:rsidR="009254B0" w:rsidRPr="004814E9" w:rsidRDefault="009254B0" w:rsidP="009254B0">
      <w:pPr>
        <w:widowControl w:val="0"/>
        <w:tabs>
          <w:tab w:val="left" w:pos="851"/>
        </w:tabs>
        <w:suppressAutoHyphens w:val="0"/>
        <w:ind w:left="851"/>
        <w:jc w:val="both"/>
        <w:rPr>
          <w:rFonts w:ascii="Cambria" w:hAnsi="Cambria" w:cs="Arial"/>
          <w:bCs/>
          <w:sz w:val="22"/>
          <w:szCs w:val="22"/>
          <w:shd w:val="clear" w:color="auto" w:fill="FFFFFF"/>
          <w:lang w:eastAsia="pl-PL"/>
        </w:rPr>
      </w:pPr>
      <w:r w:rsidRPr="004814E9">
        <w:rPr>
          <w:rFonts w:ascii="Cambria" w:hAnsi="Cambria"/>
          <w:sz w:val="22"/>
          <w:szCs w:val="22"/>
          <w:lang w:eastAsia="pl-PL"/>
        </w:rPr>
        <w:t xml:space="preserve">Zezwolenie na prowadzenie działalności brokerskiej: </w:t>
      </w:r>
      <w:r w:rsidRPr="004814E9">
        <w:rPr>
          <w:rFonts w:ascii="Cambria" w:hAnsi="Cambria" w:cs="Arial"/>
          <w:bCs/>
          <w:sz w:val="22"/>
          <w:szCs w:val="22"/>
          <w:shd w:val="clear" w:color="auto" w:fill="FFFFFF"/>
          <w:lang w:eastAsia="pl-PL"/>
        </w:rPr>
        <w:t>nr 404/98 z dnia 02 lipca 1998 r., wydane przez Państwowy Urząd Nadzoru Ubezpieczeń</w:t>
      </w:r>
    </w:p>
    <w:p w:rsidR="009254B0" w:rsidRPr="004814E9" w:rsidRDefault="009254B0" w:rsidP="009254B0">
      <w:pPr>
        <w:widowControl w:val="0"/>
        <w:tabs>
          <w:tab w:val="left" w:pos="851"/>
        </w:tabs>
        <w:suppressAutoHyphens w:val="0"/>
        <w:ind w:left="851"/>
        <w:jc w:val="both"/>
        <w:rPr>
          <w:rFonts w:ascii="Cambria" w:hAnsi="Cambria"/>
          <w:bCs/>
          <w:color w:val="000000"/>
          <w:sz w:val="22"/>
          <w:szCs w:val="22"/>
          <w:lang w:val="en-GB" w:eastAsia="pl-PL"/>
        </w:rPr>
      </w:pPr>
      <w:r w:rsidRPr="004814E9">
        <w:rPr>
          <w:rFonts w:ascii="Cambria" w:hAnsi="Cambria"/>
          <w:bCs/>
          <w:color w:val="000000"/>
          <w:sz w:val="22"/>
          <w:szCs w:val="22"/>
          <w:lang w:val="en-GB" w:eastAsia="pl-PL"/>
        </w:rPr>
        <w:t>tel.: 56 658 42 60, faks: 56 658 42 61</w:t>
      </w:r>
    </w:p>
    <w:p w:rsidR="009254B0" w:rsidRPr="004814E9" w:rsidRDefault="009254B0" w:rsidP="009254B0">
      <w:pPr>
        <w:widowControl w:val="0"/>
        <w:tabs>
          <w:tab w:val="left" w:pos="851"/>
        </w:tabs>
        <w:suppressAutoHyphens w:val="0"/>
        <w:ind w:left="851"/>
        <w:jc w:val="both"/>
        <w:rPr>
          <w:rFonts w:ascii="Cambria" w:hAnsi="Cambria"/>
          <w:bCs/>
          <w:sz w:val="22"/>
          <w:szCs w:val="22"/>
          <w:lang w:val="en-GB" w:eastAsia="pl-PL"/>
        </w:rPr>
      </w:pPr>
      <w:r w:rsidRPr="004814E9">
        <w:rPr>
          <w:rFonts w:ascii="Cambria" w:hAnsi="Cambria"/>
          <w:bCs/>
          <w:color w:val="000000"/>
          <w:sz w:val="22"/>
          <w:szCs w:val="22"/>
          <w:lang w:val="en-GB" w:eastAsia="pl-PL"/>
        </w:rPr>
        <w:t xml:space="preserve">e-mail: </w:t>
      </w:r>
      <w:hyperlink r:id="rId12" w:history="1">
        <w:r w:rsidRPr="004814E9">
          <w:rPr>
            <w:rFonts w:ascii="Cambria" w:hAnsi="Cambria"/>
            <w:bCs/>
            <w:color w:val="0000FF"/>
            <w:sz w:val="22"/>
            <w:szCs w:val="22"/>
            <w:lang w:val="en-GB" w:eastAsia="pl-PL"/>
          </w:rPr>
          <w:t>interbroker@interbroker.pl</w:t>
        </w:r>
      </w:hyperlink>
      <w:r w:rsidRPr="004814E9">
        <w:rPr>
          <w:rFonts w:ascii="Cambria" w:hAnsi="Cambria"/>
          <w:bCs/>
          <w:sz w:val="22"/>
          <w:szCs w:val="22"/>
          <w:lang w:val="en-GB" w:eastAsia="pl-PL"/>
        </w:rPr>
        <w:t xml:space="preserve">; </w:t>
      </w:r>
    </w:p>
    <w:p w:rsidR="002C63DD" w:rsidRPr="00EC0909" w:rsidRDefault="002C63DD" w:rsidP="00D1363E">
      <w:pPr>
        <w:pStyle w:val="Akapitzlist1"/>
        <w:widowControl w:val="0"/>
        <w:numPr>
          <w:ilvl w:val="0"/>
          <w:numId w:val="3"/>
        </w:numPr>
        <w:tabs>
          <w:tab w:val="left" w:pos="851"/>
        </w:tabs>
        <w:suppressAutoHyphens w:val="0"/>
        <w:spacing w:before="120" w:after="0" w:line="240" w:lineRule="auto"/>
        <w:ind w:left="851" w:hanging="851"/>
        <w:jc w:val="both"/>
        <w:outlineLvl w:val="0"/>
        <w:rPr>
          <w:rFonts w:ascii="Cambria" w:hAnsi="Cambria"/>
          <w:bCs/>
          <w:i/>
          <w:iCs/>
          <w:color w:val="FF0000"/>
          <w:spacing w:val="-4"/>
          <w:lang w:eastAsia="en-US"/>
        </w:rPr>
      </w:pPr>
      <w:bookmarkStart w:id="8" w:name="_Toc61215823"/>
      <w:bookmarkStart w:id="9" w:name="_Toc456007388"/>
      <w:bookmarkStart w:id="10" w:name="_Toc456007618"/>
      <w:bookmarkStart w:id="11" w:name="_Toc458156805"/>
      <w:bookmarkEnd w:id="2"/>
      <w:bookmarkEnd w:id="3"/>
      <w:bookmarkEnd w:id="4"/>
      <w:r w:rsidRPr="004814E9">
        <w:rPr>
          <w:rFonts w:ascii="Cambria" w:hAnsi="Cambria"/>
          <w:b/>
          <w:spacing w:val="-4"/>
          <w:lang w:eastAsia="en-US"/>
        </w:rPr>
        <w:t>Adres strony internetowej, na której udostępniane będą zmiany i wyjaśnienia treści SWZ oraz inne dokumenty zamówienia</w:t>
      </w:r>
      <w:r w:rsidR="00E86A8E" w:rsidRPr="004814E9">
        <w:rPr>
          <w:rFonts w:ascii="Cambria" w:hAnsi="Cambria"/>
          <w:b/>
          <w:spacing w:val="-4"/>
          <w:lang w:eastAsia="en-US"/>
        </w:rPr>
        <w:t>,</w:t>
      </w:r>
      <w:r w:rsidRPr="004814E9">
        <w:rPr>
          <w:rFonts w:ascii="Cambria" w:hAnsi="Cambria"/>
          <w:b/>
          <w:spacing w:val="-4"/>
          <w:lang w:eastAsia="en-US"/>
        </w:rPr>
        <w:t xml:space="preserve"> bezpośrednio związane z postępowaniem o udzielenie zamówienia</w:t>
      </w:r>
      <w:r w:rsidR="00273E1D" w:rsidRPr="004814E9">
        <w:rPr>
          <w:rFonts w:ascii="Cambria" w:hAnsi="Cambria"/>
          <w:b/>
          <w:spacing w:val="-4"/>
          <w:lang w:eastAsia="en-US"/>
        </w:rPr>
        <w:t>.</w:t>
      </w:r>
      <w:bookmarkEnd w:id="8"/>
    </w:p>
    <w:p w:rsidR="00BF65D0" w:rsidRPr="004814E9" w:rsidRDefault="00BF65D0" w:rsidP="00BF65D0">
      <w:pPr>
        <w:pStyle w:val="Akapitzlist1"/>
        <w:widowControl w:val="0"/>
        <w:tabs>
          <w:tab w:val="left" w:pos="851"/>
        </w:tabs>
        <w:suppressAutoHyphens w:val="0"/>
        <w:spacing w:before="120" w:after="0" w:line="240" w:lineRule="auto"/>
        <w:ind w:left="851"/>
        <w:jc w:val="both"/>
        <w:outlineLvl w:val="0"/>
        <w:rPr>
          <w:rFonts w:ascii="Cambria" w:hAnsi="Cambria"/>
          <w:bCs/>
          <w:i/>
          <w:iCs/>
          <w:color w:val="FF0000"/>
          <w:spacing w:val="-4"/>
          <w:lang w:eastAsia="en-US"/>
        </w:rPr>
      </w:pPr>
    </w:p>
    <w:p w:rsidR="00BF65D0" w:rsidRPr="007E07CE" w:rsidRDefault="00BF65D0" w:rsidP="007E07CE">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2"/>
          <w:lang w:eastAsia="en-US"/>
        </w:rPr>
      </w:pPr>
      <w:r w:rsidRPr="00BF65D0">
        <w:rPr>
          <w:rFonts w:ascii="Cambria" w:hAnsi="Cambria"/>
          <w:bCs/>
          <w:spacing w:val="-2"/>
          <w:lang w:eastAsia="en-US"/>
        </w:rPr>
        <w:t>Postępowanie prowadzone jest przy użyciu środków komunikacji elektronicznej</w:t>
      </w:r>
      <w:r>
        <w:rPr>
          <w:rFonts w:ascii="Cambria" w:hAnsi="Cambria"/>
          <w:bCs/>
          <w:spacing w:val="-2"/>
          <w:lang w:eastAsia="en-US"/>
        </w:rPr>
        <w:t>.</w:t>
      </w:r>
    </w:p>
    <w:p w:rsidR="00BF65D0" w:rsidRPr="00363A70" w:rsidRDefault="00BF65D0" w:rsidP="00BF65D0">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2"/>
          <w:lang w:eastAsia="en-US"/>
        </w:rPr>
      </w:pPr>
      <w:r w:rsidRPr="00363A70">
        <w:rPr>
          <w:rFonts w:ascii="Cambria" w:hAnsi="Cambria"/>
          <w:spacing w:val="-4"/>
          <w:lang w:eastAsia="en-US"/>
        </w:rPr>
        <w:t xml:space="preserve">Skrytka e-PUAP Zamawiającego: </w:t>
      </w:r>
    </w:p>
    <w:p w:rsidR="00BF65D0" w:rsidRPr="00363A70" w:rsidRDefault="00BF65D0" w:rsidP="000D12BF">
      <w:pPr>
        <w:pStyle w:val="Akapitzlist10"/>
        <w:widowControl w:val="0"/>
        <w:tabs>
          <w:tab w:val="left" w:pos="851"/>
        </w:tabs>
        <w:suppressAutoHyphens w:val="0"/>
        <w:spacing w:after="0" w:line="240" w:lineRule="auto"/>
        <w:ind w:left="851"/>
        <w:jc w:val="both"/>
        <w:rPr>
          <w:rFonts w:ascii="Cambria" w:hAnsi="Cambria"/>
          <w:spacing w:val="-4"/>
          <w:lang w:eastAsia="en-US"/>
        </w:rPr>
      </w:pPr>
      <w:r w:rsidRPr="00363A70">
        <w:rPr>
          <w:rFonts w:ascii="Cambria" w:hAnsi="Cambria"/>
          <w:spacing w:val="-4"/>
          <w:lang w:eastAsia="en-US"/>
        </w:rPr>
        <w:t xml:space="preserve"> URZĄD MIEJSKI (13-100 NIDZICA, WOJ. WARMIŃSKO-MAZURSKIE) /46t97laxgl/</w:t>
      </w:r>
      <w:proofErr w:type="spellStart"/>
      <w:r w:rsidRPr="00363A70">
        <w:rPr>
          <w:rFonts w:ascii="Cambria" w:hAnsi="Cambria"/>
          <w:spacing w:val="-4"/>
          <w:lang w:eastAsia="en-US"/>
        </w:rPr>
        <w:t>SkrytkaESP</w:t>
      </w:r>
      <w:proofErr w:type="spellEnd"/>
    </w:p>
    <w:p w:rsidR="000D12BF" w:rsidRPr="00363A70" w:rsidRDefault="00BF65D0" w:rsidP="00BF65D0">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2"/>
          <w:lang w:eastAsia="en-US"/>
        </w:rPr>
      </w:pPr>
      <w:r w:rsidRPr="00363A70">
        <w:rPr>
          <w:rFonts w:ascii="Cambria" w:hAnsi="Cambria"/>
          <w:spacing w:val="-4"/>
          <w:lang w:eastAsia="en-US"/>
        </w:rPr>
        <w:t xml:space="preserve"> Adres strony internetowej prowadzonego postępowania oraz adres strony internetowej, na której udostępniane będą zmiany i wyjaśnienia treści SWZ oraz inne dokumenty zamówienia </w:t>
      </w:r>
    </w:p>
    <w:p w:rsidR="000D12BF" w:rsidRPr="00363A70" w:rsidRDefault="000D12BF" w:rsidP="000D12BF">
      <w:pPr>
        <w:pStyle w:val="Akapitzlist10"/>
        <w:widowControl w:val="0"/>
        <w:tabs>
          <w:tab w:val="left" w:pos="851"/>
        </w:tabs>
        <w:suppressAutoHyphens w:val="0"/>
        <w:spacing w:after="0" w:line="240" w:lineRule="auto"/>
        <w:ind w:left="851"/>
        <w:jc w:val="both"/>
        <w:rPr>
          <w:rFonts w:ascii="Cambria" w:hAnsi="Cambria"/>
          <w:bCs/>
          <w:spacing w:val="-2"/>
          <w:lang w:eastAsia="en-US"/>
        </w:rPr>
      </w:pPr>
      <w:r w:rsidRPr="00363A70">
        <w:rPr>
          <w:rFonts w:ascii="Cambria" w:hAnsi="Cambria"/>
          <w:spacing w:val="-4"/>
          <w:lang w:eastAsia="en-US"/>
        </w:rPr>
        <w:t>bezpośrednio związane z postępowaniem o udzielenie zamówienia:</w:t>
      </w:r>
    </w:p>
    <w:p w:rsidR="000D12BF" w:rsidRPr="00363A70" w:rsidRDefault="000D12BF" w:rsidP="000D12BF">
      <w:pPr>
        <w:pStyle w:val="Akapitzlist1"/>
        <w:widowControl w:val="0"/>
        <w:tabs>
          <w:tab w:val="left" w:pos="851"/>
        </w:tabs>
        <w:suppressAutoHyphens w:val="0"/>
        <w:spacing w:after="0" w:line="240" w:lineRule="auto"/>
        <w:ind w:left="0"/>
        <w:jc w:val="both"/>
        <w:outlineLvl w:val="0"/>
        <w:rPr>
          <w:rFonts w:ascii="Cambria" w:hAnsi="Cambria"/>
          <w:spacing w:val="-4"/>
          <w:lang w:eastAsia="en-US"/>
        </w:rPr>
      </w:pPr>
      <w:r w:rsidRPr="00363A70">
        <w:rPr>
          <w:rFonts w:ascii="Cambria" w:hAnsi="Cambria"/>
          <w:spacing w:val="-4"/>
          <w:lang w:eastAsia="en-US"/>
        </w:rPr>
        <w:t xml:space="preserve">                   https://miniportal.uzp.gov.pl</w:t>
      </w:r>
    </w:p>
    <w:p w:rsidR="000D12BF" w:rsidRPr="00363A70" w:rsidRDefault="000D12BF" w:rsidP="000D12BF">
      <w:pPr>
        <w:pStyle w:val="Akapitzlist1"/>
        <w:widowControl w:val="0"/>
        <w:tabs>
          <w:tab w:val="left" w:pos="851"/>
        </w:tabs>
        <w:suppressAutoHyphens w:val="0"/>
        <w:spacing w:after="0" w:line="240" w:lineRule="auto"/>
        <w:ind w:left="851"/>
        <w:jc w:val="both"/>
        <w:outlineLvl w:val="0"/>
        <w:rPr>
          <w:rFonts w:ascii="Cambria" w:hAnsi="Cambria"/>
          <w:spacing w:val="-4"/>
          <w:lang w:eastAsia="en-US"/>
        </w:rPr>
      </w:pPr>
      <w:r w:rsidRPr="00363A70">
        <w:rPr>
          <w:rFonts w:ascii="Cambria" w:hAnsi="Cambria"/>
          <w:spacing w:val="-4"/>
          <w:lang w:eastAsia="en-US"/>
        </w:rPr>
        <w:t>oraz</w:t>
      </w:r>
    </w:p>
    <w:p w:rsidR="000D12BF" w:rsidRPr="00363A70" w:rsidRDefault="000D12BF" w:rsidP="000D12BF">
      <w:pPr>
        <w:pStyle w:val="Akapitzlist1"/>
        <w:widowControl w:val="0"/>
        <w:tabs>
          <w:tab w:val="left" w:pos="851"/>
        </w:tabs>
        <w:suppressAutoHyphens w:val="0"/>
        <w:spacing w:after="0" w:line="240" w:lineRule="auto"/>
        <w:jc w:val="both"/>
        <w:outlineLvl w:val="0"/>
        <w:rPr>
          <w:rFonts w:ascii="Cambria" w:hAnsi="Cambria"/>
          <w:spacing w:val="-4"/>
          <w:lang w:eastAsia="en-US"/>
        </w:rPr>
      </w:pPr>
      <w:r w:rsidRPr="00363A70">
        <w:rPr>
          <w:rFonts w:ascii="Cambria" w:hAnsi="Cambria"/>
          <w:spacing w:val="-4"/>
          <w:lang w:eastAsia="en-US"/>
        </w:rPr>
        <w:t xml:space="preserve">   </w:t>
      </w:r>
      <w:hyperlink r:id="rId13" w:history="1">
        <w:r w:rsidRPr="00363A70">
          <w:rPr>
            <w:rStyle w:val="Hipercze"/>
            <w:rFonts w:ascii="Cambria" w:hAnsi="Cambria"/>
            <w:color w:val="auto"/>
            <w:spacing w:val="-4"/>
            <w:u w:val="none"/>
            <w:lang w:eastAsia="en-US"/>
          </w:rPr>
          <w:t>https://bip.nidzica.pl/zamowienia_publiczne/110/status/0/rodzaj/0/wzp/zwr/</w:t>
        </w:r>
      </w:hyperlink>
    </w:p>
    <w:p w:rsidR="00BF65D0" w:rsidRPr="00363A70" w:rsidRDefault="00BF65D0" w:rsidP="000D12BF">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2"/>
          <w:lang w:eastAsia="en-US"/>
        </w:rPr>
      </w:pPr>
      <w:r w:rsidRPr="00363A70">
        <w:rPr>
          <w:rFonts w:ascii="Cambria" w:hAnsi="Cambria"/>
          <w:spacing w:val="-4"/>
          <w:lang w:eastAsia="en-US"/>
        </w:rPr>
        <w:t xml:space="preserve">Miejsce publikacji ogłoszenia i </w:t>
      </w:r>
      <w:r w:rsidRPr="00363A70">
        <w:rPr>
          <w:rFonts w:ascii="Cambria" w:hAnsi="Cambria"/>
          <w:b/>
          <w:spacing w:val="-4"/>
          <w:lang w:eastAsia="en-US"/>
        </w:rPr>
        <w:t>identyfikator postępowania</w:t>
      </w:r>
      <w:r w:rsidRPr="00363A70">
        <w:rPr>
          <w:rFonts w:ascii="Cambria" w:hAnsi="Cambria"/>
          <w:spacing w:val="-4"/>
          <w:lang w:eastAsia="en-US"/>
        </w:rPr>
        <w:t>:</w:t>
      </w:r>
    </w:p>
    <w:p w:rsidR="00BF65D0" w:rsidRPr="00363A70" w:rsidRDefault="00BF65D0" w:rsidP="000D12BF">
      <w:pPr>
        <w:pStyle w:val="Akapitzlist1"/>
        <w:widowControl w:val="0"/>
        <w:tabs>
          <w:tab w:val="left" w:pos="851"/>
        </w:tabs>
        <w:suppressAutoHyphens w:val="0"/>
        <w:spacing w:after="0" w:line="240" w:lineRule="auto"/>
        <w:ind w:left="851"/>
        <w:jc w:val="both"/>
        <w:outlineLvl w:val="0"/>
        <w:rPr>
          <w:rFonts w:ascii="Cambria" w:hAnsi="Cambria"/>
          <w:spacing w:val="-4"/>
          <w:lang w:eastAsia="en-US"/>
        </w:rPr>
      </w:pPr>
      <w:r w:rsidRPr="00363A70">
        <w:rPr>
          <w:rFonts w:ascii="Cambria" w:hAnsi="Cambria"/>
          <w:spacing w:val="-4"/>
          <w:lang w:eastAsia="en-US"/>
        </w:rPr>
        <w:t>Strona internetowa Zamawiającego: http://bip.nidzica.pl</w:t>
      </w:r>
    </w:p>
    <w:p w:rsidR="00BF65D0" w:rsidRPr="00363A70" w:rsidRDefault="00BF65D0" w:rsidP="000D12BF">
      <w:pPr>
        <w:pStyle w:val="Akapitzlist1"/>
        <w:widowControl w:val="0"/>
        <w:tabs>
          <w:tab w:val="left" w:pos="851"/>
        </w:tabs>
        <w:suppressAutoHyphens w:val="0"/>
        <w:spacing w:after="0" w:line="240" w:lineRule="auto"/>
        <w:ind w:left="851"/>
        <w:jc w:val="both"/>
        <w:outlineLvl w:val="0"/>
        <w:rPr>
          <w:rFonts w:ascii="Cambria" w:hAnsi="Cambria"/>
          <w:spacing w:val="-4"/>
          <w:lang w:eastAsia="en-US"/>
        </w:rPr>
      </w:pPr>
      <w:r w:rsidRPr="00363A70">
        <w:rPr>
          <w:rFonts w:ascii="Cambria" w:hAnsi="Cambria"/>
          <w:spacing w:val="-4"/>
          <w:lang w:eastAsia="en-US"/>
        </w:rPr>
        <w:t>Biuletyn Zamówień Publicznych: https://ezamowienia.gov.pl</w:t>
      </w:r>
    </w:p>
    <w:p w:rsidR="00BF65D0" w:rsidRPr="00363A70" w:rsidRDefault="000D12BF" w:rsidP="000D12BF">
      <w:pPr>
        <w:pStyle w:val="Akapitzlist1"/>
        <w:widowControl w:val="0"/>
        <w:tabs>
          <w:tab w:val="left" w:pos="851"/>
        </w:tabs>
        <w:suppressAutoHyphens w:val="0"/>
        <w:spacing w:after="0" w:line="240" w:lineRule="auto"/>
        <w:jc w:val="both"/>
        <w:outlineLvl w:val="0"/>
        <w:rPr>
          <w:rFonts w:ascii="Cambria" w:hAnsi="Cambria"/>
          <w:spacing w:val="-4"/>
          <w:lang w:eastAsia="en-US"/>
        </w:rPr>
      </w:pPr>
      <w:r w:rsidRPr="00363A70">
        <w:rPr>
          <w:rFonts w:ascii="Cambria" w:hAnsi="Cambria"/>
          <w:spacing w:val="-4"/>
          <w:lang w:eastAsia="en-US"/>
        </w:rPr>
        <w:t xml:space="preserve">  </w:t>
      </w:r>
      <w:r w:rsidR="00BF65D0" w:rsidRPr="00363A70">
        <w:rPr>
          <w:rFonts w:ascii="Cambria" w:hAnsi="Cambria"/>
          <w:spacing w:val="-4"/>
          <w:lang w:eastAsia="en-US"/>
        </w:rPr>
        <w:t xml:space="preserve"> </w:t>
      </w:r>
      <w:r w:rsidR="00BF65D0" w:rsidRPr="00C36C73">
        <w:rPr>
          <w:rFonts w:ascii="Cambria" w:hAnsi="Cambria"/>
          <w:spacing w:val="-4"/>
          <w:lang w:eastAsia="en-US"/>
        </w:rPr>
        <w:t>Nr ogłoszen</w:t>
      </w:r>
      <w:r w:rsidR="00C36C73" w:rsidRPr="00C36C73">
        <w:rPr>
          <w:rFonts w:ascii="Cambria" w:hAnsi="Cambria"/>
          <w:spacing w:val="-4"/>
          <w:lang w:eastAsia="en-US"/>
        </w:rPr>
        <w:t>ia 2021/BZP  00286282/01 z dnia 26.11.2021r.</w:t>
      </w:r>
    </w:p>
    <w:p w:rsidR="00BF65D0" w:rsidRPr="00363A70" w:rsidRDefault="00BF65D0" w:rsidP="000D12BF">
      <w:pPr>
        <w:pStyle w:val="Akapitzlist1"/>
        <w:widowControl w:val="0"/>
        <w:tabs>
          <w:tab w:val="left" w:pos="851"/>
        </w:tabs>
        <w:suppressAutoHyphens w:val="0"/>
        <w:spacing w:after="0" w:line="240" w:lineRule="auto"/>
        <w:ind w:left="360"/>
        <w:jc w:val="both"/>
        <w:outlineLvl w:val="0"/>
        <w:rPr>
          <w:rFonts w:ascii="Cambria" w:hAnsi="Cambria"/>
          <w:spacing w:val="-4"/>
          <w:lang w:eastAsia="en-US"/>
        </w:rPr>
      </w:pPr>
    </w:p>
    <w:p w:rsidR="00BF65D0" w:rsidRPr="00363A70" w:rsidRDefault="00BF65D0" w:rsidP="007E07CE">
      <w:pPr>
        <w:pStyle w:val="Akapitzlist1"/>
        <w:widowControl w:val="0"/>
        <w:tabs>
          <w:tab w:val="left" w:pos="851"/>
        </w:tabs>
        <w:suppressAutoHyphens w:val="0"/>
        <w:spacing w:after="0" w:line="240" w:lineRule="auto"/>
        <w:ind w:left="851"/>
        <w:jc w:val="both"/>
        <w:outlineLvl w:val="0"/>
        <w:rPr>
          <w:rFonts w:ascii="Cambria" w:hAnsi="Cambria"/>
          <w:spacing w:val="-4"/>
          <w:lang w:eastAsia="en-US"/>
        </w:rPr>
      </w:pPr>
      <w:r w:rsidRPr="00363A70">
        <w:rPr>
          <w:rFonts w:ascii="Cambria" w:hAnsi="Cambria"/>
          <w:spacing w:val="-4"/>
          <w:lang w:eastAsia="en-US"/>
        </w:rPr>
        <w:lastRenderedPageBreak/>
        <w:t>Urząd Zamówień Publicznych, mini portal: https://miniportal.uzp.gov.pl</w:t>
      </w:r>
    </w:p>
    <w:p w:rsidR="00BF65D0" w:rsidRPr="00363A70" w:rsidRDefault="00BF65D0" w:rsidP="007E07CE">
      <w:pPr>
        <w:pStyle w:val="Akapitzlist1"/>
        <w:widowControl w:val="0"/>
        <w:tabs>
          <w:tab w:val="left" w:pos="851"/>
        </w:tabs>
        <w:suppressAutoHyphens w:val="0"/>
        <w:spacing w:after="0" w:line="240" w:lineRule="auto"/>
        <w:ind w:left="851"/>
        <w:jc w:val="both"/>
        <w:outlineLvl w:val="0"/>
        <w:rPr>
          <w:rFonts w:ascii="Cambria" w:hAnsi="Cambria"/>
          <w:b/>
          <w:spacing w:val="-4"/>
          <w:lang w:eastAsia="en-US"/>
        </w:rPr>
      </w:pPr>
      <w:r w:rsidRPr="00AE01FA">
        <w:rPr>
          <w:rFonts w:ascii="Cambria" w:hAnsi="Cambria"/>
          <w:b/>
          <w:spacing w:val="-4"/>
          <w:lang w:eastAsia="en-US"/>
        </w:rPr>
        <w:t>Identyfikator postępowania (</w:t>
      </w:r>
      <w:proofErr w:type="spellStart"/>
      <w:r w:rsidRPr="00AE01FA">
        <w:rPr>
          <w:rFonts w:ascii="Cambria" w:hAnsi="Cambria"/>
          <w:b/>
          <w:spacing w:val="-4"/>
          <w:lang w:eastAsia="en-US"/>
        </w:rPr>
        <w:t>Min</w:t>
      </w:r>
      <w:r w:rsidR="00AE01FA" w:rsidRPr="00AE01FA">
        <w:rPr>
          <w:rFonts w:ascii="Cambria" w:hAnsi="Cambria"/>
          <w:b/>
          <w:spacing w:val="-4"/>
          <w:lang w:eastAsia="en-US"/>
        </w:rPr>
        <w:t>iportal</w:t>
      </w:r>
      <w:proofErr w:type="spellEnd"/>
      <w:r w:rsidR="00AE01FA" w:rsidRPr="00AE01FA">
        <w:rPr>
          <w:rFonts w:ascii="Cambria" w:hAnsi="Cambria"/>
          <w:b/>
          <w:spacing w:val="-4"/>
          <w:lang w:eastAsia="en-US"/>
        </w:rPr>
        <w:t xml:space="preserve">): </w:t>
      </w:r>
      <w:r w:rsidR="00AE01FA" w:rsidRPr="00AE01FA">
        <w:rPr>
          <w:b/>
          <w:sz w:val="24"/>
          <w:szCs w:val="24"/>
        </w:rPr>
        <w:t>a916e0c3-0f09-4229-80f3-aa92a850cebd</w:t>
      </w:r>
    </w:p>
    <w:p w:rsidR="00BF65D0" w:rsidRPr="00363A70" w:rsidRDefault="00BF65D0" w:rsidP="007E07CE">
      <w:pPr>
        <w:pStyle w:val="Akapitzlist1"/>
        <w:widowControl w:val="0"/>
        <w:tabs>
          <w:tab w:val="left" w:pos="851"/>
        </w:tabs>
        <w:suppressAutoHyphens w:val="0"/>
        <w:spacing w:after="0" w:line="240" w:lineRule="auto"/>
        <w:ind w:left="851" w:hanging="851"/>
        <w:jc w:val="both"/>
        <w:outlineLvl w:val="0"/>
        <w:rPr>
          <w:rFonts w:ascii="Cambria" w:hAnsi="Cambria"/>
          <w:spacing w:val="-4"/>
          <w:lang w:eastAsia="en-US"/>
        </w:rPr>
      </w:pPr>
    </w:p>
    <w:p w:rsidR="000D12BF" w:rsidRPr="00363A70" w:rsidRDefault="00BF65D0" w:rsidP="007E07CE">
      <w:pPr>
        <w:pStyle w:val="Akapitzlist1"/>
        <w:widowControl w:val="0"/>
        <w:tabs>
          <w:tab w:val="left" w:pos="851"/>
        </w:tabs>
        <w:suppressAutoHyphens w:val="0"/>
        <w:spacing w:after="0" w:line="240" w:lineRule="auto"/>
        <w:ind w:left="851"/>
        <w:jc w:val="both"/>
        <w:outlineLvl w:val="0"/>
        <w:rPr>
          <w:rFonts w:ascii="Cambria" w:hAnsi="Cambria"/>
          <w:i/>
          <w:spacing w:val="-4"/>
          <w:lang w:eastAsia="en-US"/>
        </w:rPr>
      </w:pPr>
      <w:r w:rsidRPr="00363A70">
        <w:rPr>
          <w:rFonts w:ascii="Cambria" w:hAnsi="Cambria"/>
          <w:i/>
          <w:spacing w:val="-4"/>
          <w:lang w:eastAsia="en-US"/>
        </w:rPr>
        <w:t xml:space="preserve">W celu prawidłowego złożenia oferty w postępowaniu wykonawcy powinni się posługiwać 32 znakowym Identyfikatorem z </w:t>
      </w:r>
      <w:proofErr w:type="spellStart"/>
      <w:r w:rsidRPr="00363A70">
        <w:rPr>
          <w:rFonts w:ascii="Cambria" w:hAnsi="Cambria"/>
          <w:i/>
          <w:spacing w:val="-4"/>
          <w:lang w:eastAsia="en-US"/>
        </w:rPr>
        <w:t>Miniportalu</w:t>
      </w:r>
      <w:proofErr w:type="spellEnd"/>
      <w:r w:rsidRPr="00363A70">
        <w:rPr>
          <w:rFonts w:ascii="Cambria" w:hAnsi="Cambria"/>
          <w:i/>
          <w:spacing w:val="-4"/>
          <w:lang w:eastAsia="en-US"/>
        </w:rPr>
        <w:t>.</w:t>
      </w:r>
    </w:p>
    <w:p w:rsidR="00BF65D0" w:rsidRPr="00363A70" w:rsidRDefault="00BF65D0" w:rsidP="007E07CE">
      <w:pPr>
        <w:pStyle w:val="Akapitzlist1"/>
        <w:widowControl w:val="0"/>
        <w:tabs>
          <w:tab w:val="left" w:pos="851"/>
        </w:tabs>
        <w:suppressAutoHyphens w:val="0"/>
        <w:spacing w:after="0" w:line="240" w:lineRule="auto"/>
        <w:ind w:left="851"/>
        <w:jc w:val="both"/>
        <w:outlineLvl w:val="0"/>
        <w:rPr>
          <w:rFonts w:ascii="Cambria" w:hAnsi="Cambria"/>
          <w:i/>
          <w:spacing w:val="-4"/>
          <w:lang w:eastAsia="en-US"/>
        </w:rPr>
      </w:pPr>
      <w:r w:rsidRPr="00363A70">
        <w:rPr>
          <w:rFonts w:ascii="Cambria" w:hAnsi="Cambria"/>
          <w:i/>
          <w:spacing w:val="-4"/>
          <w:lang w:eastAsia="en-US"/>
        </w:rPr>
        <w:t xml:space="preserve">W sytuacji, w której Wykonawca składając ofertę przez </w:t>
      </w:r>
      <w:proofErr w:type="spellStart"/>
      <w:r w:rsidRPr="00363A70">
        <w:rPr>
          <w:rFonts w:ascii="Cambria" w:hAnsi="Cambria"/>
          <w:i/>
          <w:spacing w:val="-4"/>
          <w:lang w:eastAsia="en-US"/>
        </w:rPr>
        <w:t>Miniportal</w:t>
      </w:r>
      <w:proofErr w:type="spellEnd"/>
      <w:r w:rsidRPr="00363A70">
        <w:rPr>
          <w:rFonts w:ascii="Cambria" w:hAnsi="Cambria"/>
          <w:i/>
          <w:spacing w:val="-4"/>
          <w:lang w:eastAsia="en-US"/>
        </w:rPr>
        <w:t>, wprowadzi błędny  identyfikator, oferta taka nie będzie widoczna na liście złożonych ofert i nie będzie możliwości na  jej odszyfrowanie.</w:t>
      </w:r>
    </w:p>
    <w:p w:rsidR="007E07CE" w:rsidRPr="00363A70" w:rsidRDefault="007E07CE" w:rsidP="007E07CE">
      <w:pPr>
        <w:pStyle w:val="Akapitzlist1"/>
        <w:widowControl w:val="0"/>
        <w:tabs>
          <w:tab w:val="left" w:pos="851"/>
        </w:tabs>
        <w:suppressAutoHyphens w:val="0"/>
        <w:spacing w:after="0" w:line="240" w:lineRule="auto"/>
        <w:ind w:left="851"/>
        <w:jc w:val="both"/>
        <w:outlineLvl w:val="0"/>
        <w:rPr>
          <w:rFonts w:ascii="Cambria" w:hAnsi="Cambria"/>
          <w:i/>
          <w:spacing w:val="-4"/>
          <w:lang w:eastAsia="en-US"/>
        </w:rPr>
      </w:pPr>
    </w:p>
    <w:p w:rsidR="007E07CE" w:rsidRPr="00363A70" w:rsidRDefault="007E07CE" w:rsidP="007E07CE">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6"/>
          <w:lang w:eastAsia="en-US"/>
        </w:rPr>
      </w:pPr>
      <w:r w:rsidRPr="00363A70">
        <w:rPr>
          <w:rFonts w:ascii="Cambria" w:hAnsi="Cambria"/>
          <w:bCs/>
          <w:lang w:eastAsia="en-US"/>
        </w:rPr>
        <w:t xml:space="preserve">Wykonawca zamierzający wziąć udział w postępowaniu o udzielenie zamówienia publicznego musi posiadać konto na </w:t>
      </w:r>
      <w:proofErr w:type="spellStart"/>
      <w:r w:rsidRPr="00363A70">
        <w:rPr>
          <w:rFonts w:ascii="Cambria" w:hAnsi="Cambria"/>
          <w:bCs/>
          <w:lang w:eastAsia="en-US"/>
        </w:rPr>
        <w:t>ePUAP</w:t>
      </w:r>
      <w:proofErr w:type="spellEnd"/>
      <w:r w:rsidRPr="00363A70">
        <w:rPr>
          <w:rFonts w:ascii="Cambria" w:hAnsi="Cambria"/>
          <w:bCs/>
          <w:lang w:eastAsia="en-US"/>
        </w:rPr>
        <w:t xml:space="preserve">. Szczegółowe instrukcje dla wykonawców znajdują się na stronie: </w:t>
      </w:r>
      <w:hyperlink r:id="rId14" w:history="1">
        <w:r w:rsidRPr="00363A70">
          <w:rPr>
            <w:rStyle w:val="Hipercze"/>
            <w:rFonts w:ascii="Cambria" w:hAnsi="Cambria"/>
            <w:bCs/>
            <w:color w:val="auto"/>
            <w:spacing w:val="-6"/>
            <w:u w:val="none"/>
            <w:lang w:eastAsia="en-US"/>
          </w:rPr>
          <w:t>https://miniportal.uzp.gov.pl/Instrukcje</w:t>
        </w:r>
      </w:hyperlink>
    </w:p>
    <w:p w:rsidR="00EC0909" w:rsidRPr="00363A70" w:rsidRDefault="007E07CE" w:rsidP="007E07CE">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6"/>
          <w:lang w:eastAsia="en-US"/>
        </w:rPr>
      </w:pPr>
      <w:r w:rsidRPr="00363A70">
        <w:rPr>
          <w:rFonts w:ascii="Cambria" w:hAnsi="Cambria"/>
          <w:bCs/>
          <w:lang w:eastAsia="en-US"/>
        </w:rPr>
        <w:t xml:space="preserve">Korzystanie z systemu teleinformatycznego  </w:t>
      </w:r>
      <w:proofErr w:type="spellStart"/>
      <w:r w:rsidRPr="00363A70">
        <w:rPr>
          <w:rFonts w:ascii="Cambria" w:hAnsi="Cambria"/>
          <w:bCs/>
          <w:lang w:eastAsia="en-US"/>
        </w:rPr>
        <w:t>miniportal</w:t>
      </w:r>
      <w:proofErr w:type="spellEnd"/>
      <w:r w:rsidRPr="00363A70">
        <w:rPr>
          <w:rFonts w:ascii="Cambria" w:hAnsi="Cambria"/>
          <w:bCs/>
          <w:lang w:eastAsia="en-US"/>
        </w:rPr>
        <w:t xml:space="preserve"> jest bezpłatne.</w:t>
      </w:r>
    </w:p>
    <w:p w:rsidR="00D459B1" w:rsidRPr="00363A70" w:rsidRDefault="00D459B1" w:rsidP="007E07CE">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6"/>
          <w:lang w:eastAsia="en-US"/>
        </w:rPr>
      </w:pPr>
      <w:r w:rsidRPr="00363A70">
        <w:rPr>
          <w:rFonts w:ascii="Cambria" w:hAnsi="Cambria"/>
          <w:bCs/>
          <w:lang w:eastAsia="en-US"/>
        </w:rPr>
        <w:t xml:space="preserve">Zamawiający nie ponosi odpowiedzialności za złożenie oferty w sposób niezgodny z regulaminami korzystania z EPUAP </w:t>
      </w:r>
      <w:r w:rsidR="00803F7F" w:rsidRPr="00363A70">
        <w:rPr>
          <w:rFonts w:ascii="Cambria" w:hAnsi="Cambria"/>
          <w:bCs/>
          <w:lang w:eastAsia="en-US"/>
        </w:rPr>
        <w:t xml:space="preserve">oraz </w:t>
      </w:r>
      <w:proofErr w:type="spellStart"/>
      <w:r w:rsidR="00803F7F" w:rsidRPr="00363A70">
        <w:rPr>
          <w:rFonts w:ascii="Cambria" w:hAnsi="Cambria"/>
          <w:bCs/>
          <w:lang w:eastAsia="en-US"/>
        </w:rPr>
        <w:t>Miniportalu</w:t>
      </w:r>
      <w:proofErr w:type="spellEnd"/>
      <w:r w:rsidRPr="00363A70">
        <w:rPr>
          <w:rFonts w:ascii="Cambria" w:hAnsi="Cambria"/>
          <w:bCs/>
          <w:lang w:eastAsia="en-US"/>
        </w:rPr>
        <w:t>.</w:t>
      </w:r>
    </w:p>
    <w:p w:rsidR="00AB3F5B" w:rsidRPr="004814E9" w:rsidRDefault="00AB3F5B" w:rsidP="00D1363E">
      <w:pPr>
        <w:pStyle w:val="Akapitzlist1"/>
        <w:widowControl w:val="0"/>
        <w:numPr>
          <w:ilvl w:val="0"/>
          <w:numId w:val="3"/>
        </w:numPr>
        <w:tabs>
          <w:tab w:val="left" w:pos="851"/>
        </w:tabs>
        <w:suppressAutoHyphens w:val="0"/>
        <w:spacing w:before="120" w:after="0" w:line="240" w:lineRule="auto"/>
        <w:ind w:left="851" w:hanging="851"/>
        <w:jc w:val="both"/>
        <w:outlineLvl w:val="0"/>
        <w:rPr>
          <w:rFonts w:ascii="Cambria" w:hAnsi="Cambria"/>
          <w:b/>
          <w:lang w:eastAsia="en-US"/>
        </w:rPr>
      </w:pPr>
      <w:bookmarkStart w:id="12" w:name="_Toc61215824"/>
      <w:r w:rsidRPr="004814E9">
        <w:rPr>
          <w:rFonts w:ascii="Cambria" w:hAnsi="Cambria"/>
          <w:b/>
          <w:lang w:eastAsia="en-US"/>
        </w:rPr>
        <w:t>Tryb udzielenia zamówienia</w:t>
      </w:r>
      <w:bookmarkEnd w:id="9"/>
      <w:bookmarkEnd w:id="10"/>
      <w:bookmarkEnd w:id="11"/>
      <w:r w:rsidR="00273E1D" w:rsidRPr="004814E9">
        <w:rPr>
          <w:rFonts w:ascii="Cambria" w:hAnsi="Cambria"/>
          <w:b/>
          <w:lang w:eastAsia="en-US"/>
        </w:rPr>
        <w:t>.</w:t>
      </w:r>
      <w:bookmarkEnd w:id="12"/>
    </w:p>
    <w:p w:rsidR="003F3354" w:rsidRPr="004814E9" w:rsidRDefault="002C63DD" w:rsidP="00D1363E">
      <w:pPr>
        <w:pStyle w:val="Akapitzlist"/>
        <w:widowControl w:val="0"/>
        <w:numPr>
          <w:ilvl w:val="1"/>
          <w:numId w:val="3"/>
        </w:numPr>
        <w:tabs>
          <w:tab w:val="left" w:pos="851"/>
        </w:tabs>
        <w:suppressAutoHyphens w:val="0"/>
        <w:ind w:left="851" w:hanging="851"/>
        <w:jc w:val="both"/>
        <w:rPr>
          <w:rFonts w:ascii="Cambria" w:hAnsi="Cambria"/>
          <w:spacing w:val="-4"/>
          <w:sz w:val="22"/>
          <w:szCs w:val="22"/>
        </w:rPr>
      </w:pPr>
      <w:bookmarkStart w:id="13" w:name="_Toc456085559"/>
      <w:bookmarkStart w:id="14" w:name="_Toc456007619"/>
      <w:bookmarkStart w:id="15" w:name="_Toc456007389"/>
      <w:bookmarkStart w:id="16" w:name="_Toc456007397"/>
      <w:bookmarkStart w:id="17" w:name="_Toc456007627"/>
      <w:bookmarkStart w:id="18" w:name="_Toc458156806"/>
      <w:r w:rsidRPr="004814E9">
        <w:rPr>
          <w:rFonts w:ascii="Cambria" w:hAnsi="Cambria"/>
          <w:spacing w:val="-4"/>
          <w:sz w:val="22"/>
          <w:szCs w:val="22"/>
        </w:rPr>
        <w:t>Postępowanie o udzielenie zamówienia publicznego prowadzone jest w t</w:t>
      </w:r>
      <w:r w:rsidR="00EA1FAA" w:rsidRPr="004814E9">
        <w:rPr>
          <w:rFonts w:ascii="Cambria" w:hAnsi="Cambria"/>
          <w:spacing w:val="-4"/>
          <w:sz w:val="22"/>
          <w:szCs w:val="22"/>
        </w:rPr>
        <w:t xml:space="preserve">rybie </w:t>
      </w:r>
      <w:r w:rsidR="006622B2" w:rsidRPr="004814E9">
        <w:rPr>
          <w:rFonts w:ascii="Cambria" w:hAnsi="Cambria"/>
          <w:spacing w:val="-4"/>
          <w:sz w:val="22"/>
          <w:szCs w:val="22"/>
        </w:rPr>
        <w:t>podstawowym</w:t>
      </w:r>
      <w:r w:rsidRPr="004814E9">
        <w:rPr>
          <w:rFonts w:ascii="Cambria" w:hAnsi="Cambria"/>
          <w:spacing w:val="-4"/>
          <w:sz w:val="22"/>
          <w:szCs w:val="22"/>
        </w:rPr>
        <w:t>.</w:t>
      </w:r>
      <w:bookmarkStart w:id="19" w:name="_Toc456085560"/>
      <w:bookmarkStart w:id="20" w:name="_Toc456007620"/>
      <w:bookmarkStart w:id="21" w:name="_Toc456007390"/>
      <w:bookmarkEnd w:id="13"/>
      <w:bookmarkEnd w:id="14"/>
      <w:bookmarkEnd w:id="15"/>
    </w:p>
    <w:p w:rsidR="003F3354" w:rsidRPr="004814E9" w:rsidRDefault="002C63DD" w:rsidP="00D1363E">
      <w:pPr>
        <w:pStyle w:val="Akapitzlist"/>
        <w:widowControl w:val="0"/>
        <w:numPr>
          <w:ilvl w:val="1"/>
          <w:numId w:val="3"/>
        </w:numPr>
        <w:tabs>
          <w:tab w:val="left" w:pos="851"/>
        </w:tabs>
        <w:suppressAutoHyphens w:val="0"/>
        <w:ind w:left="851" w:hanging="851"/>
        <w:jc w:val="both"/>
        <w:rPr>
          <w:rFonts w:ascii="Cambria" w:hAnsi="Cambria"/>
          <w:spacing w:val="-4"/>
          <w:sz w:val="22"/>
          <w:szCs w:val="22"/>
        </w:rPr>
      </w:pPr>
      <w:r w:rsidRPr="004814E9">
        <w:rPr>
          <w:rFonts w:ascii="Cambria" w:hAnsi="Cambria"/>
          <w:spacing w:val="-4"/>
          <w:sz w:val="22"/>
          <w:szCs w:val="22"/>
        </w:rPr>
        <w:t>Podstawa prawna udzielenia</w:t>
      </w:r>
      <w:r w:rsidR="00EA1FAA" w:rsidRPr="004814E9">
        <w:rPr>
          <w:rFonts w:ascii="Cambria" w:hAnsi="Cambria"/>
          <w:spacing w:val="-4"/>
          <w:sz w:val="22"/>
          <w:szCs w:val="22"/>
        </w:rPr>
        <w:t xml:space="preserve"> zamówienia publicznego: art. 275 pkt</w:t>
      </w:r>
      <w:r w:rsidRPr="004814E9">
        <w:rPr>
          <w:rFonts w:ascii="Cambria" w:hAnsi="Cambria"/>
          <w:spacing w:val="-4"/>
          <w:sz w:val="22"/>
          <w:szCs w:val="22"/>
        </w:rPr>
        <w:t xml:space="preserve"> 1 ustawy z dnia </w:t>
      </w:r>
      <w:bookmarkEnd w:id="19"/>
      <w:bookmarkEnd w:id="20"/>
      <w:bookmarkEnd w:id="21"/>
      <w:r w:rsidR="00EA1FAA" w:rsidRPr="004814E9">
        <w:rPr>
          <w:rFonts w:ascii="Cambria" w:hAnsi="Cambria"/>
          <w:spacing w:val="-4"/>
          <w:sz w:val="22"/>
          <w:szCs w:val="22"/>
        </w:rPr>
        <w:t>11 września 2019 r. Prawo zamówień publicznych (</w:t>
      </w:r>
      <w:r w:rsidR="0053196D" w:rsidRPr="004814E9">
        <w:rPr>
          <w:rFonts w:ascii="Cambria" w:hAnsi="Cambria"/>
          <w:spacing w:val="-4"/>
          <w:sz w:val="22"/>
          <w:szCs w:val="22"/>
        </w:rPr>
        <w:t>tekst jednolity Dz.U. z 2021, poz. 1129 ze zm.</w:t>
      </w:r>
      <w:r w:rsidR="00EA1FAA" w:rsidRPr="004814E9">
        <w:rPr>
          <w:rFonts w:ascii="Cambria" w:hAnsi="Cambria"/>
          <w:spacing w:val="-4"/>
          <w:sz w:val="22"/>
          <w:szCs w:val="22"/>
        </w:rPr>
        <w:t>)</w:t>
      </w:r>
      <w:r w:rsidR="003F3354" w:rsidRPr="004814E9">
        <w:rPr>
          <w:rFonts w:ascii="Cambria" w:hAnsi="Cambria"/>
          <w:spacing w:val="-4"/>
        </w:rPr>
        <w:t xml:space="preserve"> </w:t>
      </w:r>
      <w:r w:rsidR="003F3354" w:rsidRPr="004814E9">
        <w:rPr>
          <w:rFonts w:ascii="Cambria" w:hAnsi="Cambria"/>
          <w:spacing w:val="-4"/>
          <w:sz w:val="22"/>
          <w:szCs w:val="22"/>
        </w:rPr>
        <w:t>oraz odpowiednie, obowiązujące przepisy wykonawcze do ustawy</w:t>
      </w:r>
      <w:r w:rsidR="0026117C" w:rsidRPr="004814E9">
        <w:rPr>
          <w:rFonts w:ascii="Cambria" w:hAnsi="Cambria"/>
          <w:spacing w:val="-4"/>
          <w:sz w:val="22"/>
          <w:szCs w:val="22"/>
        </w:rPr>
        <w:t>, tj.</w:t>
      </w:r>
      <w:r w:rsidR="00503170" w:rsidRPr="004814E9">
        <w:rPr>
          <w:rFonts w:ascii="Cambria" w:hAnsi="Cambria"/>
          <w:spacing w:val="-4"/>
          <w:sz w:val="22"/>
          <w:szCs w:val="22"/>
        </w:rPr>
        <w:t xml:space="preserve"> m.in.</w:t>
      </w:r>
      <w:r w:rsidR="0026117C" w:rsidRPr="004814E9">
        <w:rPr>
          <w:rFonts w:ascii="Cambria" w:hAnsi="Cambria"/>
          <w:spacing w:val="-4"/>
          <w:sz w:val="22"/>
          <w:szCs w:val="22"/>
        </w:rPr>
        <w:t>:</w:t>
      </w:r>
    </w:p>
    <w:p w:rsidR="0026117C" w:rsidRPr="004814E9" w:rsidRDefault="005D6D44" w:rsidP="005D6D44">
      <w:pPr>
        <w:pStyle w:val="Akapitzlist"/>
        <w:widowControl w:val="0"/>
        <w:numPr>
          <w:ilvl w:val="2"/>
          <w:numId w:val="3"/>
        </w:numPr>
        <w:tabs>
          <w:tab w:val="left" w:pos="851"/>
        </w:tabs>
        <w:suppressAutoHyphens w:val="0"/>
        <w:ind w:left="851" w:hanging="851"/>
        <w:jc w:val="both"/>
        <w:rPr>
          <w:rFonts w:ascii="Cambria" w:hAnsi="Cambria"/>
          <w:spacing w:val="-4"/>
          <w:sz w:val="22"/>
          <w:szCs w:val="22"/>
        </w:rPr>
      </w:pPr>
      <w:r w:rsidRPr="004814E9">
        <w:rPr>
          <w:rFonts w:ascii="Cambria" w:hAnsi="Cambria"/>
          <w:spacing w:val="-4"/>
          <w:sz w:val="22"/>
          <w:szCs w:val="22"/>
        </w:rPr>
        <w:t>Obwieszczenie Prezesa Urzędu Zamówień Publicznych z dnia 01 stycznia 2021 r. w sprawie aktualnych progów unijnych, ich równowartości w złotych, równowartości w złotych kwot wyrażonych w euro oraz średniego kursu złotego w stosunku do euro stanowiącego podstawę przeliczania wartości zamówień publicznych lub konkursów wraz z załącznikiem</w:t>
      </w:r>
      <w:r w:rsidR="00503170" w:rsidRPr="004814E9">
        <w:rPr>
          <w:rFonts w:ascii="Cambria" w:hAnsi="Cambria"/>
          <w:spacing w:val="-4"/>
          <w:sz w:val="22"/>
          <w:szCs w:val="22"/>
        </w:rPr>
        <w:t>,</w:t>
      </w:r>
    </w:p>
    <w:p w:rsidR="0026117C" w:rsidRPr="004814E9" w:rsidRDefault="0026117C" w:rsidP="00D1363E">
      <w:pPr>
        <w:pStyle w:val="Akapitzlist"/>
        <w:widowControl w:val="0"/>
        <w:numPr>
          <w:ilvl w:val="2"/>
          <w:numId w:val="3"/>
        </w:numPr>
        <w:tabs>
          <w:tab w:val="left" w:pos="851"/>
        </w:tabs>
        <w:suppressAutoHyphens w:val="0"/>
        <w:ind w:left="851" w:hanging="851"/>
        <w:jc w:val="both"/>
        <w:rPr>
          <w:rFonts w:ascii="Cambria" w:hAnsi="Cambria"/>
          <w:spacing w:val="-4"/>
          <w:sz w:val="22"/>
          <w:szCs w:val="22"/>
        </w:rPr>
      </w:pPr>
      <w:r w:rsidRPr="004814E9">
        <w:rPr>
          <w:rFonts w:ascii="Cambria" w:hAnsi="Cambria"/>
          <w:spacing w:val="-4"/>
          <w:sz w:val="22"/>
          <w:szCs w:val="22"/>
        </w:rPr>
        <w:t xml:space="preserve">Rozporządzenie Ministra Rozwoju, Pracy i Technologii z dnia 23 grudnia 2020 r. w sprawie </w:t>
      </w:r>
      <w:r w:rsidR="002C7596" w:rsidRPr="004814E9">
        <w:rPr>
          <w:rFonts w:ascii="Cambria" w:hAnsi="Cambria"/>
          <w:spacing w:val="-4"/>
          <w:sz w:val="22"/>
          <w:szCs w:val="22"/>
        </w:rPr>
        <w:t xml:space="preserve">podmiotowych </w:t>
      </w:r>
      <w:r w:rsidRPr="004814E9">
        <w:rPr>
          <w:rFonts w:ascii="Cambria" w:hAnsi="Cambria"/>
          <w:spacing w:val="-4"/>
          <w:sz w:val="22"/>
          <w:szCs w:val="22"/>
        </w:rPr>
        <w:t>środków dowodowych oraz innych dokumentów lub oświadczeń, jakich może żądać zamawiający od wykonawcy</w:t>
      </w:r>
      <w:r w:rsidR="00503170" w:rsidRPr="004814E9">
        <w:rPr>
          <w:rFonts w:ascii="Cambria" w:hAnsi="Cambria"/>
          <w:spacing w:val="-4"/>
          <w:sz w:val="22"/>
          <w:szCs w:val="22"/>
        </w:rPr>
        <w:t>,</w:t>
      </w:r>
    </w:p>
    <w:p w:rsidR="0092229A" w:rsidRPr="004814E9" w:rsidRDefault="0092229A" w:rsidP="00503170">
      <w:pPr>
        <w:pStyle w:val="Akapitzlist"/>
        <w:widowControl w:val="0"/>
        <w:numPr>
          <w:ilvl w:val="2"/>
          <w:numId w:val="3"/>
        </w:numPr>
        <w:tabs>
          <w:tab w:val="left" w:pos="851"/>
        </w:tabs>
        <w:suppressAutoHyphens w:val="0"/>
        <w:ind w:left="851" w:hanging="851"/>
        <w:jc w:val="both"/>
        <w:rPr>
          <w:rFonts w:ascii="Cambria" w:hAnsi="Cambria"/>
          <w:spacing w:val="-4"/>
          <w:sz w:val="22"/>
          <w:szCs w:val="22"/>
        </w:rPr>
      </w:pPr>
      <w:r w:rsidRPr="004814E9">
        <w:rPr>
          <w:rFonts w:ascii="Cambria" w:hAnsi="Cambria"/>
          <w:bCs/>
          <w:spacing w:val="-4"/>
          <w:sz w:val="22"/>
          <w:szCs w:val="2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503170" w:rsidRPr="004814E9">
        <w:rPr>
          <w:rFonts w:ascii="Cambria" w:hAnsi="Cambria"/>
          <w:bCs/>
          <w:spacing w:val="-4"/>
          <w:sz w:val="22"/>
          <w:szCs w:val="22"/>
        </w:rPr>
        <w:t>.</w:t>
      </w:r>
    </w:p>
    <w:p w:rsidR="002C63DD" w:rsidRPr="004814E9" w:rsidRDefault="003F3354" w:rsidP="00455A5B">
      <w:pPr>
        <w:pStyle w:val="Akapitzlist"/>
        <w:widowControl w:val="0"/>
        <w:numPr>
          <w:ilvl w:val="1"/>
          <w:numId w:val="138"/>
        </w:numPr>
        <w:tabs>
          <w:tab w:val="left" w:pos="851"/>
        </w:tabs>
        <w:suppressAutoHyphens w:val="0"/>
        <w:ind w:left="851" w:hanging="851"/>
        <w:jc w:val="both"/>
        <w:rPr>
          <w:rFonts w:ascii="Cambria" w:hAnsi="Cambria"/>
          <w:spacing w:val="-4"/>
          <w:sz w:val="22"/>
          <w:szCs w:val="22"/>
        </w:rPr>
      </w:pPr>
      <w:r w:rsidRPr="004814E9">
        <w:rPr>
          <w:rFonts w:ascii="Cambria" w:hAnsi="Cambria"/>
          <w:spacing w:val="-4"/>
          <w:sz w:val="22"/>
          <w:szCs w:val="22"/>
        </w:rPr>
        <w:t xml:space="preserve">Ilekroć w niniejszej SWZ przywoływane są akty normatywne lub inne akty prawne, obowiązującą moc posiadają zawsze ich aktualne wersje, bez konieczności podawania przez </w:t>
      </w:r>
      <w:r w:rsidR="00A62FB4" w:rsidRPr="004814E9">
        <w:rPr>
          <w:rFonts w:ascii="Cambria" w:hAnsi="Cambria"/>
          <w:spacing w:val="-4"/>
          <w:sz w:val="22"/>
          <w:szCs w:val="22"/>
        </w:rPr>
        <w:t>z</w:t>
      </w:r>
      <w:r w:rsidRPr="004814E9">
        <w:rPr>
          <w:rFonts w:ascii="Cambria" w:hAnsi="Cambria"/>
          <w:spacing w:val="-4"/>
          <w:sz w:val="22"/>
          <w:szCs w:val="22"/>
        </w:rPr>
        <w:t>amawiającego dzienników urzędowych.</w:t>
      </w:r>
    </w:p>
    <w:p w:rsidR="003F3354" w:rsidRPr="004814E9" w:rsidRDefault="00EA1FAA" w:rsidP="00455A5B">
      <w:pPr>
        <w:pStyle w:val="Akapitzlist"/>
        <w:widowControl w:val="0"/>
        <w:numPr>
          <w:ilvl w:val="1"/>
          <w:numId w:val="138"/>
        </w:numPr>
        <w:tabs>
          <w:tab w:val="left" w:pos="851"/>
        </w:tabs>
        <w:suppressAutoHyphens w:val="0"/>
        <w:ind w:left="851" w:hanging="851"/>
        <w:jc w:val="both"/>
        <w:rPr>
          <w:rFonts w:ascii="Cambria" w:hAnsi="Cambria"/>
          <w:spacing w:val="-4"/>
          <w:sz w:val="22"/>
          <w:szCs w:val="22"/>
        </w:rPr>
      </w:pPr>
      <w:bookmarkStart w:id="22" w:name="_Toc456085561"/>
      <w:bookmarkStart w:id="23" w:name="_Toc456007621"/>
      <w:bookmarkStart w:id="24" w:name="_Toc456007391"/>
      <w:r w:rsidRPr="004814E9">
        <w:rPr>
          <w:rFonts w:ascii="Cambria" w:hAnsi="Cambria"/>
          <w:spacing w:val="-4"/>
          <w:sz w:val="22"/>
          <w:szCs w:val="22"/>
        </w:rPr>
        <w:t>Podstawa prawna opracowania S</w:t>
      </w:r>
      <w:r w:rsidR="002C63DD" w:rsidRPr="004814E9">
        <w:rPr>
          <w:rFonts w:ascii="Cambria" w:hAnsi="Cambria"/>
          <w:spacing w:val="-4"/>
          <w:sz w:val="22"/>
          <w:szCs w:val="22"/>
        </w:rPr>
        <w:t>WZ:</w:t>
      </w:r>
      <w:bookmarkStart w:id="25" w:name="_Toc456085562"/>
      <w:bookmarkStart w:id="26" w:name="_Toc456007622"/>
      <w:bookmarkStart w:id="27" w:name="_Toc456007392"/>
      <w:bookmarkEnd w:id="22"/>
      <w:bookmarkEnd w:id="23"/>
      <w:bookmarkEnd w:id="24"/>
      <w:r w:rsidR="003F3354" w:rsidRPr="004814E9">
        <w:rPr>
          <w:rFonts w:ascii="Cambria" w:hAnsi="Cambria"/>
          <w:spacing w:val="-4"/>
          <w:sz w:val="22"/>
          <w:szCs w:val="22"/>
        </w:rPr>
        <w:t xml:space="preserve"> u</w:t>
      </w:r>
      <w:r w:rsidR="002C63DD" w:rsidRPr="004814E9">
        <w:rPr>
          <w:rFonts w:ascii="Cambria" w:hAnsi="Cambria"/>
          <w:spacing w:val="-4"/>
          <w:sz w:val="22"/>
          <w:szCs w:val="22"/>
        </w:rPr>
        <w:t xml:space="preserve">stawa z dnia </w:t>
      </w:r>
      <w:bookmarkEnd w:id="25"/>
      <w:bookmarkEnd w:id="26"/>
      <w:bookmarkEnd w:id="27"/>
      <w:r w:rsidRPr="004814E9">
        <w:rPr>
          <w:rFonts w:ascii="Cambria" w:hAnsi="Cambria"/>
          <w:spacing w:val="-4"/>
          <w:sz w:val="22"/>
          <w:szCs w:val="22"/>
        </w:rPr>
        <w:t xml:space="preserve">11 września 2019 r. </w:t>
      </w:r>
      <w:r w:rsidR="0053196D" w:rsidRPr="004814E9">
        <w:rPr>
          <w:rFonts w:ascii="Cambria" w:hAnsi="Cambria"/>
          <w:spacing w:val="-4"/>
          <w:sz w:val="22"/>
          <w:szCs w:val="22"/>
        </w:rPr>
        <w:t xml:space="preserve">- </w:t>
      </w:r>
      <w:r w:rsidRPr="004814E9">
        <w:rPr>
          <w:rFonts w:ascii="Cambria" w:hAnsi="Cambria"/>
          <w:spacing w:val="-4"/>
          <w:sz w:val="22"/>
          <w:szCs w:val="22"/>
        </w:rPr>
        <w:t>Prawo zamówień publicznych</w:t>
      </w:r>
      <w:r w:rsidR="003F3354" w:rsidRPr="004814E9">
        <w:rPr>
          <w:rFonts w:ascii="Cambria" w:hAnsi="Cambria"/>
          <w:spacing w:val="-4"/>
          <w:sz w:val="22"/>
          <w:szCs w:val="22"/>
        </w:rPr>
        <w:t xml:space="preserve"> oraz odpowiednie, obowiązujące przepisy wykonawcze do ustawy.</w:t>
      </w:r>
    </w:p>
    <w:p w:rsidR="003F3354" w:rsidRPr="004814E9" w:rsidRDefault="003F3354" w:rsidP="00455A5B">
      <w:pPr>
        <w:pStyle w:val="Akapitzlist"/>
        <w:widowControl w:val="0"/>
        <w:numPr>
          <w:ilvl w:val="1"/>
          <w:numId w:val="138"/>
        </w:numPr>
        <w:tabs>
          <w:tab w:val="left" w:pos="851"/>
        </w:tabs>
        <w:suppressAutoHyphens w:val="0"/>
        <w:ind w:left="851" w:hanging="851"/>
        <w:jc w:val="both"/>
        <w:rPr>
          <w:rFonts w:ascii="Cambria" w:hAnsi="Cambria"/>
          <w:spacing w:val="-4"/>
          <w:sz w:val="22"/>
          <w:szCs w:val="22"/>
        </w:rPr>
      </w:pPr>
      <w:r w:rsidRPr="004814E9">
        <w:rPr>
          <w:rFonts w:ascii="Cambria" w:hAnsi="Cambria" w:cs="Arial"/>
          <w:spacing w:val="-4"/>
          <w:sz w:val="22"/>
          <w:szCs w:val="22"/>
        </w:rPr>
        <w:t>Inne akty prawne mające zastosowanie w przygotowaniu i realizacji zamówienia:</w:t>
      </w:r>
    </w:p>
    <w:p w:rsidR="003F3354" w:rsidRPr="004814E9" w:rsidRDefault="003F3354" w:rsidP="00455A5B">
      <w:pPr>
        <w:widowControl w:val="0"/>
        <w:numPr>
          <w:ilvl w:val="2"/>
          <w:numId w:val="138"/>
        </w:numPr>
        <w:tabs>
          <w:tab w:val="left" w:pos="851"/>
        </w:tabs>
        <w:suppressAutoHyphens w:val="0"/>
        <w:ind w:left="851" w:hanging="851"/>
        <w:jc w:val="both"/>
        <w:rPr>
          <w:rFonts w:ascii="Cambria" w:hAnsi="Cambria" w:cs="Arial"/>
          <w:spacing w:val="-4"/>
          <w:sz w:val="22"/>
          <w:szCs w:val="22"/>
        </w:rPr>
      </w:pPr>
      <w:r w:rsidRPr="004814E9">
        <w:rPr>
          <w:rFonts w:ascii="Cambria" w:hAnsi="Cambria" w:cs="Arial"/>
          <w:spacing w:val="-4"/>
          <w:sz w:val="22"/>
          <w:szCs w:val="22"/>
        </w:rPr>
        <w:t>ustawa z dnia 11 września 2015 r. o działalności ubezpieczeniowej i reasekuracyjnej,</w:t>
      </w:r>
    </w:p>
    <w:p w:rsidR="003F3354" w:rsidRPr="004814E9" w:rsidRDefault="003F3354" w:rsidP="00455A5B">
      <w:pPr>
        <w:widowControl w:val="0"/>
        <w:numPr>
          <w:ilvl w:val="2"/>
          <w:numId w:val="138"/>
        </w:numPr>
        <w:tabs>
          <w:tab w:val="left" w:pos="851"/>
        </w:tabs>
        <w:suppressAutoHyphens w:val="0"/>
        <w:ind w:left="851" w:hanging="851"/>
        <w:jc w:val="both"/>
        <w:rPr>
          <w:rFonts w:ascii="Cambria" w:hAnsi="Cambria" w:cs="Arial"/>
          <w:spacing w:val="-4"/>
          <w:sz w:val="22"/>
          <w:szCs w:val="22"/>
        </w:rPr>
      </w:pPr>
      <w:r w:rsidRPr="004814E9">
        <w:rPr>
          <w:rFonts w:ascii="Cambria" w:hAnsi="Cambria" w:cs="Arial"/>
          <w:spacing w:val="-4"/>
          <w:sz w:val="22"/>
          <w:szCs w:val="22"/>
        </w:rPr>
        <w:t>ustawa z dnia 15 grudnia 2017 r. o dystrybucji ubezpieczeń,</w:t>
      </w:r>
    </w:p>
    <w:p w:rsidR="003F3354" w:rsidRPr="004814E9" w:rsidRDefault="003F3354" w:rsidP="00455A5B">
      <w:pPr>
        <w:widowControl w:val="0"/>
        <w:numPr>
          <w:ilvl w:val="2"/>
          <w:numId w:val="138"/>
        </w:numPr>
        <w:tabs>
          <w:tab w:val="left" w:pos="851"/>
        </w:tabs>
        <w:suppressAutoHyphens w:val="0"/>
        <w:ind w:left="851" w:hanging="851"/>
        <w:jc w:val="both"/>
        <w:rPr>
          <w:rFonts w:ascii="Cambria" w:hAnsi="Cambria" w:cs="Arial"/>
          <w:spacing w:val="-4"/>
          <w:sz w:val="22"/>
          <w:szCs w:val="22"/>
        </w:rPr>
      </w:pPr>
      <w:r w:rsidRPr="004814E9">
        <w:rPr>
          <w:rFonts w:ascii="Cambria" w:hAnsi="Cambria" w:cs="Arial"/>
          <w:spacing w:val="-4"/>
          <w:sz w:val="22"/>
          <w:szCs w:val="22"/>
        </w:rPr>
        <w:t>ustawa z dnia 23 kwietnia 1964 r. – Kodeks cywilny,</w:t>
      </w:r>
    </w:p>
    <w:p w:rsidR="00503170" w:rsidRPr="004814E9" w:rsidRDefault="00503170" w:rsidP="00455A5B">
      <w:pPr>
        <w:widowControl w:val="0"/>
        <w:numPr>
          <w:ilvl w:val="2"/>
          <w:numId w:val="138"/>
        </w:numPr>
        <w:tabs>
          <w:tab w:val="left" w:pos="851"/>
        </w:tabs>
        <w:suppressAutoHyphens w:val="0"/>
        <w:ind w:left="851" w:hanging="851"/>
        <w:jc w:val="both"/>
        <w:rPr>
          <w:rFonts w:ascii="Cambria" w:hAnsi="Cambria"/>
          <w:spacing w:val="-4"/>
          <w:sz w:val="22"/>
          <w:szCs w:val="22"/>
        </w:rPr>
      </w:pPr>
      <w:r w:rsidRPr="004814E9">
        <w:rPr>
          <w:rFonts w:ascii="Cambria" w:hAnsi="Cambria"/>
          <w:spacing w:val="-4"/>
          <w:sz w:val="22"/>
          <w:szCs w:val="22"/>
        </w:rPr>
        <w:t>ustawa z dnia 18 lipca 2002 r. o świadczeniu usług drogą elektroniczną,</w:t>
      </w:r>
    </w:p>
    <w:p w:rsidR="008A03EA" w:rsidRPr="004814E9" w:rsidRDefault="00D05BD7" w:rsidP="00455A5B">
      <w:pPr>
        <w:widowControl w:val="0"/>
        <w:numPr>
          <w:ilvl w:val="2"/>
          <w:numId w:val="138"/>
        </w:numPr>
        <w:tabs>
          <w:tab w:val="left" w:pos="851"/>
        </w:tabs>
        <w:suppressAutoHyphens w:val="0"/>
        <w:ind w:left="851" w:hanging="851"/>
        <w:jc w:val="both"/>
        <w:rPr>
          <w:rFonts w:ascii="Cambria" w:hAnsi="Cambria" w:cs="Arial"/>
          <w:spacing w:val="-4"/>
          <w:sz w:val="22"/>
          <w:szCs w:val="22"/>
        </w:rPr>
      </w:pPr>
      <w:r w:rsidRPr="004814E9">
        <w:rPr>
          <w:rFonts w:ascii="Cambria" w:hAnsi="Cambria" w:cs="Arial"/>
          <w:spacing w:val="-4"/>
          <w:sz w:val="22"/>
          <w:szCs w:val="22"/>
        </w:rPr>
        <w:t>ustawa z dnia 17 lutego 2005 r. o informatyzacji działalności podmiotów realizujących zadania publiczne</w:t>
      </w:r>
      <w:r w:rsidR="008A03EA" w:rsidRPr="004814E9">
        <w:rPr>
          <w:rFonts w:ascii="Cambria" w:hAnsi="Cambria" w:cs="Arial"/>
          <w:spacing w:val="-4"/>
          <w:sz w:val="22"/>
          <w:szCs w:val="22"/>
        </w:rPr>
        <w:t>,</w:t>
      </w:r>
    </w:p>
    <w:p w:rsidR="00503170" w:rsidRPr="004814E9" w:rsidRDefault="00503170" w:rsidP="00455A5B">
      <w:pPr>
        <w:widowControl w:val="0"/>
        <w:numPr>
          <w:ilvl w:val="2"/>
          <w:numId w:val="138"/>
        </w:numPr>
        <w:tabs>
          <w:tab w:val="left" w:pos="851"/>
        </w:tabs>
        <w:suppressAutoHyphens w:val="0"/>
        <w:ind w:left="851" w:hanging="851"/>
        <w:jc w:val="both"/>
        <w:rPr>
          <w:rFonts w:ascii="Cambria" w:hAnsi="Cambria" w:cs="Arial"/>
          <w:spacing w:val="-4"/>
          <w:sz w:val="22"/>
          <w:szCs w:val="22"/>
        </w:rPr>
      </w:pPr>
      <w:r w:rsidRPr="004814E9">
        <w:rPr>
          <w:rFonts w:ascii="Cambria" w:hAnsi="Cambria" w:cs="Arial"/>
          <w:spacing w:val="-4"/>
          <w:sz w:val="22"/>
          <w:szCs w:val="22"/>
        </w:rPr>
        <w:t>ustawa z dnia 5 września 2016 r. o usługach zaufania oraz identyfikacji elektronicznej</w:t>
      </w:r>
    </w:p>
    <w:p w:rsidR="00D05BD7" w:rsidRPr="004814E9" w:rsidRDefault="00D05BD7" w:rsidP="00455A5B">
      <w:pPr>
        <w:widowControl w:val="0"/>
        <w:numPr>
          <w:ilvl w:val="2"/>
          <w:numId w:val="138"/>
        </w:numPr>
        <w:tabs>
          <w:tab w:val="left" w:pos="851"/>
        </w:tabs>
        <w:suppressAutoHyphens w:val="0"/>
        <w:ind w:left="851" w:hanging="851"/>
        <w:jc w:val="both"/>
        <w:rPr>
          <w:rFonts w:ascii="Cambria" w:hAnsi="Cambria" w:cs="Arial"/>
          <w:spacing w:val="-4"/>
          <w:sz w:val="22"/>
          <w:szCs w:val="22"/>
        </w:rPr>
      </w:pPr>
      <w:r w:rsidRPr="004814E9">
        <w:rPr>
          <w:rFonts w:ascii="Cambria" w:hAnsi="Cambria" w:cs="Arial"/>
          <w:spacing w:val="-4"/>
          <w:sz w:val="22"/>
          <w:szCs w:val="22"/>
        </w:rPr>
        <w:t>Rozporządzenie Parlamentu Europejskiego i Rady (UE) 910/2014 z dnia 23 lipca 2014 r.</w:t>
      </w:r>
      <w:r w:rsidR="00503170" w:rsidRPr="004814E9">
        <w:rPr>
          <w:rFonts w:ascii="Cambria" w:hAnsi="Cambria" w:cs="Arial"/>
          <w:spacing w:val="-4"/>
          <w:sz w:val="22"/>
          <w:szCs w:val="22"/>
        </w:rPr>
        <w:t xml:space="preserve"> </w:t>
      </w:r>
      <w:r w:rsidR="00503170" w:rsidRPr="004814E9">
        <w:rPr>
          <w:rFonts w:ascii="Cambria" w:hAnsi="Cambria" w:cs="Arial"/>
          <w:spacing w:val="-4"/>
          <w:sz w:val="22"/>
          <w:szCs w:val="22"/>
        </w:rPr>
        <w:br/>
      </w:r>
      <w:r w:rsidRPr="004814E9">
        <w:rPr>
          <w:rFonts w:ascii="Cambria" w:hAnsi="Cambria" w:cs="Arial"/>
          <w:spacing w:val="-6"/>
          <w:sz w:val="22"/>
          <w:szCs w:val="22"/>
        </w:rPr>
        <w:t>w sprawie identyfikacji elektronicznej i usług zaufania w odniesieniu do transakcji elektronicznych na</w:t>
      </w:r>
      <w:r w:rsidRPr="004814E9">
        <w:rPr>
          <w:rFonts w:ascii="Cambria" w:hAnsi="Cambria" w:cs="Arial"/>
          <w:spacing w:val="-4"/>
          <w:sz w:val="22"/>
          <w:szCs w:val="22"/>
        </w:rPr>
        <w:t xml:space="preserve"> rynku wewnętrznym oraz uchylające dyrektywę 1999/93/WE</w:t>
      </w:r>
      <w:r w:rsidR="008A03EA" w:rsidRPr="004814E9">
        <w:rPr>
          <w:rFonts w:ascii="Cambria" w:hAnsi="Cambria" w:cs="Arial"/>
          <w:spacing w:val="-4"/>
          <w:sz w:val="22"/>
          <w:szCs w:val="22"/>
        </w:rPr>
        <w:t xml:space="preserve"> (Dz.U. UE L 257/73),</w:t>
      </w:r>
    </w:p>
    <w:p w:rsidR="003F3354" w:rsidRPr="004814E9" w:rsidRDefault="00D05BD7" w:rsidP="00455A5B">
      <w:pPr>
        <w:widowControl w:val="0"/>
        <w:numPr>
          <w:ilvl w:val="2"/>
          <w:numId w:val="138"/>
        </w:numPr>
        <w:tabs>
          <w:tab w:val="left" w:pos="851"/>
        </w:tabs>
        <w:suppressAutoHyphens w:val="0"/>
        <w:ind w:left="851" w:hanging="851"/>
        <w:jc w:val="both"/>
        <w:rPr>
          <w:rFonts w:ascii="Cambria" w:hAnsi="Cambria" w:cs="Arial"/>
          <w:spacing w:val="-8"/>
          <w:sz w:val="22"/>
          <w:szCs w:val="22"/>
        </w:rPr>
      </w:pPr>
      <w:r w:rsidRPr="004814E9">
        <w:rPr>
          <w:rFonts w:ascii="Cambria" w:hAnsi="Cambria" w:cs="Arial"/>
          <w:spacing w:val="-8"/>
          <w:sz w:val="22"/>
          <w:szCs w:val="22"/>
        </w:rPr>
        <w:t>R</w:t>
      </w:r>
      <w:r w:rsidR="003F3354" w:rsidRPr="004814E9">
        <w:rPr>
          <w:rFonts w:ascii="Cambria" w:hAnsi="Cambria" w:cs="Arial"/>
          <w:spacing w:val="-8"/>
          <w:sz w:val="22"/>
          <w:szCs w:val="22"/>
        </w:rPr>
        <w:t xml:space="preserve">ozporządzenie Parlamentu Europejskiego i Rady (UE) 2016/679 z dnia 27 kwietnia 2016 r. </w:t>
      </w:r>
      <w:r w:rsidR="00282FFE" w:rsidRPr="004814E9">
        <w:rPr>
          <w:rFonts w:ascii="Cambria" w:hAnsi="Cambria" w:cs="Arial"/>
          <w:spacing w:val="-8"/>
          <w:sz w:val="22"/>
          <w:szCs w:val="22"/>
        </w:rPr>
        <w:br/>
      </w:r>
      <w:r w:rsidR="003F3354" w:rsidRPr="004814E9">
        <w:rPr>
          <w:rFonts w:ascii="Cambria" w:hAnsi="Cambria" w:cs="Arial"/>
          <w:spacing w:val="-8"/>
          <w:sz w:val="22"/>
          <w:szCs w:val="22"/>
        </w:rPr>
        <w:t>w  sprawie  ochrony  osób  fizycznych  w  związku  z  przetwarzaniem  danych  osobowych i w sprawie swobodnego przepływu takich danych oraz uchylenia dyrektywy 95/46/WE (Dz.U. UE L</w:t>
      </w:r>
      <w:r w:rsidR="008A03EA" w:rsidRPr="004814E9">
        <w:rPr>
          <w:rFonts w:ascii="Cambria" w:hAnsi="Cambria" w:cs="Arial"/>
          <w:spacing w:val="-8"/>
          <w:sz w:val="22"/>
          <w:szCs w:val="22"/>
        </w:rPr>
        <w:t xml:space="preserve"> </w:t>
      </w:r>
      <w:r w:rsidR="003F3354" w:rsidRPr="004814E9">
        <w:rPr>
          <w:rFonts w:ascii="Cambria" w:hAnsi="Cambria" w:cs="Arial"/>
          <w:spacing w:val="-8"/>
          <w:sz w:val="22"/>
          <w:szCs w:val="22"/>
        </w:rPr>
        <w:t>119</w:t>
      </w:r>
      <w:r w:rsidR="008A03EA" w:rsidRPr="004814E9">
        <w:rPr>
          <w:rFonts w:ascii="Cambria" w:hAnsi="Cambria" w:cs="Arial"/>
          <w:spacing w:val="-8"/>
          <w:sz w:val="22"/>
          <w:szCs w:val="22"/>
        </w:rPr>
        <w:t xml:space="preserve">/1) </w:t>
      </w:r>
      <w:r w:rsidR="003F3354" w:rsidRPr="004814E9">
        <w:rPr>
          <w:rFonts w:ascii="Cambria" w:hAnsi="Cambria" w:cs="Arial"/>
          <w:spacing w:val="-8"/>
          <w:sz w:val="22"/>
          <w:szCs w:val="22"/>
        </w:rPr>
        <w:t>(RODO).</w:t>
      </w:r>
    </w:p>
    <w:p w:rsidR="002F178C" w:rsidRPr="004814E9" w:rsidRDefault="002F178C" w:rsidP="002F178C">
      <w:pPr>
        <w:widowControl w:val="0"/>
        <w:tabs>
          <w:tab w:val="left" w:pos="851"/>
        </w:tabs>
        <w:suppressAutoHyphens w:val="0"/>
        <w:ind w:left="851"/>
        <w:jc w:val="both"/>
        <w:rPr>
          <w:rFonts w:ascii="Cambria" w:hAnsi="Cambria" w:cs="Arial"/>
          <w:spacing w:val="-8"/>
          <w:sz w:val="22"/>
          <w:szCs w:val="22"/>
        </w:rPr>
      </w:pPr>
    </w:p>
    <w:p w:rsidR="006622B2" w:rsidRPr="004814E9" w:rsidRDefault="006622B2" w:rsidP="00455A5B">
      <w:pPr>
        <w:pStyle w:val="Akapitzlist1"/>
        <w:widowControl w:val="0"/>
        <w:numPr>
          <w:ilvl w:val="0"/>
          <w:numId w:val="138"/>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28" w:name="_Toc61215825"/>
      <w:r w:rsidRPr="004814E9">
        <w:rPr>
          <w:rFonts w:ascii="Cambria" w:hAnsi="Cambria"/>
          <w:b/>
          <w:spacing w:val="-4"/>
          <w:lang w:eastAsia="en-US"/>
        </w:rPr>
        <w:t>Informacja, czy zamawiający przewiduje wybór najkorzystniejszej oferty z możliwością prowadzenia negocjacji</w:t>
      </w:r>
      <w:r w:rsidR="00273E1D" w:rsidRPr="004814E9">
        <w:rPr>
          <w:rFonts w:ascii="Cambria" w:hAnsi="Cambria"/>
          <w:b/>
          <w:spacing w:val="-4"/>
          <w:lang w:eastAsia="en-US"/>
        </w:rPr>
        <w:t>.</w:t>
      </w:r>
      <w:bookmarkEnd w:id="28"/>
    </w:p>
    <w:p w:rsidR="006622B2" w:rsidRPr="004814E9" w:rsidRDefault="00BE5300" w:rsidP="00B20D5A">
      <w:pPr>
        <w:pStyle w:val="Akapitzlist1"/>
        <w:widowControl w:val="0"/>
        <w:tabs>
          <w:tab w:val="left" w:pos="851"/>
        </w:tabs>
        <w:suppressAutoHyphens w:val="0"/>
        <w:spacing w:after="0" w:line="240" w:lineRule="auto"/>
        <w:ind w:left="851"/>
        <w:jc w:val="both"/>
        <w:rPr>
          <w:rFonts w:ascii="Cambria" w:hAnsi="Cambria"/>
          <w:spacing w:val="-4"/>
          <w:lang w:eastAsia="en-US"/>
        </w:rPr>
      </w:pPr>
      <w:r w:rsidRPr="004814E9">
        <w:rPr>
          <w:rFonts w:ascii="Cambria" w:hAnsi="Cambria"/>
          <w:spacing w:val="-4"/>
          <w:lang w:eastAsia="en-US"/>
        </w:rPr>
        <w:t xml:space="preserve">Zgodnie z art. 275 pkt 1 </w:t>
      </w:r>
      <w:r w:rsidR="006076AD" w:rsidRPr="004814E9">
        <w:rPr>
          <w:rFonts w:ascii="Cambria" w:hAnsi="Cambria"/>
          <w:spacing w:val="-4"/>
          <w:lang w:eastAsia="en-US"/>
        </w:rPr>
        <w:t>u.p.z.p.</w:t>
      </w:r>
      <w:r w:rsidRPr="004814E9">
        <w:rPr>
          <w:rFonts w:ascii="Cambria" w:hAnsi="Cambria"/>
          <w:spacing w:val="-4"/>
          <w:lang w:eastAsia="en-US"/>
        </w:rPr>
        <w:t>, zamawiający wybierze najkorzystniejszą ofertę bez przepro</w:t>
      </w:r>
      <w:r w:rsidRPr="004814E9">
        <w:rPr>
          <w:rFonts w:ascii="Cambria" w:hAnsi="Cambria"/>
          <w:spacing w:val="-4"/>
          <w:lang w:eastAsia="en-US"/>
        </w:rPr>
        <w:softHyphen/>
      </w:r>
      <w:r w:rsidRPr="004814E9">
        <w:rPr>
          <w:rFonts w:ascii="Cambria" w:hAnsi="Cambria"/>
          <w:spacing w:val="-4"/>
          <w:lang w:eastAsia="en-US"/>
        </w:rPr>
        <w:lastRenderedPageBreak/>
        <w:t>wadzenia negocjacji.</w:t>
      </w:r>
    </w:p>
    <w:p w:rsidR="00AB3F5B" w:rsidRPr="004814E9" w:rsidRDefault="00AB3F5B" w:rsidP="00455A5B">
      <w:pPr>
        <w:pStyle w:val="Akapitzlist1"/>
        <w:widowControl w:val="0"/>
        <w:numPr>
          <w:ilvl w:val="0"/>
          <w:numId w:val="138"/>
        </w:numPr>
        <w:tabs>
          <w:tab w:val="left" w:pos="851"/>
        </w:tabs>
        <w:suppressAutoHyphens w:val="0"/>
        <w:spacing w:before="120" w:after="0" w:line="240" w:lineRule="auto"/>
        <w:ind w:left="851" w:hanging="851"/>
        <w:jc w:val="both"/>
        <w:outlineLvl w:val="0"/>
        <w:rPr>
          <w:rFonts w:ascii="Cambria" w:hAnsi="Cambria"/>
          <w:b/>
          <w:lang w:eastAsia="en-US"/>
        </w:rPr>
      </w:pPr>
      <w:bookmarkStart w:id="29" w:name="_Toc61215826"/>
      <w:r w:rsidRPr="004814E9">
        <w:rPr>
          <w:rFonts w:ascii="Cambria" w:hAnsi="Cambria"/>
          <w:b/>
          <w:lang w:eastAsia="en-US"/>
        </w:rPr>
        <w:t>Opis przedmiotu zamówienia oraz</w:t>
      </w:r>
      <w:r w:rsidR="008C3154" w:rsidRPr="004814E9">
        <w:rPr>
          <w:rFonts w:ascii="Cambria" w:hAnsi="Cambria"/>
          <w:b/>
          <w:lang w:eastAsia="en-US"/>
        </w:rPr>
        <w:t xml:space="preserve"> </w:t>
      </w:r>
      <w:r w:rsidRPr="004814E9">
        <w:rPr>
          <w:rFonts w:ascii="Cambria" w:hAnsi="Cambria"/>
          <w:b/>
          <w:lang w:eastAsia="en-US"/>
        </w:rPr>
        <w:t>opis części zamówienia</w:t>
      </w:r>
      <w:bookmarkEnd w:id="16"/>
      <w:bookmarkEnd w:id="17"/>
      <w:bookmarkEnd w:id="18"/>
      <w:r w:rsidR="00273E1D" w:rsidRPr="004814E9">
        <w:rPr>
          <w:rFonts w:ascii="Cambria" w:hAnsi="Cambria"/>
          <w:b/>
          <w:lang w:eastAsia="en-US"/>
        </w:rPr>
        <w:t>.</w:t>
      </w:r>
      <w:bookmarkEnd w:id="29"/>
    </w:p>
    <w:p w:rsidR="00804170" w:rsidRPr="004814E9" w:rsidRDefault="00804170" w:rsidP="00455A5B">
      <w:pPr>
        <w:widowControl w:val="0"/>
        <w:numPr>
          <w:ilvl w:val="1"/>
          <w:numId w:val="143"/>
        </w:numPr>
        <w:tabs>
          <w:tab w:val="left" w:pos="851"/>
        </w:tabs>
        <w:suppressAutoHyphens w:val="0"/>
        <w:ind w:left="851" w:hanging="851"/>
        <w:jc w:val="both"/>
        <w:rPr>
          <w:rFonts w:ascii="Cambria" w:hAnsi="Cambria"/>
          <w:sz w:val="22"/>
          <w:szCs w:val="22"/>
          <w:lang w:eastAsia="en-US"/>
        </w:rPr>
      </w:pPr>
      <w:r w:rsidRPr="004814E9">
        <w:rPr>
          <w:rFonts w:ascii="Cambria" w:hAnsi="Cambria"/>
          <w:sz w:val="22"/>
          <w:szCs w:val="22"/>
          <w:lang w:eastAsia="en-US"/>
        </w:rPr>
        <w:t xml:space="preserve">Przedmiotem zamówienia jest Ubezpieczenie majątku i innych interesów Gminy </w:t>
      </w:r>
      <w:r w:rsidR="00C42A28" w:rsidRPr="004814E9">
        <w:rPr>
          <w:rFonts w:ascii="Cambria" w:hAnsi="Cambria"/>
          <w:sz w:val="22"/>
          <w:szCs w:val="22"/>
          <w:lang w:eastAsia="en-US"/>
        </w:rPr>
        <w:t>Nidzica</w:t>
      </w:r>
      <w:r w:rsidR="00B37FFB" w:rsidRPr="004814E9">
        <w:rPr>
          <w:rFonts w:ascii="Cambria" w:hAnsi="Cambria"/>
          <w:sz w:val="22"/>
          <w:szCs w:val="22"/>
          <w:lang w:eastAsia="en-US"/>
        </w:rPr>
        <w:t xml:space="preserve"> wraz z jednostkami organizacyjnymi i instytucjami kultury</w:t>
      </w:r>
      <w:r w:rsidRPr="004814E9">
        <w:rPr>
          <w:rFonts w:ascii="Cambria" w:hAnsi="Cambria"/>
          <w:sz w:val="22"/>
          <w:szCs w:val="22"/>
          <w:lang w:eastAsia="en-US"/>
        </w:rPr>
        <w:t>. Przedmiot zamówienia podzielony został na trzy następujące części:</w:t>
      </w:r>
    </w:p>
    <w:p w:rsidR="00804170" w:rsidRPr="004814E9" w:rsidRDefault="00804170" w:rsidP="00455A5B">
      <w:pPr>
        <w:widowControl w:val="0"/>
        <w:numPr>
          <w:ilvl w:val="2"/>
          <w:numId w:val="143"/>
        </w:numPr>
        <w:tabs>
          <w:tab w:val="left" w:pos="851"/>
        </w:tabs>
        <w:suppressAutoHyphens w:val="0"/>
        <w:spacing w:before="120"/>
        <w:ind w:left="851" w:hanging="862"/>
        <w:jc w:val="both"/>
        <w:rPr>
          <w:rFonts w:ascii="Cambria" w:hAnsi="Cambria"/>
          <w:sz w:val="22"/>
          <w:szCs w:val="22"/>
          <w:lang w:eastAsia="en-US"/>
        </w:rPr>
      </w:pPr>
      <w:r w:rsidRPr="004814E9">
        <w:rPr>
          <w:rFonts w:ascii="Cambria" w:hAnsi="Cambria"/>
          <w:b/>
          <w:sz w:val="22"/>
          <w:szCs w:val="22"/>
          <w:lang w:eastAsia="en-US"/>
        </w:rPr>
        <w:t xml:space="preserve">Część I: Ubezpieczenie majątku i odpowiedzialności cywilnej Gminy </w:t>
      </w:r>
      <w:r w:rsidR="00C42A28" w:rsidRPr="004814E9">
        <w:rPr>
          <w:rFonts w:ascii="Cambria" w:hAnsi="Cambria"/>
          <w:b/>
          <w:sz w:val="22"/>
          <w:szCs w:val="22"/>
          <w:lang w:eastAsia="en-US"/>
        </w:rPr>
        <w:t>Nidzica</w:t>
      </w:r>
      <w:r w:rsidR="00B37FFB" w:rsidRPr="004814E9">
        <w:rPr>
          <w:rFonts w:ascii="Cambria" w:hAnsi="Cambria"/>
          <w:b/>
          <w:sz w:val="22"/>
          <w:szCs w:val="22"/>
          <w:lang w:eastAsia="en-US"/>
        </w:rPr>
        <w:t xml:space="preserve"> wraz z jednostkami organizacyjnymi i instytucjami kultury</w:t>
      </w:r>
      <w:r w:rsidRPr="004814E9">
        <w:rPr>
          <w:rFonts w:ascii="Cambria" w:hAnsi="Cambria"/>
          <w:b/>
          <w:sz w:val="22"/>
          <w:szCs w:val="22"/>
          <w:lang w:eastAsia="en-US"/>
        </w:rPr>
        <w:t xml:space="preserve">. </w:t>
      </w:r>
      <w:r w:rsidRPr="004814E9">
        <w:rPr>
          <w:rFonts w:ascii="Cambria" w:hAnsi="Cambria"/>
          <w:sz w:val="22"/>
          <w:szCs w:val="22"/>
          <w:lang w:eastAsia="en-US"/>
        </w:rPr>
        <w:t>Zakres ubezpieczenia obejmuje:</w:t>
      </w:r>
    </w:p>
    <w:p w:rsidR="00804170" w:rsidRPr="004814E9" w:rsidRDefault="00804170" w:rsidP="00455A5B">
      <w:pPr>
        <w:widowControl w:val="0"/>
        <w:numPr>
          <w:ilvl w:val="0"/>
          <w:numId w:val="47"/>
        </w:numPr>
        <w:tabs>
          <w:tab w:val="left" w:pos="1134"/>
        </w:tabs>
        <w:suppressAutoHyphens w:val="0"/>
        <w:ind w:left="1134" w:hanging="283"/>
        <w:jc w:val="both"/>
        <w:rPr>
          <w:rFonts w:ascii="Cambria" w:hAnsi="Cambria"/>
          <w:sz w:val="22"/>
          <w:szCs w:val="22"/>
          <w:lang w:eastAsia="en-US"/>
        </w:rPr>
      </w:pPr>
      <w:r w:rsidRPr="004814E9">
        <w:rPr>
          <w:rFonts w:ascii="Cambria" w:hAnsi="Cambria"/>
          <w:sz w:val="22"/>
          <w:szCs w:val="22"/>
          <w:lang w:eastAsia="en-US"/>
        </w:rPr>
        <w:t>ubezpieczenie mienia od wszystkich ryzyk,</w:t>
      </w:r>
    </w:p>
    <w:p w:rsidR="00804170" w:rsidRPr="004814E9" w:rsidRDefault="00804170" w:rsidP="00455A5B">
      <w:pPr>
        <w:widowControl w:val="0"/>
        <w:numPr>
          <w:ilvl w:val="0"/>
          <w:numId w:val="47"/>
        </w:numPr>
        <w:tabs>
          <w:tab w:val="left" w:pos="1134"/>
        </w:tabs>
        <w:suppressAutoHyphens w:val="0"/>
        <w:ind w:left="1134" w:hanging="283"/>
        <w:jc w:val="both"/>
        <w:rPr>
          <w:rFonts w:ascii="Cambria" w:hAnsi="Cambria"/>
          <w:sz w:val="22"/>
          <w:szCs w:val="22"/>
          <w:lang w:eastAsia="en-US"/>
        </w:rPr>
      </w:pPr>
      <w:r w:rsidRPr="004814E9">
        <w:rPr>
          <w:rFonts w:ascii="Cambria" w:hAnsi="Cambria"/>
          <w:sz w:val="22"/>
          <w:szCs w:val="22"/>
          <w:lang w:eastAsia="en-US"/>
        </w:rPr>
        <w:t xml:space="preserve">ubezpieczenie sprzętu elektronicznego od wszystkich ryzyk, </w:t>
      </w:r>
    </w:p>
    <w:p w:rsidR="00D105EF" w:rsidRPr="004814E9" w:rsidRDefault="00804170" w:rsidP="00455A5B">
      <w:pPr>
        <w:widowControl w:val="0"/>
        <w:numPr>
          <w:ilvl w:val="0"/>
          <w:numId w:val="47"/>
        </w:numPr>
        <w:tabs>
          <w:tab w:val="left" w:pos="1134"/>
        </w:tabs>
        <w:suppressAutoHyphens w:val="0"/>
        <w:ind w:left="1134" w:hanging="283"/>
        <w:jc w:val="both"/>
        <w:rPr>
          <w:rFonts w:ascii="Cambria" w:hAnsi="Cambria"/>
          <w:sz w:val="22"/>
          <w:szCs w:val="22"/>
          <w:lang w:eastAsia="en-US"/>
        </w:rPr>
      </w:pPr>
      <w:r w:rsidRPr="004814E9">
        <w:rPr>
          <w:rFonts w:ascii="Cambria" w:hAnsi="Cambria"/>
          <w:sz w:val="22"/>
          <w:szCs w:val="22"/>
          <w:lang w:eastAsia="en-US"/>
        </w:rPr>
        <w:t>ubezpieczenie odpowiedzialności cywilnej</w:t>
      </w:r>
      <w:r w:rsidR="00D105EF" w:rsidRPr="004814E9">
        <w:rPr>
          <w:rFonts w:ascii="Cambria" w:hAnsi="Cambria"/>
          <w:sz w:val="22"/>
          <w:szCs w:val="22"/>
          <w:lang w:eastAsia="en-US"/>
        </w:rPr>
        <w:t>,</w:t>
      </w:r>
    </w:p>
    <w:p w:rsidR="00804170" w:rsidRPr="004814E9" w:rsidRDefault="00D105EF" w:rsidP="00455A5B">
      <w:pPr>
        <w:widowControl w:val="0"/>
        <w:numPr>
          <w:ilvl w:val="0"/>
          <w:numId w:val="47"/>
        </w:numPr>
        <w:tabs>
          <w:tab w:val="left" w:pos="1134"/>
        </w:tabs>
        <w:suppressAutoHyphens w:val="0"/>
        <w:ind w:left="1134" w:hanging="283"/>
        <w:jc w:val="both"/>
        <w:rPr>
          <w:rFonts w:ascii="Cambria" w:hAnsi="Cambria"/>
          <w:sz w:val="22"/>
          <w:szCs w:val="22"/>
          <w:lang w:eastAsia="en-US"/>
        </w:rPr>
      </w:pPr>
      <w:bookmarkStart w:id="30" w:name="_Hlk61343881"/>
      <w:r w:rsidRPr="004814E9">
        <w:rPr>
          <w:rFonts w:ascii="Cambria" w:hAnsi="Cambria"/>
          <w:sz w:val="22"/>
          <w:szCs w:val="22"/>
          <w:lang w:eastAsia="en-US"/>
        </w:rPr>
        <w:t>ubezpieczenie następstw nieszczęśliwych wypadków sołtysów</w:t>
      </w:r>
      <w:bookmarkEnd w:id="30"/>
      <w:r w:rsidR="00804170" w:rsidRPr="004814E9">
        <w:rPr>
          <w:rFonts w:ascii="Cambria" w:hAnsi="Cambria"/>
          <w:sz w:val="22"/>
          <w:szCs w:val="22"/>
          <w:lang w:eastAsia="en-US"/>
        </w:rPr>
        <w:t>.</w:t>
      </w:r>
    </w:p>
    <w:p w:rsidR="00804170" w:rsidRPr="004814E9" w:rsidRDefault="00804170" w:rsidP="00455A5B">
      <w:pPr>
        <w:widowControl w:val="0"/>
        <w:numPr>
          <w:ilvl w:val="2"/>
          <w:numId w:val="143"/>
        </w:numPr>
        <w:tabs>
          <w:tab w:val="left" w:pos="851"/>
        </w:tabs>
        <w:suppressAutoHyphens w:val="0"/>
        <w:spacing w:before="120"/>
        <w:ind w:left="851" w:hanging="851"/>
        <w:jc w:val="both"/>
        <w:rPr>
          <w:rFonts w:ascii="Cambria" w:hAnsi="Cambria"/>
          <w:spacing w:val="-4"/>
          <w:sz w:val="22"/>
          <w:szCs w:val="22"/>
          <w:lang w:eastAsia="en-US"/>
        </w:rPr>
      </w:pPr>
      <w:r w:rsidRPr="004814E9">
        <w:rPr>
          <w:rFonts w:ascii="Cambria" w:hAnsi="Cambria"/>
          <w:b/>
          <w:spacing w:val="-4"/>
          <w:sz w:val="22"/>
          <w:szCs w:val="22"/>
          <w:lang w:eastAsia="en-US"/>
        </w:rPr>
        <w:t xml:space="preserve">Część II: Ubezpieczenie pojazdów mechanicznych Gminy </w:t>
      </w:r>
      <w:r w:rsidR="00C42A28" w:rsidRPr="004814E9">
        <w:rPr>
          <w:rFonts w:ascii="Cambria" w:hAnsi="Cambria"/>
          <w:b/>
          <w:spacing w:val="-4"/>
          <w:sz w:val="22"/>
          <w:szCs w:val="22"/>
          <w:lang w:eastAsia="en-US"/>
        </w:rPr>
        <w:t>Nidzica</w:t>
      </w:r>
      <w:r w:rsidR="00B37FFB" w:rsidRPr="004814E9">
        <w:rPr>
          <w:rFonts w:ascii="Cambria" w:hAnsi="Cambria"/>
          <w:b/>
          <w:spacing w:val="-4"/>
          <w:sz w:val="22"/>
          <w:szCs w:val="22"/>
          <w:lang w:eastAsia="en-US"/>
        </w:rPr>
        <w:t xml:space="preserve"> </w:t>
      </w:r>
      <w:r w:rsidR="00B37FFB" w:rsidRPr="004814E9">
        <w:rPr>
          <w:rFonts w:ascii="Cambria" w:hAnsi="Cambria"/>
          <w:b/>
          <w:sz w:val="22"/>
          <w:szCs w:val="22"/>
          <w:lang w:eastAsia="en-US"/>
        </w:rPr>
        <w:t>wraz z jednostkami organizacyjnymi i instytucjami kultury</w:t>
      </w:r>
      <w:r w:rsidRPr="004814E9">
        <w:rPr>
          <w:rFonts w:ascii="Cambria" w:hAnsi="Cambria"/>
          <w:spacing w:val="-4"/>
          <w:sz w:val="22"/>
          <w:szCs w:val="22"/>
          <w:lang w:eastAsia="en-US"/>
        </w:rPr>
        <w:t xml:space="preserve">. Zakres ubezpieczenia obejmuje: </w:t>
      </w:r>
    </w:p>
    <w:p w:rsidR="00804170" w:rsidRPr="004814E9" w:rsidRDefault="00804170" w:rsidP="00455A5B">
      <w:pPr>
        <w:widowControl w:val="0"/>
        <w:numPr>
          <w:ilvl w:val="0"/>
          <w:numId w:val="48"/>
        </w:numPr>
        <w:tabs>
          <w:tab w:val="left" w:pos="1134"/>
        </w:tabs>
        <w:suppressAutoHyphens w:val="0"/>
        <w:ind w:left="1134" w:hanging="284"/>
        <w:jc w:val="both"/>
        <w:rPr>
          <w:rFonts w:ascii="Cambria" w:hAnsi="Cambria"/>
          <w:spacing w:val="-6"/>
          <w:sz w:val="22"/>
          <w:szCs w:val="22"/>
          <w:lang w:eastAsia="en-US"/>
        </w:rPr>
      </w:pPr>
      <w:r w:rsidRPr="004814E9">
        <w:rPr>
          <w:rFonts w:ascii="Cambria" w:hAnsi="Cambria"/>
          <w:spacing w:val="-6"/>
          <w:sz w:val="22"/>
          <w:szCs w:val="22"/>
          <w:lang w:eastAsia="en-US"/>
        </w:rPr>
        <w:t>obowiązkowe ubezpieczenie odpowiedzialności cywilnej posiadaczy pojazdów mechanicznych,</w:t>
      </w:r>
    </w:p>
    <w:p w:rsidR="00804170" w:rsidRPr="004814E9" w:rsidRDefault="00804170" w:rsidP="00455A5B">
      <w:pPr>
        <w:widowControl w:val="0"/>
        <w:numPr>
          <w:ilvl w:val="0"/>
          <w:numId w:val="48"/>
        </w:numPr>
        <w:tabs>
          <w:tab w:val="left" w:pos="1134"/>
        </w:tabs>
        <w:suppressAutoHyphens w:val="0"/>
        <w:ind w:left="1134" w:hanging="284"/>
        <w:jc w:val="both"/>
        <w:rPr>
          <w:rFonts w:ascii="Cambria" w:hAnsi="Cambria"/>
          <w:spacing w:val="-2"/>
          <w:sz w:val="22"/>
          <w:szCs w:val="22"/>
          <w:lang w:eastAsia="en-US"/>
        </w:rPr>
      </w:pPr>
      <w:r w:rsidRPr="004814E9">
        <w:rPr>
          <w:rFonts w:ascii="Cambria" w:hAnsi="Cambria"/>
          <w:spacing w:val="-2"/>
          <w:sz w:val="22"/>
          <w:szCs w:val="22"/>
          <w:lang w:eastAsia="en-US"/>
        </w:rPr>
        <w:t>ubezpieczenie odpowiedzialności cywilnej posiadaczy pojazdów mechanicznych za szkody powstałe w związku z ruchem pojazdów na terenie państw należących do Systemu Zielonej Karty, a niebędących członkami Unii Europejskiej (tzw. ubezpieczenie Zielona Karta – ubezpieczenie bezskładkowe),</w:t>
      </w:r>
    </w:p>
    <w:p w:rsidR="00804170" w:rsidRPr="004814E9" w:rsidRDefault="00804170" w:rsidP="00455A5B">
      <w:pPr>
        <w:widowControl w:val="0"/>
        <w:numPr>
          <w:ilvl w:val="0"/>
          <w:numId w:val="48"/>
        </w:numPr>
        <w:tabs>
          <w:tab w:val="left" w:pos="1134"/>
        </w:tabs>
        <w:suppressAutoHyphens w:val="0"/>
        <w:ind w:left="1134" w:hanging="284"/>
        <w:jc w:val="both"/>
        <w:rPr>
          <w:rFonts w:ascii="Cambria" w:hAnsi="Cambria"/>
          <w:sz w:val="22"/>
          <w:szCs w:val="22"/>
          <w:lang w:eastAsia="en-US"/>
        </w:rPr>
      </w:pPr>
      <w:r w:rsidRPr="004814E9">
        <w:rPr>
          <w:rFonts w:ascii="Cambria" w:hAnsi="Cambria"/>
          <w:sz w:val="22"/>
          <w:szCs w:val="22"/>
          <w:lang w:eastAsia="en-US"/>
        </w:rPr>
        <w:t>ubezpieczenie pojazdów od uszkodzenia i utraty auto casco,</w:t>
      </w:r>
    </w:p>
    <w:p w:rsidR="00804170" w:rsidRPr="004814E9" w:rsidRDefault="00804170" w:rsidP="00455A5B">
      <w:pPr>
        <w:widowControl w:val="0"/>
        <w:numPr>
          <w:ilvl w:val="0"/>
          <w:numId w:val="48"/>
        </w:numPr>
        <w:tabs>
          <w:tab w:val="left" w:pos="1134"/>
        </w:tabs>
        <w:suppressAutoHyphens w:val="0"/>
        <w:ind w:left="1134" w:hanging="284"/>
        <w:jc w:val="both"/>
        <w:rPr>
          <w:rFonts w:ascii="Cambria" w:hAnsi="Cambria"/>
          <w:sz w:val="22"/>
          <w:szCs w:val="22"/>
          <w:lang w:eastAsia="en-US"/>
        </w:rPr>
      </w:pPr>
      <w:r w:rsidRPr="004814E9">
        <w:rPr>
          <w:rFonts w:ascii="Cambria" w:hAnsi="Cambria"/>
          <w:sz w:val="22"/>
          <w:szCs w:val="22"/>
          <w:lang w:eastAsia="en-US"/>
        </w:rPr>
        <w:t>ubezpieczenie następstw nieszczęśliwych wypadków kierowcy i pasażerów,</w:t>
      </w:r>
    </w:p>
    <w:p w:rsidR="00804170" w:rsidRPr="004814E9" w:rsidRDefault="00804170" w:rsidP="00455A5B">
      <w:pPr>
        <w:widowControl w:val="0"/>
        <w:numPr>
          <w:ilvl w:val="0"/>
          <w:numId w:val="48"/>
        </w:numPr>
        <w:tabs>
          <w:tab w:val="left" w:pos="1134"/>
        </w:tabs>
        <w:suppressAutoHyphens w:val="0"/>
        <w:ind w:left="1134" w:hanging="284"/>
        <w:jc w:val="both"/>
        <w:rPr>
          <w:rFonts w:ascii="Cambria" w:hAnsi="Cambria"/>
          <w:sz w:val="22"/>
          <w:szCs w:val="22"/>
          <w:lang w:eastAsia="en-US"/>
        </w:rPr>
      </w:pPr>
      <w:r w:rsidRPr="004814E9">
        <w:rPr>
          <w:rFonts w:ascii="Cambria" w:hAnsi="Cambria"/>
          <w:sz w:val="22"/>
          <w:szCs w:val="22"/>
          <w:lang w:eastAsia="en-US"/>
        </w:rPr>
        <w:t>rozszerzone, odpłatne ubezpieczenie assistance,</w:t>
      </w:r>
    </w:p>
    <w:p w:rsidR="00804170" w:rsidRPr="004814E9" w:rsidRDefault="00804170" w:rsidP="00455A5B">
      <w:pPr>
        <w:widowControl w:val="0"/>
        <w:numPr>
          <w:ilvl w:val="0"/>
          <w:numId w:val="48"/>
        </w:numPr>
        <w:tabs>
          <w:tab w:val="left" w:pos="1134"/>
        </w:tabs>
        <w:suppressAutoHyphens w:val="0"/>
        <w:ind w:left="1134" w:hanging="284"/>
        <w:jc w:val="both"/>
        <w:rPr>
          <w:rFonts w:ascii="Cambria" w:hAnsi="Cambria"/>
          <w:spacing w:val="-4"/>
          <w:sz w:val="22"/>
          <w:szCs w:val="22"/>
          <w:lang w:eastAsia="en-US"/>
        </w:rPr>
      </w:pPr>
      <w:r w:rsidRPr="004814E9">
        <w:rPr>
          <w:rFonts w:ascii="Cambria" w:hAnsi="Cambria"/>
          <w:spacing w:val="-4"/>
          <w:sz w:val="22"/>
          <w:szCs w:val="22"/>
          <w:lang w:eastAsia="en-US"/>
        </w:rPr>
        <w:t>ubezpieczenie mini assistance (ubezpieczenie bezskładkowe, jeśli wykonawca takie posiada).</w:t>
      </w:r>
    </w:p>
    <w:p w:rsidR="00804170" w:rsidRPr="004814E9" w:rsidRDefault="00804170" w:rsidP="00455A5B">
      <w:pPr>
        <w:widowControl w:val="0"/>
        <w:numPr>
          <w:ilvl w:val="2"/>
          <w:numId w:val="143"/>
        </w:numPr>
        <w:tabs>
          <w:tab w:val="left" w:pos="851"/>
        </w:tabs>
        <w:suppressAutoHyphens w:val="0"/>
        <w:spacing w:before="120"/>
        <w:ind w:left="851" w:hanging="851"/>
        <w:jc w:val="both"/>
        <w:rPr>
          <w:rFonts w:ascii="Cambria" w:hAnsi="Cambria"/>
          <w:sz w:val="22"/>
          <w:szCs w:val="22"/>
          <w:lang w:eastAsia="en-US"/>
        </w:rPr>
      </w:pPr>
      <w:r w:rsidRPr="004814E9">
        <w:rPr>
          <w:rFonts w:ascii="Cambria" w:hAnsi="Cambria"/>
          <w:b/>
          <w:sz w:val="22"/>
          <w:szCs w:val="22"/>
          <w:lang w:eastAsia="en-US"/>
        </w:rPr>
        <w:t xml:space="preserve">Część III: </w:t>
      </w:r>
      <w:r w:rsidRPr="004814E9">
        <w:rPr>
          <w:rFonts w:ascii="Cambria" w:hAnsi="Cambria"/>
          <w:b/>
          <w:bCs/>
          <w:sz w:val="22"/>
          <w:szCs w:val="22"/>
          <w:lang w:eastAsia="en-US"/>
        </w:rPr>
        <w:t xml:space="preserve">Ubezpieczenie następstw nieszczęśliwych wypadków członków Ochotniczych Straży Pożarnych Gminy </w:t>
      </w:r>
      <w:r w:rsidR="00C42A28" w:rsidRPr="004814E9">
        <w:rPr>
          <w:rFonts w:ascii="Cambria" w:hAnsi="Cambria"/>
          <w:b/>
          <w:bCs/>
          <w:sz w:val="22"/>
          <w:szCs w:val="22"/>
          <w:lang w:eastAsia="en-US"/>
        </w:rPr>
        <w:t>Nidzica</w:t>
      </w:r>
      <w:r w:rsidRPr="004814E9">
        <w:rPr>
          <w:rFonts w:ascii="Cambria" w:hAnsi="Cambria"/>
          <w:sz w:val="22"/>
          <w:szCs w:val="22"/>
          <w:lang w:eastAsia="en-US"/>
        </w:rPr>
        <w:t>. Zakres ubezpieczenia obejmuje:</w:t>
      </w:r>
    </w:p>
    <w:p w:rsidR="00804170" w:rsidRPr="004814E9" w:rsidRDefault="00804170" w:rsidP="00455A5B">
      <w:pPr>
        <w:widowControl w:val="0"/>
        <w:numPr>
          <w:ilvl w:val="0"/>
          <w:numId w:val="49"/>
        </w:numPr>
        <w:tabs>
          <w:tab w:val="left" w:pos="1134"/>
        </w:tabs>
        <w:suppressAutoHyphens w:val="0"/>
        <w:ind w:left="1134" w:hanging="283"/>
        <w:jc w:val="both"/>
        <w:rPr>
          <w:rFonts w:ascii="Cambria" w:hAnsi="Cambria"/>
          <w:sz w:val="22"/>
          <w:szCs w:val="22"/>
          <w:lang w:eastAsia="en-US"/>
        </w:rPr>
      </w:pPr>
      <w:bookmarkStart w:id="31" w:name="_Hlk497678504"/>
      <w:r w:rsidRPr="004814E9">
        <w:rPr>
          <w:rFonts w:ascii="Cambria" w:hAnsi="Cambria"/>
          <w:sz w:val="22"/>
          <w:szCs w:val="22"/>
          <w:lang w:eastAsia="en-US"/>
        </w:rPr>
        <w:t xml:space="preserve">ubezpieczenie imienne członków Ochotniczych Straży Pożarnych w nawiązaniu do art. 26 </w:t>
      </w:r>
      <w:r w:rsidRPr="004814E9">
        <w:rPr>
          <w:rFonts w:ascii="Cambria" w:hAnsi="Cambria"/>
          <w:sz w:val="22"/>
          <w:szCs w:val="22"/>
          <w:lang w:eastAsia="en-US"/>
        </w:rPr>
        <w:br/>
        <w:t>i 26a ustawy z dnia 24 sierpnia 1991 r. o ochronie przeciwpożarowej,</w:t>
      </w:r>
    </w:p>
    <w:p w:rsidR="00804170" w:rsidRPr="004814E9" w:rsidRDefault="00804170" w:rsidP="00455A5B">
      <w:pPr>
        <w:widowControl w:val="0"/>
        <w:numPr>
          <w:ilvl w:val="0"/>
          <w:numId w:val="49"/>
        </w:numPr>
        <w:tabs>
          <w:tab w:val="left" w:pos="1134"/>
        </w:tabs>
        <w:suppressAutoHyphens w:val="0"/>
        <w:ind w:left="1134" w:hanging="283"/>
        <w:jc w:val="both"/>
        <w:rPr>
          <w:rFonts w:ascii="Cambria" w:hAnsi="Cambria"/>
          <w:sz w:val="22"/>
          <w:szCs w:val="22"/>
          <w:lang w:eastAsia="en-US"/>
        </w:rPr>
      </w:pPr>
      <w:bookmarkStart w:id="32" w:name="_Hlk47259182"/>
      <w:r w:rsidRPr="004814E9">
        <w:rPr>
          <w:rFonts w:ascii="Cambria" w:hAnsi="Cambria"/>
          <w:sz w:val="22"/>
          <w:szCs w:val="22"/>
          <w:lang w:eastAsia="en-US"/>
        </w:rPr>
        <w:t>ubezpieczenie bezimienne członków Ochotniczych Straży Pożarnych i Młodzieżowych Drużyn Pożarniczych w nawiązaniu do art. 32 ustawy z dnia 24 sierpnia 1991 r. o ochronie przeciwpożarowej</w:t>
      </w:r>
      <w:bookmarkEnd w:id="31"/>
      <w:bookmarkEnd w:id="32"/>
      <w:r w:rsidRPr="004814E9">
        <w:rPr>
          <w:rFonts w:ascii="Cambria" w:hAnsi="Cambria"/>
          <w:sz w:val="22"/>
          <w:szCs w:val="22"/>
          <w:lang w:eastAsia="en-US"/>
        </w:rPr>
        <w:t>.</w:t>
      </w:r>
    </w:p>
    <w:p w:rsidR="00804170" w:rsidRPr="004814E9" w:rsidRDefault="00804170" w:rsidP="00455A5B">
      <w:pPr>
        <w:widowControl w:val="0"/>
        <w:numPr>
          <w:ilvl w:val="1"/>
          <w:numId w:val="143"/>
        </w:numPr>
        <w:tabs>
          <w:tab w:val="left" w:pos="851"/>
        </w:tabs>
        <w:suppressAutoHyphens w:val="0"/>
        <w:spacing w:before="120"/>
        <w:ind w:left="851" w:hanging="851"/>
        <w:jc w:val="both"/>
        <w:rPr>
          <w:rFonts w:ascii="Cambria" w:hAnsi="Cambria"/>
          <w:b/>
          <w:spacing w:val="-2"/>
          <w:sz w:val="22"/>
          <w:szCs w:val="22"/>
        </w:rPr>
      </w:pPr>
      <w:r w:rsidRPr="004814E9">
        <w:rPr>
          <w:rFonts w:ascii="Cambria" w:hAnsi="Cambria"/>
          <w:b/>
          <w:spacing w:val="-2"/>
          <w:sz w:val="22"/>
          <w:szCs w:val="22"/>
        </w:rPr>
        <w:t xml:space="preserve">Szczegółowy opis przedmiotu zamówienia zawierają następujące załączniki do </w:t>
      </w:r>
      <w:r w:rsidR="00456742" w:rsidRPr="004814E9">
        <w:rPr>
          <w:rFonts w:ascii="Cambria" w:hAnsi="Cambria"/>
          <w:b/>
          <w:spacing w:val="-2"/>
          <w:sz w:val="22"/>
          <w:szCs w:val="22"/>
        </w:rPr>
        <w:t>S</w:t>
      </w:r>
      <w:r w:rsidRPr="004814E9">
        <w:rPr>
          <w:rFonts w:ascii="Cambria" w:hAnsi="Cambria"/>
          <w:b/>
          <w:spacing w:val="-2"/>
          <w:sz w:val="22"/>
          <w:szCs w:val="22"/>
        </w:rPr>
        <w:t>WZ:</w:t>
      </w:r>
    </w:p>
    <w:p w:rsidR="00804170" w:rsidRPr="004814E9" w:rsidRDefault="00804170" w:rsidP="00B20D5A">
      <w:pPr>
        <w:widowControl w:val="0"/>
        <w:suppressAutoHyphens w:val="0"/>
        <w:ind w:left="851"/>
        <w:jc w:val="both"/>
        <w:rPr>
          <w:rFonts w:ascii="Cambria" w:hAnsi="Cambria"/>
          <w:sz w:val="22"/>
          <w:szCs w:val="22"/>
        </w:rPr>
      </w:pPr>
      <w:r w:rsidRPr="004814E9">
        <w:rPr>
          <w:rFonts w:ascii="Cambria" w:hAnsi="Cambria"/>
          <w:b/>
          <w:sz w:val="22"/>
          <w:szCs w:val="22"/>
        </w:rPr>
        <w:t>Załącznik nr 1</w:t>
      </w:r>
      <w:r w:rsidRPr="004814E9">
        <w:rPr>
          <w:rFonts w:ascii="Cambria" w:hAnsi="Cambria"/>
          <w:sz w:val="22"/>
          <w:szCs w:val="22"/>
        </w:rPr>
        <w:t>: Szczegółowy opis przedmiotu zamówienia zawierający postanowienia obligatoryjne dotyczące realizacji wszystkich części zamówienia oraz dane do oceny ryzyka</w:t>
      </w:r>
    </w:p>
    <w:p w:rsidR="00804170" w:rsidRPr="004814E9" w:rsidRDefault="00804170" w:rsidP="00B20D5A">
      <w:pPr>
        <w:widowControl w:val="0"/>
        <w:suppressAutoHyphens w:val="0"/>
        <w:ind w:left="851"/>
        <w:jc w:val="both"/>
        <w:rPr>
          <w:rFonts w:ascii="Cambria" w:hAnsi="Cambria"/>
          <w:spacing w:val="-2"/>
          <w:sz w:val="22"/>
          <w:szCs w:val="22"/>
        </w:rPr>
      </w:pPr>
      <w:r w:rsidRPr="004814E9">
        <w:rPr>
          <w:rFonts w:ascii="Cambria" w:hAnsi="Cambria"/>
          <w:b/>
          <w:spacing w:val="-2"/>
          <w:sz w:val="22"/>
          <w:szCs w:val="22"/>
        </w:rPr>
        <w:t>Załącznik nr 1a</w:t>
      </w:r>
      <w:r w:rsidRPr="004814E9">
        <w:rPr>
          <w:rFonts w:ascii="Cambria" w:hAnsi="Cambria"/>
          <w:spacing w:val="-2"/>
          <w:sz w:val="22"/>
          <w:szCs w:val="22"/>
        </w:rPr>
        <w:t xml:space="preserve">: Szczegółowy opis przedmiotu zamówienia zawierający warunki obligatoryjne oraz klauzule dodatkowe i inne postanowienia szczególne fakultatywne dla ubezpieczenia majątku i odpowiedzialności cywilnej </w:t>
      </w:r>
      <w:r w:rsidRPr="004814E9">
        <w:rPr>
          <w:rFonts w:ascii="Cambria" w:hAnsi="Cambria"/>
          <w:bCs/>
          <w:spacing w:val="-2"/>
          <w:sz w:val="22"/>
          <w:szCs w:val="22"/>
        </w:rPr>
        <w:t xml:space="preserve">Gminy </w:t>
      </w:r>
      <w:r w:rsidR="00C42A28" w:rsidRPr="004814E9">
        <w:rPr>
          <w:rFonts w:ascii="Cambria" w:hAnsi="Cambria"/>
          <w:bCs/>
          <w:spacing w:val="-2"/>
          <w:sz w:val="22"/>
          <w:szCs w:val="22"/>
        </w:rPr>
        <w:t>Nidzica</w:t>
      </w:r>
      <w:r w:rsidR="008E5061" w:rsidRPr="004814E9">
        <w:rPr>
          <w:rFonts w:ascii="Cambria" w:hAnsi="Cambria"/>
          <w:bCs/>
          <w:spacing w:val="-2"/>
          <w:sz w:val="22"/>
          <w:szCs w:val="22"/>
        </w:rPr>
        <w:t xml:space="preserve"> </w:t>
      </w:r>
      <w:r w:rsidR="008E5061" w:rsidRPr="004814E9">
        <w:rPr>
          <w:rFonts w:ascii="Cambria" w:hAnsi="Cambria"/>
          <w:sz w:val="22"/>
          <w:szCs w:val="22"/>
          <w:lang w:eastAsia="en-US"/>
        </w:rPr>
        <w:t>wraz z jednostkami organizacyjnymi i instytucjami kultury</w:t>
      </w:r>
      <w:r w:rsidRPr="004814E9">
        <w:rPr>
          <w:rFonts w:ascii="Cambria" w:hAnsi="Cambria"/>
          <w:spacing w:val="-2"/>
          <w:sz w:val="22"/>
          <w:szCs w:val="22"/>
        </w:rPr>
        <w:t>, dotyczący części I zamówienia</w:t>
      </w:r>
    </w:p>
    <w:p w:rsidR="00804170" w:rsidRPr="004814E9" w:rsidRDefault="00804170" w:rsidP="00B20D5A">
      <w:pPr>
        <w:widowControl w:val="0"/>
        <w:suppressAutoHyphens w:val="0"/>
        <w:ind w:left="851"/>
        <w:jc w:val="both"/>
        <w:rPr>
          <w:rFonts w:ascii="Cambria" w:hAnsi="Cambria"/>
          <w:spacing w:val="-4"/>
          <w:sz w:val="22"/>
          <w:szCs w:val="22"/>
        </w:rPr>
      </w:pPr>
      <w:r w:rsidRPr="004814E9">
        <w:rPr>
          <w:rFonts w:ascii="Cambria" w:hAnsi="Cambria"/>
          <w:b/>
          <w:spacing w:val="-4"/>
          <w:sz w:val="22"/>
          <w:szCs w:val="22"/>
        </w:rPr>
        <w:t>Załącznik nr 1b</w:t>
      </w:r>
      <w:r w:rsidRPr="004814E9">
        <w:rPr>
          <w:rFonts w:ascii="Cambria" w:hAnsi="Cambria"/>
          <w:spacing w:val="-4"/>
          <w:sz w:val="22"/>
          <w:szCs w:val="22"/>
        </w:rPr>
        <w:t xml:space="preserve">: Szczegółowy opis przedmiotu zamówienia zawierający warunki obligatoryjne oraz klauzule dodatkowe i inne postanowienia szczególne fakultatywne dla ubezpieczenia pojazdów mechanicznych </w:t>
      </w:r>
      <w:r w:rsidRPr="004814E9">
        <w:rPr>
          <w:rFonts w:ascii="Cambria" w:hAnsi="Cambria"/>
          <w:bCs/>
          <w:spacing w:val="-4"/>
          <w:sz w:val="22"/>
          <w:szCs w:val="22"/>
        </w:rPr>
        <w:t xml:space="preserve">Gminy </w:t>
      </w:r>
      <w:r w:rsidR="00C42A28" w:rsidRPr="004814E9">
        <w:rPr>
          <w:rFonts w:ascii="Cambria" w:hAnsi="Cambria"/>
          <w:bCs/>
          <w:spacing w:val="-4"/>
          <w:sz w:val="22"/>
          <w:szCs w:val="22"/>
        </w:rPr>
        <w:t>Nidzica</w:t>
      </w:r>
      <w:r w:rsidRPr="004814E9">
        <w:rPr>
          <w:rFonts w:ascii="Cambria" w:hAnsi="Cambria"/>
          <w:spacing w:val="-4"/>
          <w:sz w:val="22"/>
          <w:szCs w:val="22"/>
        </w:rPr>
        <w:t>, dotyczący części II zamówienia</w:t>
      </w:r>
    </w:p>
    <w:p w:rsidR="00804170" w:rsidRPr="004814E9" w:rsidRDefault="00804170" w:rsidP="00B20D5A">
      <w:pPr>
        <w:widowControl w:val="0"/>
        <w:suppressAutoHyphens w:val="0"/>
        <w:ind w:left="851"/>
        <w:jc w:val="both"/>
        <w:rPr>
          <w:rFonts w:ascii="Cambria" w:hAnsi="Cambria"/>
          <w:color w:val="000000"/>
          <w:spacing w:val="-2"/>
          <w:sz w:val="22"/>
          <w:szCs w:val="22"/>
        </w:rPr>
      </w:pPr>
      <w:r w:rsidRPr="004814E9">
        <w:rPr>
          <w:rFonts w:ascii="Cambria" w:hAnsi="Cambria"/>
          <w:b/>
          <w:spacing w:val="-2"/>
          <w:sz w:val="22"/>
          <w:szCs w:val="22"/>
        </w:rPr>
        <w:t>Załącznik nr 1c</w:t>
      </w:r>
      <w:r w:rsidRPr="004814E9">
        <w:rPr>
          <w:rFonts w:ascii="Cambria" w:hAnsi="Cambria"/>
          <w:spacing w:val="-2"/>
          <w:sz w:val="22"/>
          <w:szCs w:val="22"/>
        </w:rPr>
        <w:t xml:space="preserve">: Szczegółowy opis przedmiotu zamówienia zawierający warunki obligatoryjne oraz klauzule dodatkowe </w:t>
      </w:r>
      <w:r w:rsidRPr="004814E9">
        <w:rPr>
          <w:rFonts w:ascii="Cambria" w:hAnsi="Cambria"/>
          <w:spacing w:val="-2"/>
          <w:sz w:val="22"/>
          <w:szCs w:val="22"/>
          <w:lang w:eastAsia="en-US"/>
        </w:rPr>
        <w:t xml:space="preserve">i inne postanowienia szczególne fakultatywne </w:t>
      </w:r>
      <w:r w:rsidRPr="004814E9">
        <w:rPr>
          <w:rFonts w:ascii="Cambria" w:hAnsi="Cambria"/>
          <w:spacing w:val="-2"/>
          <w:sz w:val="22"/>
          <w:szCs w:val="22"/>
        </w:rPr>
        <w:t xml:space="preserve">dla ubezpieczenia </w:t>
      </w:r>
      <w:r w:rsidRPr="004814E9">
        <w:rPr>
          <w:rFonts w:ascii="Cambria" w:hAnsi="Cambria"/>
          <w:bCs/>
          <w:spacing w:val="-2"/>
          <w:sz w:val="22"/>
          <w:szCs w:val="22"/>
        </w:rPr>
        <w:t xml:space="preserve">następstw nieszczęśliwych wypadków członków Ochotniczych Straży Pożarnych Gminy </w:t>
      </w:r>
      <w:r w:rsidR="00C42A28" w:rsidRPr="004814E9">
        <w:rPr>
          <w:rFonts w:ascii="Cambria" w:hAnsi="Cambria"/>
          <w:bCs/>
          <w:spacing w:val="-2"/>
          <w:sz w:val="22"/>
          <w:szCs w:val="22"/>
        </w:rPr>
        <w:t>Nidzica</w:t>
      </w:r>
      <w:r w:rsidRPr="004814E9">
        <w:rPr>
          <w:rFonts w:ascii="Cambria" w:hAnsi="Cambria"/>
          <w:color w:val="000000"/>
          <w:spacing w:val="-2"/>
          <w:sz w:val="22"/>
          <w:szCs w:val="22"/>
        </w:rPr>
        <w:t>, dotyczący części III zamówienia</w:t>
      </w:r>
    </w:p>
    <w:p w:rsidR="00804170" w:rsidRPr="004814E9" w:rsidRDefault="00804170" w:rsidP="00B20D5A">
      <w:pPr>
        <w:widowControl w:val="0"/>
        <w:suppressAutoHyphens w:val="0"/>
        <w:ind w:left="851"/>
        <w:jc w:val="both"/>
        <w:rPr>
          <w:rFonts w:ascii="Cambria" w:hAnsi="Cambria"/>
          <w:spacing w:val="-4"/>
          <w:sz w:val="22"/>
          <w:szCs w:val="22"/>
        </w:rPr>
      </w:pPr>
      <w:r w:rsidRPr="004814E9">
        <w:rPr>
          <w:rFonts w:ascii="Cambria" w:hAnsi="Cambria"/>
          <w:b/>
          <w:spacing w:val="-4"/>
          <w:sz w:val="22"/>
          <w:szCs w:val="22"/>
        </w:rPr>
        <w:t>Załącznik nr 1d</w:t>
      </w:r>
      <w:r w:rsidRPr="004814E9">
        <w:rPr>
          <w:rFonts w:ascii="Cambria" w:hAnsi="Cambria"/>
          <w:spacing w:val="-4"/>
          <w:sz w:val="22"/>
          <w:szCs w:val="22"/>
        </w:rPr>
        <w:t>: Szczegółowy opis przedmiotu zamówienia zawierający warunki obligato</w:t>
      </w:r>
      <w:r w:rsidRPr="004814E9">
        <w:rPr>
          <w:rFonts w:ascii="Cambria" w:hAnsi="Cambria"/>
          <w:spacing w:val="-4"/>
          <w:sz w:val="22"/>
          <w:szCs w:val="22"/>
        </w:rPr>
        <w:softHyphen/>
        <w:t>ryjne – definicje pojęć i obligatoryjną treść klauzul dodatkowych, dotyczący części I, II i III zamówienia</w:t>
      </w:r>
    </w:p>
    <w:p w:rsidR="00804170" w:rsidRPr="004814E9" w:rsidRDefault="00804170" w:rsidP="00B20D5A">
      <w:pPr>
        <w:widowControl w:val="0"/>
        <w:suppressAutoHyphens w:val="0"/>
        <w:ind w:left="851"/>
        <w:jc w:val="both"/>
        <w:rPr>
          <w:rFonts w:ascii="Cambria" w:hAnsi="Cambria"/>
          <w:sz w:val="22"/>
          <w:szCs w:val="22"/>
        </w:rPr>
      </w:pPr>
      <w:r w:rsidRPr="004814E9">
        <w:rPr>
          <w:rFonts w:ascii="Cambria" w:hAnsi="Cambria"/>
          <w:b/>
          <w:sz w:val="22"/>
          <w:szCs w:val="22"/>
        </w:rPr>
        <w:t>Załącznik nr 1e</w:t>
      </w:r>
      <w:r w:rsidRPr="004814E9">
        <w:rPr>
          <w:rFonts w:ascii="Cambria" w:hAnsi="Cambria"/>
          <w:sz w:val="22"/>
          <w:szCs w:val="22"/>
        </w:rPr>
        <w:t>: Szczegółowy opis przedmiotu zamówienia zawierający klauzule dodatkowe i inne postanowienia szczególne fakultatywne, dotyczący części I, II i III zamówienia</w:t>
      </w:r>
    </w:p>
    <w:p w:rsidR="00804170" w:rsidRPr="004814E9" w:rsidRDefault="00804170" w:rsidP="00B20D5A">
      <w:pPr>
        <w:widowControl w:val="0"/>
        <w:suppressAutoHyphens w:val="0"/>
        <w:ind w:left="851"/>
        <w:jc w:val="both"/>
        <w:rPr>
          <w:rFonts w:ascii="Cambria" w:hAnsi="Cambria"/>
          <w:sz w:val="22"/>
          <w:szCs w:val="22"/>
        </w:rPr>
      </w:pPr>
      <w:r w:rsidRPr="004814E9">
        <w:rPr>
          <w:rFonts w:ascii="Cambria" w:hAnsi="Cambria"/>
          <w:b/>
          <w:sz w:val="22"/>
          <w:szCs w:val="22"/>
        </w:rPr>
        <w:t>Załącznik nr 1f</w:t>
      </w:r>
      <w:r w:rsidRPr="004814E9">
        <w:rPr>
          <w:rFonts w:ascii="Cambria" w:hAnsi="Cambria"/>
          <w:sz w:val="22"/>
          <w:szCs w:val="22"/>
        </w:rPr>
        <w:t xml:space="preserve">: Szczegółowy opis przedmiotu zamówienia zawierający wykaz mienia </w:t>
      </w:r>
      <w:r w:rsidRPr="004814E9">
        <w:rPr>
          <w:rFonts w:ascii="Cambria" w:hAnsi="Cambria"/>
          <w:bCs/>
          <w:sz w:val="22"/>
          <w:szCs w:val="22"/>
        </w:rPr>
        <w:t xml:space="preserve">zgłaszanego </w:t>
      </w:r>
      <w:r w:rsidRPr="004814E9">
        <w:rPr>
          <w:rFonts w:ascii="Cambria" w:hAnsi="Cambria"/>
          <w:sz w:val="22"/>
          <w:szCs w:val="22"/>
        </w:rPr>
        <w:t xml:space="preserve">do ubezpieczenia, dotyczący części I </w:t>
      </w:r>
      <w:proofErr w:type="spellStart"/>
      <w:r w:rsidRPr="004814E9">
        <w:rPr>
          <w:rFonts w:ascii="Cambria" w:hAnsi="Cambria"/>
          <w:sz w:val="22"/>
          <w:szCs w:val="22"/>
        </w:rPr>
        <w:t>i</w:t>
      </w:r>
      <w:proofErr w:type="spellEnd"/>
      <w:r w:rsidRPr="004814E9">
        <w:rPr>
          <w:rFonts w:ascii="Cambria" w:hAnsi="Cambria"/>
          <w:sz w:val="22"/>
          <w:szCs w:val="22"/>
        </w:rPr>
        <w:t xml:space="preserve"> II zamówienia</w:t>
      </w:r>
    </w:p>
    <w:p w:rsidR="00522C57" w:rsidRPr="004814E9" w:rsidRDefault="003B30B1" w:rsidP="00455A5B">
      <w:pPr>
        <w:pStyle w:val="Akapitzlist1"/>
        <w:widowControl w:val="0"/>
        <w:numPr>
          <w:ilvl w:val="0"/>
          <w:numId w:val="143"/>
        </w:numPr>
        <w:tabs>
          <w:tab w:val="left" w:pos="851"/>
        </w:tabs>
        <w:suppressAutoHyphens w:val="0"/>
        <w:spacing w:before="120" w:after="0" w:line="240" w:lineRule="auto"/>
        <w:ind w:left="851" w:hanging="851"/>
        <w:jc w:val="both"/>
        <w:outlineLvl w:val="0"/>
        <w:rPr>
          <w:rFonts w:ascii="Cambria" w:hAnsi="Cambria"/>
          <w:b/>
          <w:lang w:eastAsia="en-US"/>
        </w:rPr>
      </w:pPr>
      <w:bookmarkStart w:id="33" w:name="_Toc61215827"/>
      <w:bookmarkStart w:id="34" w:name="_Toc456007412"/>
      <w:bookmarkStart w:id="35" w:name="_Toc456007642"/>
      <w:bookmarkStart w:id="36" w:name="_Toc458156807"/>
      <w:r w:rsidRPr="004814E9">
        <w:rPr>
          <w:rFonts w:ascii="Cambria" w:hAnsi="Cambria"/>
          <w:b/>
          <w:lang w:eastAsia="en-US"/>
        </w:rPr>
        <w:t>L</w:t>
      </w:r>
      <w:r w:rsidR="00BE5300" w:rsidRPr="004814E9">
        <w:rPr>
          <w:rFonts w:ascii="Cambria" w:hAnsi="Cambria"/>
          <w:b/>
          <w:lang w:eastAsia="en-US"/>
        </w:rPr>
        <w:t xml:space="preserve">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w:t>
      </w:r>
      <w:r w:rsidR="00BE5300" w:rsidRPr="004814E9">
        <w:rPr>
          <w:rFonts w:ascii="Cambria" w:hAnsi="Cambria"/>
          <w:b/>
          <w:lang w:eastAsia="en-US"/>
        </w:rPr>
        <w:lastRenderedPageBreak/>
        <w:t>niż maksymalna liczbie części</w:t>
      </w:r>
      <w:bookmarkEnd w:id="33"/>
    </w:p>
    <w:p w:rsidR="00565E21" w:rsidRPr="004814E9" w:rsidRDefault="00565E21" w:rsidP="00455A5B">
      <w:pPr>
        <w:pStyle w:val="Akapitzlist1"/>
        <w:widowControl w:val="0"/>
        <w:numPr>
          <w:ilvl w:val="1"/>
          <w:numId w:val="142"/>
        </w:numPr>
        <w:tabs>
          <w:tab w:val="left" w:pos="851"/>
        </w:tabs>
        <w:suppressAutoHyphens w:val="0"/>
        <w:spacing w:after="0" w:line="240" w:lineRule="auto"/>
        <w:ind w:left="851" w:hanging="851"/>
        <w:jc w:val="both"/>
        <w:rPr>
          <w:rFonts w:ascii="Cambria" w:hAnsi="Cambria"/>
          <w:b/>
          <w:lang w:eastAsia="en-US"/>
        </w:rPr>
      </w:pPr>
      <w:r w:rsidRPr="004814E9">
        <w:rPr>
          <w:rFonts w:ascii="Cambria" w:hAnsi="Cambria"/>
          <w:lang w:eastAsia="en-US"/>
        </w:rPr>
        <w:t xml:space="preserve">Wykonawca może złożyć ofertę na wszystkie albo wybrane części zamówienia. </w:t>
      </w:r>
    </w:p>
    <w:p w:rsidR="00522C57" w:rsidRPr="004814E9" w:rsidRDefault="00565E21" w:rsidP="00455A5B">
      <w:pPr>
        <w:pStyle w:val="Akapitzlist1"/>
        <w:widowControl w:val="0"/>
        <w:numPr>
          <w:ilvl w:val="1"/>
          <w:numId w:val="142"/>
        </w:numPr>
        <w:tabs>
          <w:tab w:val="left" w:pos="851"/>
        </w:tabs>
        <w:suppressAutoHyphens w:val="0"/>
        <w:spacing w:after="0" w:line="240" w:lineRule="auto"/>
        <w:ind w:left="851" w:hanging="851"/>
        <w:jc w:val="both"/>
        <w:rPr>
          <w:rFonts w:ascii="Cambria" w:hAnsi="Cambria"/>
          <w:b/>
          <w:lang w:eastAsia="en-US"/>
        </w:rPr>
      </w:pPr>
      <w:r w:rsidRPr="004814E9">
        <w:rPr>
          <w:rFonts w:ascii="Cambria" w:hAnsi="Cambria"/>
          <w:lang w:eastAsia="en-US"/>
        </w:rPr>
        <w:t>Zamawiający nie ogranicza liczby części, na które zamówienie może zostać udzielone temu samemu wykonawcy</w:t>
      </w:r>
      <w:r w:rsidR="006B3957" w:rsidRPr="004814E9">
        <w:rPr>
          <w:rFonts w:ascii="Cambria" w:hAnsi="Cambria"/>
          <w:lang w:eastAsia="en-US"/>
        </w:rPr>
        <w:t>.</w:t>
      </w:r>
      <w:r w:rsidRPr="004814E9">
        <w:rPr>
          <w:rFonts w:ascii="Cambria" w:hAnsi="Cambria"/>
          <w:lang w:eastAsia="en-US"/>
        </w:rPr>
        <w:t xml:space="preserve"> </w:t>
      </w:r>
    </w:p>
    <w:p w:rsidR="00C74787" w:rsidRPr="004814E9" w:rsidRDefault="000439E2" w:rsidP="00455A5B">
      <w:pPr>
        <w:pStyle w:val="Akapitzlist1"/>
        <w:widowControl w:val="0"/>
        <w:numPr>
          <w:ilvl w:val="0"/>
          <w:numId w:val="142"/>
        </w:numPr>
        <w:tabs>
          <w:tab w:val="left" w:pos="851"/>
        </w:tabs>
        <w:suppressAutoHyphens w:val="0"/>
        <w:spacing w:before="120" w:after="0" w:line="240" w:lineRule="auto"/>
        <w:ind w:left="851" w:hanging="851"/>
        <w:jc w:val="both"/>
        <w:outlineLvl w:val="0"/>
        <w:rPr>
          <w:rFonts w:ascii="Cambria" w:hAnsi="Cambria"/>
          <w:b/>
          <w:lang w:eastAsia="en-US"/>
        </w:rPr>
      </w:pPr>
      <w:bookmarkStart w:id="37" w:name="_Toc61215828"/>
      <w:r w:rsidRPr="004814E9">
        <w:rPr>
          <w:rFonts w:ascii="Cambria" w:hAnsi="Cambria"/>
          <w:b/>
          <w:lang w:eastAsia="en-US"/>
        </w:rPr>
        <w:t>W</w:t>
      </w:r>
      <w:r w:rsidR="00C74787" w:rsidRPr="004814E9">
        <w:rPr>
          <w:rFonts w:ascii="Cambria" w:hAnsi="Cambria"/>
          <w:b/>
          <w:lang w:eastAsia="en-US"/>
        </w:rPr>
        <w:t>arunk</w:t>
      </w:r>
      <w:r w:rsidRPr="004814E9">
        <w:rPr>
          <w:rFonts w:ascii="Cambria" w:hAnsi="Cambria"/>
          <w:b/>
          <w:lang w:eastAsia="en-US"/>
        </w:rPr>
        <w:t>i</w:t>
      </w:r>
      <w:r w:rsidR="00C74787" w:rsidRPr="004814E9">
        <w:rPr>
          <w:rFonts w:ascii="Cambria" w:hAnsi="Cambria"/>
          <w:b/>
          <w:lang w:eastAsia="en-US"/>
        </w:rPr>
        <w:t xml:space="preserve"> udziału w postępowaniu</w:t>
      </w:r>
      <w:r w:rsidR="00273E1D" w:rsidRPr="004814E9">
        <w:rPr>
          <w:rFonts w:ascii="Cambria" w:hAnsi="Cambria"/>
          <w:b/>
          <w:lang w:eastAsia="en-US"/>
        </w:rPr>
        <w:t>.</w:t>
      </w:r>
      <w:bookmarkEnd w:id="37"/>
    </w:p>
    <w:p w:rsidR="00C74787" w:rsidRPr="004814E9" w:rsidRDefault="00C74787" w:rsidP="00455A5B">
      <w:pPr>
        <w:pStyle w:val="Akapitzlist1"/>
        <w:widowControl w:val="0"/>
        <w:numPr>
          <w:ilvl w:val="1"/>
          <w:numId w:val="141"/>
        </w:numPr>
        <w:tabs>
          <w:tab w:val="left" w:pos="851"/>
        </w:tabs>
        <w:suppressAutoHyphens w:val="0"/>
        <w:spacing w:after="0" w:line="240" w:lineRule="auto"/>
        <w:ind w:left="851" w:hanging="851"/>
        <w:jc w:val="both"/>
        <w:rPr>
          <w:rFonts w:ascii="Cambria" w:hAnsi="Cambria"/>
          <w:spacing w:val="-2"/>
          <w:lang w:eastAsia="en-US"/>
        </w:rPr>
      </w:pPr>
      <w:bookmarkStart w:id="38" w:name="_Toc456007417"/>
      <w:bookmarkStart w:id="39" w:name="_Toc456007647"/>
      <w:bookmarkStart w:id="40" w:name="_Toc456085587"/>
      <w:r w:rsidRPr="004814E9">
        <w:rPr>
          <w:rFonts w:ascii="Cambria" w:hAnsi="Cambria"/>
          <w:spacing w:val="-2"/>
          <w:lang w:eastAsia="en-US"/>
        </w:rPr>
        <w:t>O udzielenie niniejszego zamówienia mogą ubiegać się wykonawcy, którzy:</w:t>
      </w:r>
      <w:bookmarkEnd w:id="38"/>
      <w:bookmarkEnd w:id="39"/>
      <w:bookmarkEnd w:id="40"/>
    </w:p>
    <w:p w:rsidR="00456742" w:rsidRPr="004814E9" w:rsidRDefault="00C74787" w:rsidP="00455A5B">
      <w:pPr>
        <w:widowControl w:val="0"/>
        <w:numPr>
          <w:ilvl w:val="2"/>
          <w:numId w:val="141"/>
        </w:numPr>
        <w:tabs>
          <w:tab w:val="left" w:pos="851"/>
        </w:tabs>
        <w:suppressAutoHyphens w:val="0"/>
        <w:ind w:left="851" w:hanging="851"/>
        <w:jc w:val="both"/>
        <w:rPr>
          <w:rFonts w:ascii="Cambria" w:hAnsi="Cambria"/>
          <w:spacing w:val="-2"/>
          <w:sz w:val="22"/>
          <w:szCs w:val="22"/>
        </w:rPr>
      </w:pPr>
      <w:r w:rsidRPr="004814E9">
        <w:rPr>
          <w:rFonts w:ascii="Cambria" w:hAnsi="Cambria"/>
          <w:spacing w:val="-2"/>
          <w:sz w:val="22"/>
          <w:szCs w:val="22"/>
        </w:rPr>
        <w:t xml:space="preserve">nie podlegają wykluczeniu na podstawie art. 108 ust. 1 </w:t>
      </w:r>
      <w:r w:rsidR="006076AD" w:rsidRPr="004814E9">
        <w:rPr>
          <w:rFonts w:ascii="Cambria" w:hAnsi="Cambria"/>
          <w:spacing w:val="-2"/>
          <w:sz w:val="22"/>
          <w:szCs w:val="22"/>
        </w:rPr>
        <w:t>u.p.z.p.</w:t>
      </w:r>
      <w:r w:rsidRPr="004814E9">
        <w:rPr>
          <w:rFonts w:ascii="Cambria" w:hAnsi="Cambria"/>
          <w:spacing w:val="-2"/>
          <w:sz w:val="22"/>
          <w:szCs w:val="22"/>
        </w:rPr>
        <w:t>;</w:t>
      </w:r>
      <w:bookmarkStart w:id="41" w:name="_Toc456007418"/>
      <w:bookmarkStart w:id="42" w:name="_Toc456007648"/>
      <w:bookmarkStart w:id="43" w:name="_Toc456085588"/>
    </w:p>
    <w:p w:rsidR="00C74787" w:rsidRPr="004814E9" w:rsidRDefault="00C74787" w:rsidP="00455A5B">
      <w:pPr>
        <w:widowControl w:val="0"/>
        <w:numPr>
          <w:ilvl w:val="2"/>
          <w:numId w:val="141"/>
        </w:numPr>
        <w:tabs>
          <w:tab w:val="left" w:pos="851"/>
        </w:tabs>
        <w:suppressAutoHyphens w:val="0"/>
        <w:ind w:left="851" w:hanging="851"/>
        <w:jc w:val="both"/>
        <w:rPr>
          <w:rFonts w:ascii="Cambria" w:hAnsi="Cambria"/>
          <w:spacing w:val="-2"/>
          <w:sz w:val="22"/>
          <w:szCs w:val="22"/>
        </w:rPr>
      </w:pPr>
      <w:r w:rsidRPr="004814E9">
        <w:rPr>
          <w:rFonts w:ascii="Cambria" w:hAnsi="Cambria"/>
          <w:spacing w:val="-2"/>
          <w:sz w:val="22"/>
          <w:szCs w:val="22"/>
        </w:rPr>
        <w:t xml:space="preserve">spełniają warunki udziału w postępowaniu, </w:t>
      </w:r>
      <w:r w:rsidR="00456742" w:rsidRPr="004814E9">
        <w:rPr>
          <w:rFonts w:ascii="Cambria" w:hAnsi="Cambria"/>
          <w:spacing w:val="-2"/>
          <w:sz w:val="22"/>
          <w:szCs w:val="22"/>
        </w:rPr>
        <w:t xml:space="preserve">określone w art. </w:t>
      </w:r>
      <w:r w:rsidR="00A01D7E" w:rsidRPr="004814E9">
        <w:rPr>
          <w:rFonts w:ascii="Cambria" w:hAnsi="Cambria"/>
          <w:spacing w:val="-2"/>
          <w:sz w:val="22"/>
          <w:szCs w:val="22"/>
        </w:rPr>
        <w:t xml:space="preserve">112 ust. 2 pkt 2 i w art. </w:t>
      </w:r>
      <w:r w:rsidR="00456742" w:rsidRPr="004814E9">
        <w:rPr>
          <w:rFonts w:ascii="Cambria" w:hAnsi="Cambria"/>
          <w:spacing w:val="-2"/>
          <w:sz w:val="22"/>
          <w:szCs w:val="22"/>
        </w:rPr>
        <w:t xml:space="preserve">114 </w:t>
      </w:r>
      <w:r w:rsidR="006076AD" w:rsidRPr="004814E9">
        <w:rPr>
          <w:rFonts w:ascii="Cambria" w:hAnsi="Cambria"/>
          <w:spacing w:val="-2"/>
          <w:sz w:val="22"/>
          <w:szCs w:val="22"/>
        </w:rPr>
        <w:t>u.p.z.p.</w:t>
      </w:r>
      <w:r w:rsidR="00456742" w:rsidRPr="004814E9">
        <w:rPr>
          <w:rFonts w:ascii="Cambria" w:hAnsi="Cambria"/>
          <w:spacing w:val="-2"/>
          <w:sz w:val="22"/>
          <w:szCs w:val="22"/>
        </w:rPr>
        <w:t xml:space="preserve">, </w:t>
      </w:r>
      <w:r w:rsidRPr="004814E9">
        <w:rPr>
          <w:rFonts w:ascii="Cambria" w:hAnsi="Cambria"/>
          <w:spacing w:val="-2"/>
          <w:sz w:val="22"/>
          <w:szCs w:val="22"/>
        </w:rPr>
        <w:t xml:space="preserve">dotyczące posiadania odpowiedniego zezwolenia, licencji, koncesji lub wpisu do rejestru działalności regulowanej, jeżeli ich posiadanie jest niezbędne do </w:t>
      </w:r>
      <w:r w:rsidR="00F12E95" w:rsidRPr="004814E9">
        <w:rPr>
          <w:rFonts w:ascii="Cambria" w:hAnsi="Cambria"/>
          <w:spacing w:val="-2"/>
          <w:sz w:val="22"/>
          <w:szCs w:val="22"/>
        </w:rPr>
        <w:t xml:space="preserve">świadczenia </w:t>
      </w:r>
      <w:r w:rsidRPr="004814E9">
        <w:rPr>
          <w:rFonts w:ascii="Cambria" w:hAnsi="Cambria"/>
          <w:spacing w:val="-2"/>
          <w:sz w:val="22"/>
          <w:szCs w:val="22"/>
        </w:rPr>
        <w:t>usług ubezpieczeniowych w kraju, w którym wykonawca ma siedzibę</w:t>
      </w:r>
      <w:r w:rsidR="00456742" w:rsidRPr="004814E9">
        <w:rPr>
          <w:rFonts w:ascii="Cambria" w:hAnsi="Cambria"/>
          <w:spacing w:val="-2"/>
          <w:sz w:val="23"/>
          <w:szCs w:val="23"/>
          <w:lang w:eastAsia="pl-PL"/>
        </w:rPr>
        <w:t xml:space="preserve"> </w:t>
      </w:r>
      <w:r w:rsidR="00456742" w:rsidRPr="004814E9">
        <w:rPr>
          <w:rFonts w:ascii="Cambria" w:hAnsi="Cambria"/>
          <w:spacing w:val="-2"/>
          <w:sz w:val="22"/>
          <w:szCs w:val="22"/>
        </w:rPr>
        <w:t>lub miejsce zamieszkania</w:t>
      </w:r>
      <w:r w:rsidRPr="004814E9">
        <w:rPr>
          <w:rFonts w:ascii="Cambria" w:hAnsi="Cambria"/>
          <w:spacing w:val="-2"/>
          <w:sz w:val="22"/>
          <w:szCs w:val="22"/>
        </w:rPr>
        <w:t>.</w:t>
      </w:r>
    </w:p>
    <w:p w:rsidR="000E310D" w:rsidRPr="004814E9" w:rsidRDefault="000E310D" w:rsidP="00455A5B">
      <w:pPr>
        <w:pStyle w:val="Akapitzlist1"/>
        <w:widowControl w:val="0"/>
        <w:numPr>
          <w:ilvl w:val="1"/>
          <w:numId w:val="141"/>
        </w:numPr>
        <w:tabs>
          <w:tab w:val="left" w:pos="851"/>
        </w:tabs>
        <w:suppressAutoHyphens w:val="0"/>
        <w:spacing w:after="0" w:line="240" w:lineRule="auto"/>
        <w:ind w:left="851" w:hanging="851"/>
        <w:jc w:val="both"/>
        <w:rPr>
          <w:rFonts w:ascii="Cambria" w:hAnsi="Cambria"/>
          <w:spacing w:val="-4"/>
          <w:lang w:eastAsia="en-US"/>
        </w:rPr>
      </w:pPr>
      <w:r w:rsidRPr="004814E9">
        <w:rPr>
          <w:rFonts w:ascii="Cambria" w:hAnsi="Cambria"/>
          <w:spacing w:val="-4"/>
          <w:lang w:eastAsia="en-US"/>
        </w:rPr>
        <w:t>Zamawiający nie określa innych warunków udziału w postępowaniu, niż wymienione w punkcie poprzedzającym.</w:t>
      </w:r>
    </w:p>
    <w:p w:rsidR="008C0C35" w:rsidRPr="004814E9" w:rsidRDefault="008C0C35" w:rsidP="00455A5B">
      <w:pPr>
        <w:pStyle w:val="Akapitzlist1"/>
        <w:widowControl w:val="0"/>
        <w:numPr>
          <w:ilvl w:val="1"/>
          <w:numId w:val="141"/>
        </w:numPr>
        <w:tabs>
          <w:tab w:val="left" w:pos="851"/>
        </w:tabs>
        <w:suppressAutoHyphens w:val="0"/>
        <w:spacing w:after="0" w:line="240" w:lineRule="auto"/>
        <w:ind w:left="851" w:hanging="851"/>
        <w:jc w:val="both"/>
        <w:rPr>
          <w:rFonts w:ascii="Cambria" w:hAnsi="Cambria"/>
          <w:spacing w:val="-8"/>
          <w:lang w:eastAsia="en-US"/>
        </w:rPr>
      </w:pPr>
      <w:r w:rsidRPr="004814E9">
        <w:rPr>
          <w:rFonts w:ascii="Cambria" w:hAnsi="Cambria"/>
          <w:spacing w:val="-8"/>
          <w:lang w:eastAsia="en-US"/>
        </w:rPr>
        <w:t xml:space="preserve">Zgodnie z art. 58 ust. 1 </w:t>
      </w:r>
      <w:r w:rsidR="006076AD" w:rsidRPr="004814E9">
        <w:rPr>
          <w:rFonts w:ascii="Cambria" w:hAnsi="Cambria"/>
          <w:spacing w:val="-8"/>
          <w:lang w:eastAsia="en-US"/>
        </w:rPr>
        <w:t>u.p.z.p.</w:t>
      </w:r>
      <w:r w:rsidRPr="004814E9">
        <w:rPr>
          <w:rFonts w:ascii="Cambria" w:hAnsi="Cambria"/>
          <w:spacing w:val="-8"/>
          <w:lang w:eastAsia="en-US"/>
        </w:rPr>
        <w:t xml:space="preserve"> wykonawcy mogą wspólnie ubiegać się o udzielenie zamówienia.</w:t>
      </w:r>
    </w:p>
    <w:p w:rsidR="008C0C35" w:rsidRPr="004814E9" w:rsidRDefault="008C0C35" w:rsidP="00455A5B">
      <w:pPr>
        <w:pStyle w:val="Akapitzlist1"/>
        <w:widowControl w:val="0"/>
        <w:numPr>
          <w:ilvl w:val="2"/>
          <w:numId w:val="141"/>
        </w:numPr>
        <w:tabs>
          <w:tab w:val="left" w:pos="851"/>
        </w:tabs>
        <w:suppressAutoHyphens w:val="0"/>
        <w:spacing w:after="0" w:line="240" w:lineRule="auto"/>
        <w:ind w:left="851" w:hanging="851"/>
        <w:jc w:val="both"/>
        <w:rPr>
          <w:rFonts w:ascii="Cambria" w:hAnsi="Cambria"/>
          <w:spacing w:val="-6"/>
          <w:lang w:eastAsia="en-US"/>
        </w:rPr>
      </w:pPr>
      <w:r w:rsidRPr="004814E9">
        <w:rPr>
          <w:rFonts w:ascii="Cambria" w:hAnsi="Cambria"/>
          <w:spacing w:val="-6"/>
          <w:lang w:eastAsia="en-US"/>
        </w:rPr>
        <w:t>W przypadku wykonawców</w:t>
      </w:r>
      <w:r w:rsidR="000E310D" w:rsidRPr="004814E9">
        <w:rPr>
          <w:rFonts w:ascii="Cambria" w:hAnsi="Cambria"/>
          <w:spacing w:val="-6"/>
          <w:lang w:eastAsia="en-US"/>
        </w:rPr>
        <w:t xml:space="preserve"> wspólnie ubiegających się o udzielenie zamówienia</w:t>
      </w:r>
      <w:r w:rsidRPr="004814E9">
        <w:rPr>
          <w:rFonts w:ascii="Cambria" w:hAnsi="Cambria"/>
          <w:spacing w:val="-6"/>
          <w:lang w:eastAsia="en-US"/>
        </w:rPr>
        <w:t xml:space="preserve">, wykonawcy ustanawiają pełnomocnika do reprezentowania ich w postępowaniu o udzielenie zamówienia </w:t>
      </w:r>
      <w:r w:rsidR="00BE5300" w:rsidRPr="004814E9">
        <w:rPr>
          <w:rFonts w:ascii="Cambria" w:hAnsi="Cambria"/>
          <w:spacing w:val="-6"/>
          <w:lang w:eastAsia="en-US"/>
        </w:rPr>
        <w:br/>
      </w:r>
      <w:r w:rsidRPr="004814E9">
        <w:rPr>
          <w:rFonts w:ascii="Cambria" w:hAnsi="Cambria"/>
          <w:spacing w:val="-6"/>
          <w:lang w:eastAsia="en-US"/>
        </w:rPr>
        <w:t>albo do reprezentowania w postępowaniu i zawarcia umowy w sprawie zamówienia publicznego.</w:t>
      </w:r>
    </w:p>
    <w:p w:rsidR="000E310D" w:rsidRPr="004814E9" w:rsidRDefault="000E310D" w:rsidP="00455A5B">
      <w:pPr>
        <w:pStyle w:val="Akapitzlist1"/>
        <w:widowControl w:val="0"/>
        <w:numPr>
          <w:ilvl w:val="2"/>
          <w:numId w:val="141"/>
        </w:numPr>
        <w:tabs>
          <w:tab w:val="left" w:pos="851"/>
        </w:tabs>
        <w:suppressAutoHyphens w:val="0"/>
        <w:spacing w:after="0" w:line="240" w:lineRule="auto"/>
        <w:ind w:left="851" w:hanging="851"/>
        <w:jc w:val="both"/>
        <w:rPr>
          <w:rFonts w:ascii="Cambria" w:hAnsi="Cambria"/>
          <w:spacing w:val="-4"/>
          <w:lang w:eastAsia="en-US"/>
        </w:rPr>
      </w:pPr>
      <w:r w:rsidRPr="004814E9">
        <w:rPr>
          <w:rFonts w:ascii="Cambria" w:hAnsi="Cambria"/>
          <w:spacing w:val="-4"/>
          <w:lang w:eastAsia="en-US"/>
        </w:rPr>
        <w:t>Przepisy dotyczące wykonawcy stosuje się odpowiednio do wykonawców wspólnie ubiegających się o udzielenie zamówienia.</w:t>
      </w:r>
    </w:p>
    <w:p w:rsidR="000E310D" w:rsidRPr="004814E9" w:rsidRDefault="00A01D7E" w:rsidP="00455A5B">
      <w:pPr>
        <w:pStyle w:val="Akapitzlist1"/>
        <w:widowControl w:val="0"/>
        <w:numPr>
          <w:ilvl w:val="2"/>
          <w:numId w:val="141"/>
        </w:numPr>
        <w:tabs>
          <w:tab w:val="left" w:pos="851"/>
        </w:tabs>
        <w:suppressAutoHyphens w:val="0"/>
        <w:spacing w:after="0" w:line="240" w:lineRule="auto"/>
        <w:ind w:left="851" w:hanging="851"/>
        <w:jc w:val="both"/>
        <w:rPr>
          <w:rFonts w:ascii="Cambria" w:hAnsi="Cambria"/>
          <w:spacing w:val="-2"/>
          <w:lang w:eastAsia="en-US"/>
        </w:rPr>
      </w:pPr>
      <w:r w:rsidRPr="004814E9">
        <w:rPr>
          <w:rFonts w:ascii="Cambria" w:hAnsi="Cambria"/>
          <w:spacing w:val="-2"/>
          <w:lang w:eastAsia="en-US"/>
        </w:rPr>
        <w:t>Warunek dotyczący uprawnień do prowadzenia określonej działalności gospodarczej lub zawo</w:t>
      </w:r>
      <w:r w:rsidR="000439E2" w:rsidRPr="004814E9">
        <w:rPr>
          <w:rFonts w:ascii="Cambria" w:hAnsi="Cambria"/>
          <w:spacing w:val="-2"/>
          <w:lang w:eastAsia="en-US"/>
        </w:rPr>
        <w:softHyphen/>
      </w:r>
      <w:r w:rsidRPr="004814E9">
        <w:rPr>
          <w:rFonts w:ascii="Cambria" w:hAnsi="Cambria"/>
          <w:spacing w:val="-2"/>
          <w:lang w:eastAsia="en-US"/>
        </w:rPr>
        <w:t>do</w:t>
      </w:r>
      <w:r w:rsidR="000439E2" w:rsidRPr="004814E9">
        <w:rPr>
          <w:rFonts w:ascii="Cambria" w:hAnsi="Cambria"/>
          <w:spacing w:val="-2"/>
          <w:lang w:eastAsia="en-US"/>
        </w:rPr>
        <w:softHyphen/>
      </w:r>
      <w:r w:rsidRPr="004814E9">
        <w:rPr>
          <w:rFonts w:ascii="Cambria" w:hAnsi="Cambria"/>
          <w:spacing w:val="-2"/>
          <w:lang w:eastAsia="en-US"/>
        </w:rPr>
        <w:t xml:space="preserve">wej, o którym mowa w art. 112 ust. 2 pkt 2 </w:t>
      </w:r>
      <w:r w:rsidR="006076AD" w:rsidRPr="004814E9">
        <w:rPr>
          <w:rFonts w:ascii="Cambria" w:hAnsi="Cambria"/>
          <w:spacing w:val="-2"/>
          <w:lang w:eastAsia="en-US"/>
        </w:rPr>
        <w:t>u.p.z.p.</w:t>
      </w:r>
      <w:r w:rsidRPr="004814E9">
        <w:rPr>
          <w:rFonts w:ascii="Cambria" w:hAnsi="Cambria"/>
          <w:spacing w:val="-2"/>
          <w:lang w:eastAsia="en-US"/>
        </w:rPr>
        <w:t xml:space="preserve"> jest spełniony, jeżeli co najmniej jeden </w:t>
      </w:r>
      <w:r w:rsidR="000B0CF4" w:rsidRPr="004814E9">
        <w:rPr>
          <w:rFonts w:ascii="Cambria" w:hAnsi="Cambria"/>
          <w:spacing w:val="-2"/>
          <w:lang w:eastAsia="en-US"/>
        </w:rPr>
        <w:br/>
      </w:r>
      <w:r w:rsidRPr="004814E9">
        <w:rPr>
          <w:rFonts w:ascii="Cambria" w:hAnsi="Cambria"/>
          <w:spacing w:val="-2"/>
          <w:lang w:eastAsia="en-US"/>
        </w:rPr>
        <w:t xml:space="preserve">z wykonawców wspólnie ubiegających się o udzielenie zamówienia posiada uprawnienia </w:t>
      </w:r>
      <w:r w:rsidR="000B0CF4" w:rsidRPr="004814E9">
        <w:rPr>
          <w:rFonts w:ascii="Cambria" w:hAnsi="Cambria"/>
          <w:spacing w:val="-2"/>
          <w:lang w:eastAsia="en-US"/>
        </w:rPr>
        <w:br/>
      </w:r>
      <w:r w:rsidRPr="004814E9">
        <w:rPr>
          <w:rFonts w:ascii="Cambria" w:hAnsi="Cambria"/>
          <w:spacing w:val="-2"/>
          <w:lang w:eastAsia="en-US"/>
        </w:rPr>
        <w:t>do prowa</w:t>
      </w:r>
      <w:r w:rsidR="000439E2" w:rsidRPr="004814E9">
        <w:rPr>
          <w:rFonts w:ascii="Cambria" w:hAnsi="Cambria"/>
          <w:spacing w:val="-2"/>
          <w:lang w:eastAsia="en-US"/>
        </w:rPr>
        <w:softHyphen/>
      </w:r>
      <w:r w:rsidRPr="004814E9">
        <w:rPr>
          <w:rFonts w:ascii="Cambria" w:hAnsi="Cambria"/>
          <w:spacing w:val="-2"/>
          <w:lang w:eastAsia="en-US"/>
        </w:rPr>
        <w:t>dze</w:t>
      </w:r>
      <w:r w:rsidR="000439E2" w:rsidRPr="004814E9">
        <w:rPr>
          <w:rFonts w:ascii="Cambria" w:hAnsi="Cambria"/>
          <w:spacing w:val="-2"/>
          <w:lang w:eastAsia="en-US"/>
        </w:rPr>
        <w:softHyphen/>
      </w:r>
      <w:r w:rsidRPr="004814E9">
        <w:rPr>
          <w:rFonts w:ascii="Cambria" w:hAnsi="Cambria"/>
          <w:spacing w:val="-2"/>
          <w:lang w:eastAsia="en-US"/>
        </w:rPr>
        <w:t xml:space="preserve">nia określonej działalności gospodarczej lub zawodowej i zrealizuje usługi, </w:t>
      </w:r>
      <w:r w:rsidR="00BE5300" w:rsidRPr="004814E9">
        <w:rPr>
          <w:rFonts w:ascii="Cambria" w:hAnsi="Cambria"/>
          <w:spacing w:val="-2"/>
          <w:lang w:eastAsia="en-US"/>
        </w:rPr>
        <w:br/>
      </w:r>
      <w:r w:rsidRPr="004814E9">
        <w:rPr>
          <w:rFonts w:ascii="Cambria" w:hAnsi="Cambria"/>
          <w:spacing w:val="-2"/>
          <w:lang w:eastAsia="en-US"/>
        </w:rPr>
        <w:t>do których realizacji te uprawnienia są wymagane.</w:t>
      </w:r>
    </w:p>
    <w:p w:rsidR="00B80C9C" w:rsidRPr="004814E9" w:rsidRDefault="00B80C9C" w:rsidP="00455A5B">
      <w:pPr>
        <w:pStyle w:val="Akapitzlist1"/>
        <w:widowControl w:val="0"/>
        <w:numPr>
          <w:ilvl w:val="2"/>
          <w:numId w:val="141"/>
        </w:numPr>
        <w:tabs>
          <w:tab w:val="left" w:pos="851"/>
        </w:tabs>
        <w:suppressAutoHyphens w:val="0"/>
        <w:spacing w:after="0" w:line="240" w:lineRule="auto"/>
        <w:ind w:left="851" w:hanging="851"/>
        <w:jc w:val="both"/>
        <w:rPr>
          <w:rFonts w:ascii="Cambria" w:hAnsi="Cambria"/>
          <w:spacing w:val="-2"/>
          <w:lang w:eastAsia="en-US"/>
        </w:rPr>
      </w:pPr>
      <w:r w:rsidRPr="004814E9">
        <w:rPr>
          <w:rFonts w:ascii="Cambria" w:hAnsi="Cambria"/>
          <w:spacing w:val="-2"/>
          <w:lang w:eastAsia="en-US"/>
        </w:rPr>
        <w:t>W przypadku wyboru oferty wykonawców wspólnie ubiegających się o udzielenie zamówienia, zamawiający może żądać przed zawarciem umowy w sprawie zamówienia publicznego kopii umowy regulującej współpracę tych wykonawców.</w:t>
      </w:r>
    </w:p>
    <w:p w:rsidR="008C0C35" w:rsidRPr="004814E9" w:rsidRDefault="00A01D7E" w:rsidP="00455A5B">
      <w:pPr>
        <w:pStyle w:val="Akapitzlist1"/>
        <w:widowControl w:val="0"/>
        <w:numPr>
          <w:ilvl w:val="1"/>
          <w:numId w:val="141"/>
        </w:numPr>
        <w:tabs>
          <w:tab w:val="left" w:pos="851"/>
        </w:tabs>
        <w:suppressAutoHyphens w:val="0"/>
        <w:spacing w:after="0" w:line="240" w:lineRule="auto"/>
        <w:ind w:left="851" w:hanging="851"/>
        <w:jc w:val="both"/>
        <w:rPr>
          <w:rFonts w:ascii="Cambria" w:hAnsi="Cambria"/>
          <w:spacing w:val="-4"/>
          <w:lang w:eastAsia="en-US"/>
        </w:rPr>
      </w:pPr>
      <w:r w:rsidRPr="004814E9">
        <w:rPr>
          <w:rFonts w:ascii="Cambria" w:hAnsi="Cambria"/>
          <w:spacing w:val="-4"/>
          <w:lang w:eastAsia="en-US"/>
        </w:rPr>
        <w:t xml:space="preserve">Zgodnie z art. 118 ust. 1 </w:t>
      </w:r>
      <w:r w:rsidR="006076AD" w:rsidRPr="004814E9">
        <w:rPr>
          <w:rFonts w:ascii="Cambria" w:hAnsi="Cambria"/>
          <w:spacing w:val="-4"/>
          <w:lang w:eastAsia="en-US"/>
        </w:rPr>
        <w:t>u.p.z.p.</w:t>
      </w:r>
      <w:r w:rsidRPr="004814E9">
        <w:rPr>
          <w:rFonts w:ascii="Cambria" w:hAnsi="Cambria"/>
          <w:spacing w:val="-4"/>
          <w:lang w:eastAsia="en-US"/>
        </w:rPr>
        <w:t>, wykonawca może w celu potwierdzenia spełniania warunków udziału w postępowaniu, polegać na zdolnościach technicznych lub zawodowych lub sytuacji finansowej lub ekonomicznej podmiotów</w:t>
      </w:r>
      <w:r w:rsidRPr="004814E9">
        <w:rPr>
          <w:rFonts w:ascii="Cambria" w:hAnsi="Cambria"/>
          <w:spacing w:val="-4"/>
          <w:sz w:val="23"/>
          <w:szCs w:val="23"/>
          <w:lang w:eastAsia="pl-PL"/>
        </w:rPr>
        <w:t xml:space="preserve"> </w:t>
      </w:r>
      <w:r w:rsidRPr="004814E9">
        <w:rPr>
          <w:rFonts w:ascii="Cambria" w:hAnsi="Cambria"/>
          <w:spacing w:val="-4"/>
          <w:lang w:eastAsia="en-US"/>
        </w:rPr>
        <w:t>udostępniających zasoby, niezależnie od</w:t>
      </w:r>
      <w:r w:rsidR="00BE5300" w:rsidRPr="004814E9">
        <w:rPr>
          <w:rFonts w:ascii="Cambria" w:hAnsi="Cambria"/>
          <w:spacing w:val="-4"/>
          <w:lang w:eastAsia="en-US"/>
        </w:rPr>
        <w:t xml:space="preserve"> </w:t>
      </w:r>
      <w:r w:rsidRPr="004814E9">
        <w:rPr>
          <w:rFonts w:ascii="Cambria" w:hAnsi="Cambria"/>
          <w:spacing w:val="-4"/>
          <w:lang w:eastAsia="en-US"/>
        </w:rPr>
        <w:t>charakteru prawnego łączących go z nimi stosunków prawnych. Z uwagi jednak na nieokre</w:t>
      </w:r>
      <w:r w:rsidR="000439E2" w:rsidRPr="004814E9">
        <w:rPr>
          <w:rFonts w:ascii="Cambria" w:hAnsi="Cambria"/>
          <w:spacing w:val="-4"/>
          <w:lang w:eastAsia="en-US"/>
        </w:rPr>
        <w:softHyphen/>
      </w:r>
      <w:r w:rsidRPr="004814E9">
        <w:rPr>
          <w:rFonts w:ascii="Cambria" w:hAnsi="Cambria"/>
          <w:spacing w:val="-4"/>
          <w:lang w:eastAsia="en-US"/>
        </w:rPr>
        <w:t>ślenie przez zamawiającego warunków udziału w postępowaniu, dotyczących sytuacji ekono</w:t>
      </w:r>
      <w:r w:rsidR="000439E2" w:rsidRPr="004814E9">
        <w:rPr>
          <w:rFonts w:ascii="Cambria" w:hAnsi="Cambria"/>
          <w:spacing w:val="-4"/>
          <w:lang w:eastAsia="en-US"/>
        </w:rPr>
        <w:softHyphen/>
      </w:r>
      <w:r w:rsidRPr="004814E9">
        <w:rPr>
          <w:rFonts w:ascii="Cambria" w:hAnsi="Cambria"/>
          <w:spacing w:val="-4"/>
          <w:lang w:eastAsia="en-US"/>
        </w:rPr>
        <w:t>micznej lub finansowej oraz zdolności technicznych lub zawodowych, przepis art. 118</w:t>
      </w:r>
      <w:r w:rsidR="00BE5300" w:rsidRPr="004814E9">
        <w:rPr>
          <w:rFonts w:ascii="Cambria" w:hAnsi="Cambria"/>
          <w:spacing w:val="-4"/>
          <w:lang w:eastAsia="en-US"/>
        </w:rPr>
        <w:t xml:space="preserve"> </w:t>
      </w:r>
      <w:r w:rsidR="006076AD" w:rsidRPr="004814E9">
        <w:rPr>
          <w:rFonts w:ascii="Cambria" w:hAnsi="Cambria"/>
          <w:spacing w:val="-4"/>
          <w:lang w:eastAsia="en-US"/>
        </w:rPr>
        <w:t>u.p.z.p.</w:t>
      </w:r>
      <w:r w:rsidRPr="004814E9">
        <w:rPr>
          <w:rFonts w:ascii="Cambria" w:hAnsi="Cambria"/>
          <w:spacing w:val="-4"/>
          <w:lang w:eastAsia="en-US"/>
        </w:rPr>
        <w:t xml:space="preserve"> nie ma </w:t>
      </w:r>
      <w:r w:rsidR="006076AD" w:rsidRPr="004814E9">
        <w:rPr>
          <w:rFonts w:ascii="Cambria" w:hAnsi="Cambria"/>
          <w:spacing w:val="-4"/>
          <w:lang w:eastAsia="en-US"/>
        </w:rPr>
        <w:br/>
      </w:r>
      <w:r w:rsidRPr="004814E9">
        <w:rPr>
          <w:rFonts w:ascii="Cambria" w:hAnsi="Cambria"/>
          <w:spacing w:val="-4"/>
          <w:lang w:eastAsia="en-US"/>
        </w:rPr>
        <w:t>w niniejszym postępowaniu zastosowania.</w:t>
      </w:r>
    </w:p>
    <w:p w:rsidR="00D609B2" w:rsidRPr="004814E9" w:rsidRDefault="00D609B2" w:rsidP="00455A5B">
      <w:pPr>
        <w:pStyle w:val="Akapitzlist1"/>
        <w:widowControl w:val="0"/>
        <w:numPr>
          <w:ilvl w:val="0"/>
          <w:numId w:val="141"/>
        </w:numPr>
        <w:tabs>
          <w:tab w:val="left" w:pos="851"/>
        </w:tabs>
        <w:suppressAutoHyphens w:val="0"/>
        <w:spacing w:before="120" w:after="0" w:line="240" w:lineRule="auto"/>
        <w:ind w:left="851" w:hanging="851"/>
        <w:jc w:val="both"/>
        <w:outlineLvl w:val="0"/>
        <w:rPr>
          <w:rFonts w:ascii="Cambria" w:hAnsi="Cambria"/>
          <w:b/>
          <w:bCs/>
          <w:spacing w:val="-2"/>
          <w:lang w:eastAsia="en-US"/>
        </w:rPr>
      </w:pPr>
      <w:bookmarkStart w:id="44" w:name="_Toc61215829"/>
      <w:r w:rsidRPr="004814E9">
        <w:rPr>
          <w:rFonts w:ascii="Cambria" w:hAnsi="Cambria"/>
          <w:b/>
          <w:bCs/>
          <w:spacing w:val="-2"/>
          <w:lang w:eastAsia="en-US"/>
        </w:rPr>
        <w:t>Podwykonawstwo</w:t>
      </w:r>
      <w:r w:rsidR="00273E1D" w:rsidRPr="004814E9">
        <w:rPr>
          <w:rFonts w:ascii="Cambria" w:hAnsi="Cambria"/>
          <w:b/>
          <w:bCs/>
          <w:spacing w:val="-2"/>
          <w:lang w:eastAsia="en-US"/>
        </w:rPr>
        <w:t>.</w:t>
      </w:r>
      <w:bookmarkEnd w:id="44"/>
    </w:p>
    <w:p w:rsidR="00D609B2" w:rsidRPr="004814E9" w:rsidRDefault="00EA1D90" w:rsidP="00455A5B">
      <w:pPr>
        <w:pStyle w:val="Akapitzlist1"/>
        <w:widowControl w:val="0"/>
        <w:numPr>
          <w:ilvl w:val="1"/>
          <w:numId w:val="141"/>
        </w:numPr>
        <w:tabs>
          <w:tab w:val="left" w:pos="851"/>
        </w:tabs>
        <w:suppressAutoHyphens w:val="0"/>
        <w:spacing w:after="0" w:line="240" w:lineRule="auto"/>
        <w:ind w:left="851" w:hanging="851"/>
        <w:jc w:val="both"/>
        <w:rPr>
          <w:rFonts w:ascii="Cambria" w:hAnsi="Cambria"/>
          <w:spacing w:val="-2"/>
          <w:lang w:eastAsia="en-US"/>
        </w:rPr>
      </w:pPr>
      <w:r w:rsidRPr="004814E9">
        <w:rPr>
          <w:rFonts w:ascii="Cambria" w:hAnsi="Cambria"/>
          <w:spacing w:val="-2"/>
          <w:lang w:eastAsia="en-US"/>
        </w:rPr>
        <w:t>Wykonawca może powierzyć wykonanie części zamówienia podwykonawcy</w:t>
      </w:r>
      <w:r w:rsidR="00A62FB4" w:rsidRPr="004814E9">
        <w:rPr>
          <w:rFonts w:ascii="Cambria" w:hAnsi="Cambria"/>
          <w:spacing w:val="-2"/>
          <w:lang w:eastAsia="en-US"/>
        </w:rPr>
        <w:t>.</w:t>
      </w:r>
    </w:p>
    <w:p w:rsidR="00D609B2" w:rsidRPr="004814E9" w:rsidRDefault="00EA1D90" w:rsidP="00455A5B">
      <w:pPr>
        <w:pStyle w:val="Akapitzlist1"/>
        <w:widowControl w:val="0"/>
        <w:numPr>
          <w:ilvl w:val="1"/>
          <w:numId w:val="141"/>
        </w:numPr>
        <w:tabs>
          <w:tab w:val="left" w:pos="851"/>
        </w:tabs>
        <w:suppressAutoHyphens w:val="0"/>
        <w:spacing w:after="0" w:line="240" w:lineRule="auto"/>
        <w:ind w:left="851" w:hanging="851"/>
        <w:jc w:val="both"/>
        <w:rPr>
          <w:rFonts w:ascii="Cambria" w:hAnsi="Cambria"/>
          <w:spacing w:val="-2"/>
          <w:lang w:eastAsia="en-US"/>
        </w:rPr>
      </w:pPr>
      <w:r w:rsidRPr="004814E9">
        <w:rPr>
          <w:rFonts w:ascii="Cambria" w:hAnsi="Cambria"/>
          <w:spacing w:val="-2"/>
          <w:lang w:eastAsia="en-US"/>
        </w:rPr>
        <w:t>Zgodnie z art. 462 ust. 2</w:t>
      </w:r>
      <w:r w:rsidR="00C74787" w:rsidRPr="004814E9">
        <w:rPr>
          <w:rFonts w:ascii="Cambria" w:hAnsi="Cambria"/>
          <w:spacing w:val="-2"/>
          <w:lang w:eastAsia="en-US"/>
        </w:rPr>
        <w:t xml:space="preserve"> </w:t>
      </w:r>
      <w:r w:rsidR="006076AD" w:rsidRPr="004814E9">
        <w:rPr>
          <w:rFonts w:ascii="Cambria" w:hAnsi="Cambria"/>
          <w:spacing w:val="-2"/>
          <w:lang w:eastAsia="en-US"/>
        </w:rPr>
        <w:t>u.p.z.p.</w:t>
      </w:r>
      <w:r w:rsidR="00A8359E" w:rsidRPr="004814E9">
        <w:rPr>
          <w:rFonts w:ascii="Cambria" w:hAnsi="Cambria"/>
          <w:spacing w:val="-2"/>
          <w:lang w:eastAsia="en-US"/>
        </w:rPr>
        <w:t>,</w:t>
      </w:r>
      <w:r w:rsidR="00C74787" w:rsidRPr="004814E9">
        <w:rPr>
          <w:rFonts w:ascii="Cambria" w:hAnsi="Cambria"/>
          <w:spacing w:val="-2"/>
          <w:lang w:eastAsia="en-US"/>
        </w:rPr>
        <w:t xml:space="preserve"> </w:t>
      </w:r>
      <w:r w:rsidRPr="004814E9">
        <w:rPr>
          <w:rFonts w:ascii="Cambria" w:hAnsi="Cambria"/>
          <w:spacing w:val="-2"/>
          <w:lang w:eastAsia="en-US"/>
        </w:rPr>
        <w:t>z</w:t>
      </w:r>
      <w:r w:rsidR="00C74787" w:rsidRPr="004814E9">
        <w:rPr>
          <w:rFonts w:ascii="Cambria" w:hAnsi="Cambria"/>
          <w:spacing w:val="-2"/>
          <w:lang w:eastAsia="en-US"/>
        </w:rPr>
        <w:t xml:space="preserve">amawiający żąda wskazania przez </w:t>
      </w:r>
      <w:r w:rsidRPr="004814E9">
        <w:rPr>
          <w:rFonts w:ascii="Cambria" w:hAnsi="Cambria"/>
          <w:spacing w:val="-2"/>
          <w:lang w:eastAsia="en-US"/>
        </w:rPr>
        <w:t>w</w:t>
      </w:r>
      <w:r w:rsidR="00C74787" w:rsidRPr="004814E9">
        <w:rPr>
          <w:rFonts w:ascii="Cambria" w:hAnsi="Cambria"/>
          <w:spacing w:val="-2"/>
          <w:lang w:eastAsia="en-US"/>
        </w:rPr>
        <w:t>ykonawcę</w:t>
      </w:r>
      <w:r w:rsidRPr="004814E9">
        <w:rPr>
          <w:rFonts w:ascii="Cambria" w:hAnsi="Cambria"/>
          <w:spacing w:val="-2"/>
          <w:lang w:eastAsia="en-US"/>
        </w:rPr>
        <w:t>, w ofercie,</w:t>
      </w:r>
      <w:r w:rsidR="00C74787" w:rsidRPr="004814E9">
        <w:rPr>
          <w:rFonts w:ascii="Cambria" w:hAnsi="Cambria"/>
          <w:spacing w:val="-2"/>
          <w:lang w:eastAsia="en-US"/>
        </w:rPr>
        <w:t xml:space="preserve"> części zamówienia, których wykonanie za</w:t>
      </w:r>
      <w:r w:rsidRPr="004814E9">
        <w:rPr>
          <w:rFonts w:ascii="Cambria" w:hAnsi="Cambria"/>
          <w:spacing w:val="-2"/>
          <w:lang w:eastAsia="en-US"/>
        </w:rPr>
        <w:t xml:space="preserve">mierza powierzyć podwykonawcom oraz podania nazw ewentualnych </w:t>
      </w:r>
      <w:r w:rsidR="00C74787" w:rsidRPr="004814E9">
        <w:rPr>
          <w:rFonts w:ascii="Cambria" w:hAnsi="Cambria"/>
          <w:spacing w:val="-2"/>
          <w:lang w:eastAsia="en-US"/>
        </w:rPr>
        <w:t>podwykonawców</w:t>
      </w:r>
      <w:r w:rsidRPr="004814E9">
        <w:rPr>
          <w:rFonts w:ascii="Cambria" w:hAnsi="Cambria"/>
          <w:spacing w:val="-2"/>
          <w:lang w:eastAsia="en-US"/>
        </w:rPr>
        <w:t>, jeżeli są już znani</w:t>
      </w:r>
      <w:r w:rsidR="00C74787" w:rsidRPr="004814E9">
        <w:rPr>
          <w:rFonts w:ascii="Cambria" w:hAnsi="Cambria"/>
          <w:spacing w:val="-2"/>
          <w:lang w:eastAsia="en-US"/>
        </w:rPr>
        <w:t>.</w:t>
      </w:r>
      <w:bookmarkStart w:id="45" w:name="_Toc456007419"/>
      <w:bookmarkStart w:id="46" w:name="_Toc456007649"/>
      <w:bookmarkStart w:id="47" w:name="_Toc456085589"/>
      <w:bookmarkEnd w:id="41"/>
      <w:bookmarkEnd w:id="42"/>
      <w:bookmarkEnd w:id="43"/>
    </w:p>
    <w:p w:rsidR="00D609B2" w:rsidRPr="004814E9" w:rsidRDefault="00C74787" w:rsidP="00455A5B">
      <w:pPr>
        <w:pStyle w:val="Akapitzlist1"/>
        <w:widowControl w:val="0"/>
        <w:numPr>
          <w:ilvl w:val="1"/>
          <w:numId w:val="141"/>
        </w:numPr>
        <w:tabs>
          <w:tab w:val="left" w:pos="851"/>
        </w:tabs>
        <w:suppressAutoHyphens w:val="0"/>
        <w:spacing w:after="0" w:line="240" w:lineRule="auto"/>
        <w:ind w:left="851" w:hanging="851"/>
        <w:jc w:val="both"/>
        <w:rPr>
          <w:rFonts w:ascii="Cambria" w:hAnsi="Cambria"/>
          <w:spacing w:val="-2"/>
          <w:lang w:eastAsia="en-US"/>
        </w:rPr>
      </w:pPr>
      <w:r w:rsidRPr="004814E9">
        <w:rPr>
          <w:rFonts w:ascii="Cambria" w:hAnsi="Cambria"/>
          <w:spacing w:val="-2"/>
          <w:lang w:eastAsia="en-US"/>
        </w:rPr>
        <w:t xml:space="preserve">Zgodnie z </w:t>
      </w:r>
      <w:r w:rsidR="00EA1D90" w:rsidRPr="004814E9">
        <w:rPr>
          <w:rFonts w:ascii="Cambria" w:hAnsi="Cambria"/>
          <w:spacing w:val="-2"/>
          <w:lang w:eastAsia="en-US"/>
        </w:rPr>
        <w:t>art. 462 ust. 3</w:t>
      </w:r>
      <w:r w:rsidR="009D3709" w:rsidRPr="004814E9">
        <w:rPr>
          <w:rFonts w:ascii="Cambria" w:hAnsi="Cambria"/>
          <w:spacing w:val="-2"/>
          <w:lang w:eastAsia="en-US"/>
        </w:rPr>
        <w:t xml:space="preserve"> </w:t>
      </w:r>
      <w:r w:rsidR="006076AD" w:rsidRPr="004814E9">
        <w:rPr>
          <w:rFonts w:ascii="Cambria" w:hAnsi="Cambria"/>
          <w:spacing w:val="-2"/>
          <w:lang w:eastAsia="en-US"/>
        </w:rPr>
        <w:t>u.p.z.p.</w:t>
      </w:r>
      <w:r w:rsidR="00EA1D90" w:rsidRPr="004814E9">
        <w:rPr>
          <w:rFonts w:ascii="Cambria" w:hAnsi="Cambria"/>
          <w:spacing w:val="-2"/>
          <w:lang w:eastAsia="en-US"/>
        </w:rPr>
        <w:t xml:space="preserve">, w przypadku zamówień </w:t>
      </w:r>
      <w:r w:rsidRPr="004814E9">
        <w:rPr>
          <w:rFonts w:ascii="Cambria" w:hAnsi="Cambria"/>
          <w:spacing w:val="-2"/>
          <w:lang w:eastAsia="en-US"/>
        </w:rPr>
        <w:t xml:space="preserve">na usługi ubezpieczeniowe, które mają być wykonane w miejscu podlegającym bezpośredniemu nadzorowi </w:t>
      </w:r>
      <w:r w:rsidR="00EA1D90" w:rsidRPr="004814E9">
        <w:rPr>
          <w:rFonts w:ascii="Cambria" w:hAnsi="Cambria"/>
          <w:spacing w:val="-2"/>
          <w:lang w:eastAsia="en-US"/>
        </w:rPr>
        <w:t>z</w:t>
      </w:r>
      <w:r w:rsidRPr="004814E9">
        <w:rPr>
          <w:rFonts w:ascii="Cambria" w:hAnsi="Cambria"/>
          <w:spacing w:val="-2"/>
          <w:lang w:eastAsia="en-US"/>
        </w:rPr>
        <w:t xml:space="preserve">amawiającego, </w:t>
      </w:r>
      <w:r w:rsidR="00EA1D90" w:rsidRPr="004814E9">
        <w:rPr>
          <w:rFonts w:ascii="Cambria" w:hAnsi="Cambria"/>
          <w:spacing w:val="-2"/>
          <w:lang w:eastAsia="en-US"/>
        </w:rPr>
        <w:t>z</w:t>
      </w:r>
      <w:r w:rsidRPr="004814E9">
        <w:rPr>
          <w:rFonts w:ascii="Cambria" w:hAnsi="Cambria"/>
          <w:spacing w:val="-2"/>
          <w:lang w:eastAsia="en-US"/>
        </w:rPr>
        <w:t xml:space="preserve">amawiający żąda, aby przed przystąpieniem do wykonania zamówienia </w:t>
      </w:r>
      <w:r w:rsidR="00EA1D90" w:rsidRPr="004814E9">
        <w:rPr>
          <w:rFonts w:ascii="Cambria" w:hAnsi="Cambria"/>
          <w:spacing w:val="-2"/>
          <w:lang w:eastAsia="en-US"/>
        </w:rPr>
        <w:t>wykonawca</w:t>
      </w:r>
      <w:r w:rsidRPr="004814E9">
        <w:rPr>
          <w:rFonts w:ascii="Cambria" w:hAnsi="Cambria"/>
          <w:spacing w:val="-2"/>
          <w:lang w:eastAsia="en-US"/>
        </w:rPr>
        <w:t xml:space="preserve"> podał nazwy</w:t>
      </w:r>
      <w:r w:rsidR="00EA1D90" w:rsidRPr="004814E9">
        <w:rPr>
          <w:rFonts w:ascii="Cambria" w:hAnsi="Cambria"/>
          <w:spacing w:val="-2"/>
          <w:lang w:eastAsia="en-US"/>
        </w:rPr>
        <w:t>, dane kontaktowe oraz przedstawicieli podwykonawców zaangażowanych w takie usługi, jeżeli są już znani</w:t>
      </w:r>
      <w:r w:rsidRPr="004814E9">
        <w:rPr>
          <w:rFonts w:ascii="Cambria" w:hAnsi="Cambria"/>
          <w:spacing w:val="-2"/>
          <w:lang w:eastAsia="en-US"/>
        </w:rPr>
        <w:t xml:space="preserve">. Wykonawca zawiadamia </w:t>
      </w:r>
      <w:r w:rsidR="00EA1D90" w:rsidRPr="004814E9">
        <w:rPr>
          <w:rFonts w:ascii="Cambria" w:hAnsi="Cambria"/>
          <w:spacing w:val="-2"/>
          <w:lang w:eastAsia="en-US"/>
        </w:rPr>
        <w:t>z</w:t>
      </w:r>
      <w:r w:rsidRPr="004814E9">
        <w:rPr>
          <w:rFonts w:ascii="Cambria" w:hAnsi="Cambria"/>
          <w:spacing w:val="-2"/>
          <w:lang w:eastAsia="en-US"/>
        </w:rPr>
        <w:t>amawiają</w:t>
      </w:r>
      <w:r w:rsidR="00EA1D90" w:rsidRPr="004814E9">
        <w:rPr>
          <w:rFonts w:ascii="Cambria" w:hAnsi="Cambria"/>
          <w:spacing w:val="-2"/>
          <w:lang w:eastAsia="en-US"/>
        </w:rPr>
        <w:t xml:space="preserve">cego o wszelkich zmianach </w:t>
      </w:r>
      <w:r w:rsidR="00A8359E" w:rsidRPr="004814E9">
        <w:rPr>
          <w:rFonts w:ascii="Cambria" w:hAnsi="Cambria"/>
          <w:spacing w:val="-2"/>
          <w:lang w:eastAsia="en-US"/>
        </w:rPr>
        <w:br/>
      </w:r>
      <w:r w:rsidR="00EA1D90" w:rsidRPr="004814E9">
        <w:rPr>
          <w:rFonts w:ascii="Cambria" w:hAnsi="Cambria"/>
          <w:spacing w:val="-2"/>
          <w:lang w:eastAsia="en-US"/>
        </w:rPr>
        <w:t>w odniesieniu do informacji</w:t>
      </w:r>
      <w:r w:rsidRPr="004814E9">
        <w:rPr>
          <w:rFonts w:ascii="Cambria" w:hAnsi="Cambria"/>
          <w:spacing w:val="-2"/>
          <w:lang w:eastAsia="en-US"/>
        </w:rPr>
        <w:t xml:space="preserve">, o których mowa w zdaniu pierwszym, w trakcie realizacji zamówienia, a także przekazuje </w:t>
      </w:r>
      <w:r w:rsidR="00EA1D90" w:rsidRPr="004814E9">
        <w:rPr>
          <w:rFonts w:ascii="Cambria" w:hAnsi="Cambria"/>
          <w:spacing w:val="-2"/>
          <w:lang w:eastAsia="en-US"/>
        </w:rPr>
        <w:t xml:space="preserve">wymagane </w:t>
      </w:r>
      <w:r w:rsidRPr="004814E9">
        <w:rPr>
          <w:rFonts w:ascii="Cambria" w:hAnsi="Cambria"/>
          <w:spacing w:val="-2"/>
          <w:lang w:eastAsia="en-US"/>
        </w:rPr>
        <w:t>informacje na temat nowych podwykonawców, którym w późniejszym okresie zamierza powierzyć realizację usług.</w:t>
      </w:r>
      <w:bookmarkEnd w:id="45"/>
      <w:bookmarkEnd w:id="46"/>
      <w:bookmarkEnd w:id="47"/>
    </w:p>
    <w:p w:rsidR="00D609B2" w:rsidRPr="004814E9" w:rsidRDefault="00A8359E" w:rsidP="00455A5B">
      <w:pPr>
        <w:pStyle w:val="Akapitzlist1"/>
        <w:widowControl w:val="0"/>
        <w:numPr>
          <w:ilvl w:val="1"/>
          <w:numId w:val="141"/>
        </w:numPr>
        <w:tabs>
          <w:tab w:val="left" w:pos="851"/>
        </w:tabs>
        <w:suppressAutoHyphens w:val="0"/>
        <w:spacing w:after="0" w:line="240" w:lineRule="auto"/>
        <w:ind w:left="851" w:hanging="851"/>
        <w:jc w:val="both"/>
        <w:rPr>
          <w:rFonts w:ascii="Cambria" w:hAnsi="Cambria"/>
          <w:spacing w:val="-2"/>
          <w:lang w:eastAsia="en-US"/>
        </w:rPr>
      </w:pPr>
      <w:r w:rsidRPr="004814E9">
        <w:rPr>
          <w:rFonts w:ascii="Cambria" w:hAnsi="Cambria"/>
        </w:rPr>
        <w:t xml:space="preserve">Zgodnie z art. 462 ust. 5 </w:t>
      </w:r>
      <w:r w:rsidR="006076AD" w:rsidRPr="004814E9">
        <w:rPr>
          <w:rFonts w:ascii="Cambria" w:hAnsi="Cambria"/>
        </w:rPr>
        <w:t>u.p.z.p.</w:t>
      </w:r>
      <w:r w:rsidRPr="004814E9">
        <w:rPr>
          <w:rFonts w:ascii="Cambria" w:hAnsi="Cambria"/>
        </w:rPr>
        <w:t>, z</w:t>
      </w:r>
      <w:r w:rsidR="005F7FCA" w:rsidRPr="004814E9">
        <w:rPr>
          <w:rFonts w:ascii="Cambria" w:hAnsi="Cambria"/>
        </w:rPr>
        <w:t xml:space="preserve">amawiający może badać, czy nie zachodzą wobec podwykonawcy niebędącego podmiotem udostępniającym zasoby podstawy wykluczenia, </w:t>
      </w:r>
      <w:r w:rsidRPr="004814E9">
        <w:rPr>
          <w:rFonts w:ascii="Cambria" w:hAnsi="Cambria"/>
        </w:rPr>
        <w:br/>
      </w:r>
      <w:r w:rsidR="005F7FCA" w:rsidRPr="004814E9">
        <w:rPr>
          <w:rFonts w:ascii="Cambria" w:hAnsi="Cambria"/>
        </w:rPr>
        <w:t xml:space="preserve">o których mowa w art. 108 </w:t>
      </w:r>
      <w:r w:rsidR="006076AD" w:rsidRPr="004814E9">
        <w:rPr>
          <w:rFonts w:ascii="Cambria" w:hAnsi="Cambria"/>
        </w:rPr>
        <w:t>u.p.z.p</w:t>
      </w:r>
      <w:r w:rsidRPr="004814E9">
        <w:rPr>
          <w:rFonts w:ascii="Cambria" w:hAnsi="Cambria"/>
        </w:rPr>
        <w:t>.</w:t>
      </w:r>
      <w:r w:rsidR="000B0CF4" w:rsidRPr="004814E9">
        <w:rPr>
          <w:rFonts w:ascii="Cambria" w:hAnsi="Cambria"/>
        </w:rPr>
        <w:t xml:space="preserve"> – zamawiający pozostawia sobie takie uprawnienie.</w:t>
      </w:r>
      <w:r w:rsidR="005F7FCA" w:rsidRPr="004814E9">
        <w:rPr>
          <w:rFonts w:ascii="Cambria" w:hAnsi="Cambria"/>
        </w:rPr>
        <w:t xml:space="preserve"> Wykonawca na żądanie zamawiającego przedstawia oświadczenie, o którym mowa w art. 125 ust. 1 </w:t>
      </w:r>
      <w:r w:rsidR="006076AD" w:rsidRPr="004814E9">
        <w:rPr>
          <w:rFonts w:ascii="Cambria" w:hAnsi="Cambria"/>
        </w:rPr>
        <w:t>u.p.z.p.</w:t>
      </w:r>
    </w:p>
    <w:p w:rsidR="00D609B2" w:rsidRPr="004814E9" w:rsidRDefault="005F7FCA" w:rsidP="00455A5B">
      <w:pPr>
        <w:pStyle w:val="Akapitzlist1"/>
        <w:widowControl w:val="0"/>
        <w:numPr>
          <w:ilvl w:val="1"/>
          <w:numId w:val="141"/>
        </w:numPr>
        <w:tabs>
          <w:tab w:val="left" w:pos="851"/>
        </w:tabs>
        <w:suppressAutoHyphens w:val="0"/>
        <w:spacing w:after="0" w:line="240" w:lineRule="auto"/>
        <w:ind w:left="851" w:hanging="851"/>
        <w:jc w:val="both"/>
        <w:rPr>
          <w:rFonts w:ascii="Cambria" w:hAnsi="Cambria"/>
          <w:spacing w:val="-2"/>
          <w:lang w:eastAsia="en-US"/>
        </w:rPr>
      </w:pPr>
      <w:r w:rsidRPr="004814E9">
        <w:rPr>
          <w:rFonts w:ascii="Cambria" w:hAnsi="Cambria"/>
          <w:spacing w:val="-6"/>
        </w:rPr>
        <w:t>Jeżeli wobec podwykonawcy zachodzą podstawy wykluczenia, zamawiający żąda, aby wykonawca w terminie określonym przez zamawiającego zastąpił tego podwykonawcę pod rygorem niedopuszczenia podwykonawcy do realizacji części zamówienia.</w:t>
      </w:r>
      <w:bookmarkStart w:id="48" w:name="_Toc456007422"/>
      <w:bookmarkStart w:id="49" w:name="_Toc456007652"/>
      <w:bookmarkStart w:id="50" w:name="_Toc456085592"/>
    </w:p>
    <w:p w:rsidR="00C74787" w:rsidRPr="004814E9" w:rsidRDefault="00C74787" w:rsidP="00455A5B">
      <w:pPr>
        <w:pStyle w:val="Akapitzlist1"/>
        <w:widowControl w:val="0"/>
        <w:numPr>
          <w:ilvl w:val="1"/>
          <w:numId w:val="141"/>
        </w:numPr>
        <w:tabs>
          <w:tab w:val="left" w:pos="851"/>
        </w:tabs>
        <w:suppressAutoHyphens w:val="0"/>
        <w:spacing w:after="0" w:line="240" w:lineRule="auto"/>
        <w:ind w:left="851" w:hanging="851"/>
        <w:jc w:val="both"/>
        <w:rPr>
          <w:rFonts w:ascii="Cambria" w:hAnsi="Cambria"/>
          <w:spacing w:val="-2"/>
          <w:lang w:eastAsia="en-US"/>
        </w:rPr>
      </w:pPr>
      <w:r w:rsidRPr="004814E9">
        <w:rPr>
          <w:rFonts w:ascii="Cambria" w:hAnsi="Cambria"/>
        </w:rPr>
        <w:lastRenderedPageBreak/>
        <w:t xml:space="preserve">Powierzenie wykonania części zamówienia podwykonawcom nie zwalnia </w:t>
      </w:r>
      <w:r w:rsidR="002259B0" w:rsidRPr="004814E9">
        <w:rPr>
          <w:rFonts w:ascii="Cambria" w:hAnsi="Cambria"/>
        </w:rPr>
        <w:t>w</w:t>
      </w:r>
      <w:r w:rsidRPr="004814E9">
        <w:rPr>
          <w:rFonts w:ascii="Cambria" w:hAnsi="Cambria"/>
        </w:rPr>
        <w:t>ykonawcy z odpowiedzialności za należyte wykonanie tego zamówienia.</w:t>
      </w:r>
      <w:bookmarkEnd w:id="48"/>
      <w:bookmarkEnd w:id="49"/>
      <w:bookmarkEnd w:id="50"/>
    </w:p>
    <w:p w:rsidR="00D609B2" w:rsidRPr="004814E9" w:rsidRDefault="00D609B2" w:rsidP="00455A5B">
      <w:pPr>
        <w:pStyle w:val="Akapitzlist1"/>
        <w:widowControl w:val="0"/>
        <w:numPr>
          <w:ilvl w:val="0"/>
          <w:numId w:val="141"/>
        </w:numPr>
        <w:tabs>
          <w:tab w:val="left" w:pos="851"/>
        </w:tabs>
        <w:suppressAutoHyphens w:val="0"/>
        <w:spacing w:before="120" w:after="0" w:line="240" w:lineRule="auto"/>
        <w:ind w:left="851" w:hanging="851"/>
        <w:jc w:val="both"/>
        <w:outlineLvl w:val="0"/>
        <w:rPr>
          <w:rFonts w:ascii="Cambria" w:hAnsi="Cambria"/>
          <w:b/>
          <w:bCs/>
          <w:lang w:eastAsia="en-US"/>
        </w:rPr>
      </w:pPr>
      <w:bookmarkStart w:id="51" w:name="_Toc61215830"/>
      <w:bookmarkStart w:id="52" w:name="_Toc456007423"/>
      <w:bookmarkStart w:id="53" w:name="_Toc456007653"/>
      <w:bookmarkStart w:id="54" w:name="_Toc456085593"/>
      <w:r w:rsidRPr="004814E9">
        <w:rPr>
          <w:rFonts w:ascii="Cambria" w:hAnsi="Cambria"/>
          <w:b/>
          <w:bCs/>
          <w:lang w:eastAsia="en-US"/>
        </w:rPr>
        <w:t>Podstawy wykluczenia</w:t>
      </w:r>
      <w:r w:rsidR="00273E1D" w:rsidRPr="004814E9">
        <w:rPr>
          <w:rFonts w:ascii="Cambria" w:hAnsi="Cambria"/>
          <w:b/>
          <w:bCs/>
          <w:lang w:eastAsia="en-US"/>
        </w:rPr>
        <w:t>.</w:t>
      </w:r>
      <w:bookmarkEnd w:id="51"/>
      <w:r w:rsidRPr="004814E9">
        <w:rPr>
          <w:rFonts w:ascii="Cambria" w:hAnsi="Cambria"/>
          <w:b/>
          <w:bCs/>
          <w:lang w:eastAsia="en-US"/>
        </w:rPr>
        <w:t xml:space="preserve"> </w:t>
      </w:r>
    </w:p>
    <w:p w:rsidR="00C74787" w:rsidRPr="004814E9" w:rsidRDefault="001E284E" w:rsidP="00455A5B">
      <w:pPr>
        <w:pStyle w:val="Akapitzlist1"/>
        <w:widowControl w:val="0"/>
        <w:numPr>
          <w:ilvl w:val="1"/>
          <w:numId w:val="140"/>
        </w:numPr>
        <w:tabs>
          <w:tab w:val="left" w:pos="851"/>
        </w:tabs>
        <w:suppressAutoHyphens w:val="0"/>
        <w:spacing w:after="0" w:line="240" w:lineRule="auto"/>
        <w:ind w:left="851" w:hanging="851"/>
        <w:jc w:val="both"/>
        <w:rPr>
          <w:rFonts w:ascii="Cambria" w:hAnsi="Cambria"/>
          <w:lang w:eastAsia="en-US"/>
        </w:rPr>
      </w:pPr>
      <w:r w:rsidRPr="004814E9">
        <w:rPr>
          <w:rFonts w:ascii="Cambria" w:hAnsi="Cambria"/>
          <w:lang w:eastAsia="en-US"/>
        </w:rPr>
        <w:t>Zgodnie z art. 108</w:t>
      </w:r>
      <w:r w:rsidR="00C74787" w:rsidRPr="004814E9">
        <w:rPr>
          <w:rFonts w:ascii="Cambria" w:hAnsi="Cambria"/>
          <w:lang w:eastAsia="en-US"/>
        </w:rPr>
        <w:t xml:space="preserve"> u</w:t>
      </w:r>
      <w:r w:rsidRPr="004814E9">
        <w:rPr>
          <w:rFonts w:ascii="Cambria" w:hAnsi="Cambria"/>
          <w:lang w:eastAsia="en-US"/>
        </w:rPr>
        <w:t xml:space="preserve">st. 1 </w:t>
      </w:r>
      <w:r w:rsidR="006076AD" w:rsidRPr="004814E9">
        <w:rPr>
          <w:rFonts w:ascii="Cambria" w:hAnsi="Cambria"/>
          <w:lang w:eastAsia="en-US"/>
        </w:rPr>
        <w:t>u.p.z.p.</w:t>
      </w:r>
      <w:r w:rsidR="00D609B2" w:rsidRPr="004814E9">
        <w:rPr>
          <w:rFonts w:ascii="Cambria" w:hAnsi="Cambria"/>
          <w:lang w:eastAsia="en-US"/>
        </w:rPr>
        <w:t>,</w:t>
      </w:r>
      <w:r w:rsidR="00C74787" w:rsidRPr="004814E9">
        <w:rPr>
          <w:rFonts w:ascii="Cambria" w:hAnsi="Cambria"/>
          <w:lang w:eastAsia="en-US"/>
        </w:rPr>
        <w:t xml:space="preserve"> z postępowania w sprawie zamówienia publicznego wyklucza się</w:t>
      </w:r>
      <w:r w:rsidRPr="004814E9">
        <w:rPr>
          <w:rFonts w:ascii="Cambria" w:hAnsi="Cambria"/>
          <w:lang w:eastAsia="en-US"/>
        </w:rPr>
        <w:t xml:space="preserve"> wykonawcę</w:t>
      </w:r>
      <w:r w:rsidR="00C74787" w:rsidRPr="004814E9">
        <w:rPr>
          <w:rFonts w:ascii="Cambria" w:hAnsi="Cambria"/>
          <w:lang w:eastAsia="en-US"/>
        </w:rPr>
        <w:t>:</w:t>
      </w:r>
      <w:bookmarkEnd w:id="52"/>
      <w:bookmarkEnd w:id="53"/>
      <w:bookmarkEnd w:id="54"/>
    </w:p>
    <w:p w:rsidR="001E284E" w:rsidRPr="004814E9" w:rsidRDefault="001E284E" w:rsidP="00D1363E">
      <w:pPr>
        <w:widowControl w:val="0"/>
        <w:numPr>
          <w:ilvl w:val="0"/>
          <w:numId w:val="24"/>
        </w:numPr>
        <w:tabs>
          <w:tab w:val="left" w:pos="1134"/>
        </w:tabs>
        <w:suppressAutoHyphens w:val="0"/>
        <w:autoSpaceDE w:val="0"/>
        <w:autoSpaceDN w:val="0"/>
        <w:adjustRightInd w:val="0"/>
        <w:ind w:left="851" w:hanging="11"/>
        <w:jc w:val="both"/>
        <w:rPr>
          <w:rFonts w:ascii="Cambria" w:hAnsi="Cambria"/>
          <w:color w:val="000000"/>
          <w:sz w:val="22"/>
          <w:szCs w:val="22"/>
          <w:lang w:eastAsia="pl-PL"/>
        </w:rPr>
      </w:pPr>
      <w:bookmarkStart w:id="55" w:name="_Toc456007424"/>
      <w:bookmarkStart w:id="56" w:name="_Toc456007654"/>
      <w:bookmarkStart w:id="57" w:name="_Toc456085594"/>
      <w:r w:rsidRPr="004814E9">
        <w:rPr>
          <w:rFonts w:ascii="Cambria" w:hAnsi="Cambria"/>
          <w:color w:val="000000"/>
          <w:sz w:val="22"/>
          <w:szCs w:val="22"/>
          <w:lang w:eastAsia="pl-PL"/>
        </w:rPr>
        <w:t xml:space="preserve">będącego osobą fizyczną, którego prawomocnie skazano za przestępstwo: </w:t>
      </w:r>
    </w:p>
    <w:p w:rsidR="001E284E" w:rsidRPr="004814E9"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4814E9">
        <w:rPr>
          <w:rFonts w:ascii="Cambria" w:hAnsi="Cambria"/>
          <w:color w:val="000000"/>
          <w:sz w:val="22"/>
          <w:szCs w:val="22"/>
          <w:lang w:eastAsia="pl-PL"/>
        </w:rPr>
        <w:t xml:space="preserve">udziału w zorganizowanej grupie przestępczej albo związku mającym na celu popełnienie przestępstwa lub przestępstwa skarbowego, o którym mowa w art. 258 Kodeksu karnego, </w:t>
      </w:r>
    </w:p>
    <w:p w:rsidR="001E284E" w:rsidRPr="004814E9"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4814E9">
        <w:rPr>
          <w:rFonts w:ascii="Cambria" w:hAnsi="Cambria"/>
          <w:color w:val="000000"/>
          <w:sz w:val="22"/>
          <w:szCs w:val="22"/>
          <w:lang w:eastAsia="pl-PL"/>
        </w:rPr>
        <w:t xml:space="preserve">handlu ludźmi, o którym mowa w art. 189a Kodeksu karnego, </w:t>
      </w:r>
    </w:p>
    <w:p w:rsidR="001E284E" w:rsidRPr="004814E9"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4814E9">
        <w:rPr>
          <w:rFonts w:ascii="Cambria" w:hAnsi="Cambria"/>
          <w:color w:val="000000"/>
          <w:sz w:val="22"/>
          <w:szCs w:val="22"/>
          <w:lang w:eastAsia="pl-PL"/>
        </w:rPr>
        <w:t>o którym mowa w art. 228–230a, art. 250a Kodeksu karnego lub w art. 46 lub art. 48 ustawy z dnia 25 czerwca 2010 r. o sporcie,</w:t>
      </w:r>
    </w:p>
    <w:p w:rsidR="001E284E" w:rsidRPr="004814E9"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4814E9">
        <w:rPr>
          <w:rFonts w:ascii="Cambria" w:hAnsi="Cambria"/>
          <w:color w:val="000000"/>
          <w:sz w:val="22"/>
          <w:szCs w:val="22"/>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E284E" w:rsidRPr="004814E9"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4814E9">
        <w:rPr>
          <w:rFonts w:ascii="Cambria" w:hAnsi="Cambria"/>
          <w:color w:val="000000"/>
          <w:sz w:val="22"/>
          <w:szCs w:val="22"/>
          <w:lang w:eastAsia="pl-PL"/>
        </w:rPr>
        <w:t>o charakterze terrorystycznym, o którym mowa w art. 115 § 20 Kodeksu karnego, lub mające na celu popełnienie tego przestępstwa,</w:t>
      </w:r>
    </w:p>
    <w:p w:rsidR="001E284E" w:rsidRPr="004814E9" w:rsidRDefault="0000655C" w:rsidP="0000655C">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pacing w:val="-4"/>
          <w:sz w:val="22"/>
          <w:szCs w:val="22"/>
          <w:lang w:eastAsia="pl-PL"/>
        </w:rPr>
      </w:pPr>
      <w:r w:rsidRPr="004814E9">
        <w:rPr>
          <w:rFonts w:ascii="Cambria" w:hAnsi="Cambria"/>
          <w:spacing w:val="-4"/>
          <w:sz w:val="22"/>
          <w:szCs w:val="22"/>
          <w:lang w:eastAsia="pl-PL"/>
        </w:rPr>
        <w:t>powierzenia wykonywania pracy małoletniemu cudzoziemcowi</w:t>
      </w:r>
      <w:r w:rsidR="001E284E" w:rsidRPr="004814E9">
        <w:rPr>
          <w:rFonts w:ascii="Cambria" w:hAnsi="Cambria"/>
          <w:color w:val="000000"/>
          <w:spacing w:val="-4"/>
          <w:sz w:val="22"/>
          <w:szCs w:val="22"/>
          <w:lang w:eastAsia="pl-PL"/>
        </w:rPr>
        <w:t>, o którym mowa w art. 9 ust. 2 ustawy z dnia 15 czerwca 2012 r. o skutkach powierzania wykonywania pracy cudzoziemcom przebywa</w:t>
      </w:r>
      <w:r w:rsidR="0039382A" w:rsidRPr="004814E9">
        <w:rPr>
          <w:rFonts w:ascii="Cambria" w:hAnsi="Cambria"/>
          <w:color w:val="000000"/>
          <w:spacing w:val="-4"/>
          <w:sz w:val="22"/>
          <w:szCs w:val="22"/>
          <w:lang w:eastAsia="pl-PL"/>
        </w:rPr>
        <w:softHyphen/>
      </w:r>
      <w:r w:rsidR="001E284E" w:rsidRPr="004814E9">
        <w:rPr>
          <w:rFonts w:ascii="Cambria" w:hAnsi="Cambria"/>
          <w:color w:val="000000"/>
          <w:spacing w:val="-4"/>
          <w:sz w:val="22"/>
          <w:szCs w:val="22"/>
          <w:lang w:eastAsia="pl-PL"/>
        </w:rPr>
        <w:t xml:space="preserve">jącym wbrew przepisom na terytorium Rzeczypospolitej Polskiej, </w:t>
      </w:r>
    </w:p>
    <w:p w:rsidR="001E284E" w:rsidRPr="004814E9"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4814E9">
        <w:rPr>
          <w:rFonts w:ascii="Cambria" w:hAnsi="Cambria"/>
          <w:color w:val="000000"/>
          <w:sz w:val="22"/>
          <w:szCs w:val="22"/>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E284E" w:rsidRPr="004814E9"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4814E9">
        <w:rPr>
          <w:rFonts w:ascii="Cambria" w:hAnsi="Cambria"/>
          <w:color w:val="000000"/>
          <w:sz w:val="22"/>
          <w:szCs w:val="22"/>
          <w:lang w:eastAsia="pl-PL"/>
        </w:rPr>
        <w:t xml:space="preserve">o którym mowa w art. 9 ust. 1 i 3 lub art. 10 ustawy z dnia 15 czerwca 2012 r. </w:t>
      </w:r>
      <w:r w:rsidR="003A2892" w:rsidRPr="004814E9">
        <w:rPr>
          <w:rFonts w:ascii="Cambria" w:hAnsi="Cambria"/>
          <w:color w:val="000000"/>
          <w:sz w:val="22"/>
          <w:szCs w:val="22"/>
          <w:lang w:eastAsia="pl-PL"/>
        </w:rPr>
        <w:br/>
      </w:r>
      <w:r w:rsidRPr="004814E9">
        <w:rPr>
          <w:rFonts w:ascii="Cambria" w:hAnsi="Cambria"/>
          <w:color w:val="000000"/>
          <w:sz w:val="22"/>
          <w:szCs w:val="22"/>
          <w:lang w:eastAsia="pl-PL"/>
        </w:rPr>
        <w:t xml:space="preserve">o skutkach powierzania wykonywania pracy cudzoziemcom przebywającym wbrew przepisom na terytorium Rzeczypospolitej Polskiej </w:t>
      </w:r>
    </w:p>
    <w:p w:rsidR="001E284E" w:rsidRPr="004814E9" w:rsidRDefault="00871EB9" w:rsidP="00871EB9">
      <w:pPr>
        <w:widowControl w:val="0"/>
        <w:suppressAutoHyphens w:val="0"/>
        <w:autoSpaceDE w:val="0"/>
        <w:autoSpaceDN w:val="0"/>
        <w:adjustRightInd w:val="0"/>
        <w:spacing w:before="60" w:after="120"/>
        <w:ind w:left="993"/>
        <w:jc w:val="both"/>
        <w:rPr>
          <w:rFonts w:ascii="Cambria" w:hAnsi="Cambria"/>
          <w:color w:val="000000"/>
          <w:sz w:val="22"/>
          <w:szCs w:val="22"/>
          <w:lang w:eastAsia="pl-PL"/>
        </w:rPr>
      </w:pPr>
      <w:r w:rsidRPr="004814E9">
        <w:rPr>
          <w:rFonts w:ascii="Cambria" w:hAnsi="Cambria"/>
          <w:color w:val="000000"/>
          <w:sz w:val="22"/>
          <w:szCs w:val="22"/>
          <w:lang w:eastAsia="pl-PL"/>
        </w:rPr>
        <w:t xml:space="preserve">- </w:t>
      </w:r>
      <w:r w:rsidR="001E284E" w:rsidRPr="004814E9">
        <w:rPr>
          <w:rFonts w:ascii="Cambria" w:hAnsi="Cambria"/>
          <w:color w:val="000000"/>
          <w:sz w:val="22"/>
          <w:szCs w:val="22"/>
          <w:lang w:eastAsia="pl-PL"/>
        </w:rPr>
        <w:t xml:space="preserve">lub za odpowiedni czyn zabroniony określony w przepisach prawa obcego; </w:t>
      </w:r>
    </w:p>
    <w:p w:rsidR="001E284E" w:rsidRPr="004814E9"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z w:val="22"/>
          <w:szCs w:val="22"/>
          <w:lang w:eastAsia="pl-PL"/>
        </w:rPr>
      </w:pPr>
      <w:r w:rsidRPr="004814E9">
        <w:rPr>
          <w:rFonts w:ascii="Cambria" w:hAnsi="Cambria"/>
          <w:color w:val="000000"/>
          <w:sz w:val="22"/>
          <w:szCs w:val="22"/>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1E284E" w:rsidRPr="004814E9"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pacing w:val="-4"/>
          <w:sz w:val="22"/>
          <w:szCs w:val="22"/>
          <w:lang w:eastAsia="pl-PL"/>
        </w:rPr>
      </w:pPr>
      <w:r w:rsidRPr="004814E9">
        <w:rPr>
          <w:rFonts w:ascii="Cambria" w:hAnsi="Cambria"/>
          <w:color w:val="000000"/>
          <w:spacing w:val="-4"/>
          <w:sz w:val="22"/>
          <w:szCs w:val="22"/>
          <w:lang w:eastAsia="pl-PL"/>
        </w:rPr>
        <w:t xml:space="preserve">wobec którego wydano prawomocny wyrok sądu lub ostateczną decyzję administracyjną </w:t>
      </w:r>
      <w:r w:rsidR="003A2892" w:rsidRPr="004814E9">
        <w:rPr>
          <w:rFonts w:ascii="Cambria" w:hAnsi="Cambria"/>
          <w:color w:val="000000"/>
          <w:spacing w:val="-4"/>
          <w:sz w:val="22"/>
          <w:szCs w:val="22"/>
          <w:lang w:eastAsia="pl-PL"/>
        </w:rPr>
        <w:br/>
      </w:r>
      <w:r w:rsidRPr="004814E9">
        <w:rPr>
          <w:rFonts w:ascii="Cambria" w:hAnsi="Cambria"/>
          <w:color w:val="000000"/>
          <w:spacing w:val="-4"/>
          <w:sz w:val="22"/>
          <w:szCs w:val="22"/>
          <w:lang w:eastAsia="pl-PL"/>
        </w:rPr>
        <w:t xml:space="preserve">o zaleganiu z uiszczeniem podatków, opłat lub składek na ubezpieczenie społeczne </w:t>
      </w:r>
      <w:r w:rsidR="003A2892" w:rsidRPr="004814E9">
        <w:rPr>
          <w:rFonts w:ascii="Cambria" w:hAnsi="Cambria"/>
          <w:color w:val="000000"/>
          <w:spacing w:val="-4"/>
          <w:sz w:val="22"/>
          <w:szCs w:val="22"/>
          <w:lang w:eastAsia="pl-PL"/>
        </w:rPr>
        <w:br/>
      </w:r>
      <w:r w:rsidRPr="004814E9">
        <w:rPr>
          <w:rFonts w:ascii="Cambria" w:hAnsi="Cambria"/>
          <w:color w:val="000000"/>
          <w:spacing w:val="-4"/>
          <w:sz w:val="22"/>
          <w:szCs w:val="22"/>
          <w:lang w:eastAsia="pl-PL"/>
        </w:rP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E284E" w:rsidRPr="004814E9"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z w:val="22"/>
          <w:szCs w:val="22"/>
          <w:lang w:eastAsia="pl-PL"/>
        </w:rPr>
      </w:pPr>
      <w:r w:rsidRPr="004814E9">
        <w:rPr>
          <w:rFonts w:ascii="Cambria" w:hAnsi="Cambria"/>
          <w:color w:val="000000"/>
          <w:sz w:val="22"/>
          <w:szCs w:val="22"/>
          <w:lang w:eastAsia="pl-PL"/>
        </w:rPr>
        <w:t xml:space="preserve">wobec </w:t>
      </w:r>
      <w:r w:rsidRPr="004814E9">
        <w:rPr>
          <w:rFonts w:ascii="Cambria" w:hAnsi="Cambria"/>
          <w:sz w:val="22"/>
          <w:szCs w:val="22"/>
          <w:lang w:eastAsia="pl-PL"/>
        </w:rPr>
        <w:t xml:space="preserve">którego </w:t>
      </w:r>
      <w:r w:rsidR="0000655C" w:rsidRPr="004814E9">
        <w:rPr>
          <w:rFonts w:ascii="Cambria" w:hAnsi="Cambria"/>
          <w:sz w:val="22"/>
          <w:szCs w:val="22"/>
          <w:lang w:eastAsia="pl-PL"/>
        </w:rPr>
        <w:t>prawomocnie</w:t>
      </w:r>
      <w:r w:rsidR="0000655C" w:rsidRPr="004814E9">
        <w:rPr>
          <w:rFonts w:ascii="Cambria" w:hAnsi="Cambria"/>
          <w:color w:val="000000"/>
          <w:sz w:val="22"/>
          <w:szCs w:val="22"/>
          <w:lang w:eastAsia="pl-PL"/>
        </w:rPr>
        <w:t xml:space="preserve"> </w:t>
      </w:r>
      <w:r w:rsidRPr="004814E9">
        <w:rPr>
          <w:rFonts w:ascii="Cambria" w:hAnsi="Cambria"/>
          <w:color w:val="000000"/>
          <w:sz w:val="22"/>
          <w:szCs w:val="22"/>
          <w:lang w:eastAsia="pl-PL"/>
        </w:rPr>
        <w:t xml:space="preserve">orzeczono zakaz ubiegania się o zamówienia publiczne; </w:t>
      </w:r>
    </w:p>
    <w:p w:rsidR="001E284E" w:rsidRPr="004814E9"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pacing w:val="-2"/>
          <w:sz w:val="22"/>
          <w:szCs w:val="22"/>
          <w:lang w:eastAsia="pl-PL"/>
        </w:rPr>
      </w:pPr>
      <w:r w:rsidRPr="004814E9">
        <w:rPr>
          <w:rFonts w:ascii="Cambria" w:hAnsi="Cambria"/>
          <w:color w:val="000000"/>
          <w:spacing w:val="-2"/>
          <w:sz w:val="22"/>
          <w:szCs w:val="22"/>
          <w:lang w:eastAsia="pl-PL"/>
        </w:rPr>
        <w:t xml:space="preserve">jeżeli zamawiający może stwierdzić, na podstawie wiarygodnych przesłanek, że wykonawca zawarł z innymi wykonawcami porozumienie mające na celu zakłócenie konkurencji, </w:t>
      </w:r>
      <w:r w:rsidR="003A2892" w:rsidRPr="004814E9">
        <w:rPr>
          <w:rFonts w:ascii="Cambria" w:hAnsi="Cambria"/>
          <w:color w:val="000000"/>
          <w:spacing w:val="-2"/>
          <w:sz w:val="22"/>
          <w:szCs w:val="22"/>
          <w:lang w:eastAsia="pl-PL"/>
        </w:rPr>
        <w:br/>
      </w:r>
      <w:r w:rsidRPr="004814E9">
        <w:rPr>
          <w:rFonts w:ascii="Cambria" w:hAnsi="Cambria"/>
          <w:color w:val="000000"/>
          <w:spacing w:val="-2"/>
          <w:sz w:val="22"/>
          <w:szCs w:val="22"/>
          <w:lang w:eastAsia="pl-PL"/>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3A2892" w:rsidRPr="004814E9">
        <w:rPr>
          <w:rFonts w:ascii="Cambria" w:hAnsi="Cambria"/>
          <w:color w:val="000000"/>
          <w:spacing w:val="-2"/>
          <w:sz w:val="22"/>
          <w:szCs w:val="22"/>
          <w:lang w:eastAsia="pl-PL"/>
        </w:rPr>
        <w:br/>
      </w:r>
      <w:r w:rsidRPr="004814E9">
        <w:rPr>
          <w:rFonts w:ascii="Cambria" w:hAnsi="Cambria"/>
          <w:color w:val="000000"/>
          <w:spacing w:val="-2"/>
          <w:sz w:val="22"/>
          <w:szCs w:val="22"/>
          <w:lang w:eastAsia="pl-PL"/>
        </w:rPr>
        <w:t xml:space="preserve">że przygotowali te oferty lub wnioski niezależnie od siebie; </w:t>
      </w:r>
    </w:p>
    <w:p w:rsidR="001E284E" w:rsidRPr="004814E9"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pacing w:val="-2"/>
          <w:sz w:val="22"/>
          <w:szCs w:val="22"/>
          <w:lang w:eastAsia="pl-PL"/>
        </w:rPr>
      </w:pPr>
      <w:r w:rsidRPr="004814E9">
        <w:rPr>
          <w:rFonts w:ascii="Cambria" w:hAnsi="Cambria"/>
          <w:color w:val="000000"/>
          <w:spacing w:val="-2"/>
          <w:sz w:val="22"/>
          <w:szCs w:val="22"/>
          <w:lang w:eastAsia="pl-PL"/>
        </w:rPr>
        <w:t>jeżeli, w przypadkach, o których mowa w art. 85 ust. 1</w:t>
      </w:r>
      <w:r w:rsidR="003A2892" w:rsidRPr="004814E9">
        <w:rPr>
          <w:rFonts w:ascii="Cambria" w:hAnsi="Cambria"/>
          <w:color w:val="000000"/>
          <w:spacing w:val="-2"/>
          <w:sz w:val="22"/>
          <w:szCs w:val="22"/>
          <w:lang w:eastAsia="pl-PL"/>
        </w:rPr>
        <w:t xml:space="preserve"> </w:t>
      </w:r>
      <w:r w:rsidR="006076AD" w:rsidRPr="004814E9">
        <w:rPr>
          <w:rFonts w:ascii="Cambria" w:hAnsi="Cambria"/>
          <w:color w:val="000000"/>
          <w:spacing w:val="-2"/>
          <w:sz w:val="22"/>
          <w:szCs w:val="22"/>
          <w:lang w:eastAsia="pl-PL"/>
        </w:rPr>
        <w:t>u.p.z.p.</w:t>
      </w:r>
      <w:r w:rsidRPr="004814E9">
        <w:rPr>
          <w:rFonts w:ascii="Cambria" w:hAnsi="Cambria"/>
          <w:color w:val="000000"/>
          <w:spacing w:val="-2"/>
          <w:sz w:val="22"/>
          <w:szCs w:val="22"/>
          <w:lang w:eastAsia="pl-PL"/>
        </w:rPr>
        <w:t xml:space="preserve">, doszło do zakłócenia konkurencji wynikającego z wcześniejszego zaangażowania tego wykonawcy lub podmiotu, który należy z wykonawcą do tej samej grupy kapitałowej w rozumieniu ustawy z dnia </w:t>
      </w:r>
      <w:r w:rsidR="003A2892" w:rsidRPr="004814E9">
        <w:rPr>
          <w:rFonts w:ascii="Cambria" w:hAnsi="Cambria"/>
          <w:color w:val="000000"/>
          <w:spacing w:val="-2"/>
          <w:sz w:val="22"/>
          <w:szCs w:val="22"/>
          <w:lang w:eastAsia="pl-PL"/>
        </w:rPr>
        <w:br/>
      </w:r>
      <w:r w:rsidRPr="004814E9">
        <w:rPr>
          <w:rFonts w:ascii="Cambria" w:hAnsi="Cambria"/>
          <w:color w:val="000000"/>
          <w:spacing w:val="-2"/>
          <w:sz w:val="22"/>
          <w:szCs w:val="22"/>
          <w:lang w:eastAsia="pl-PL"/>
        </w:rPr>
        <w:t>16 lutego 2007 r. o ochronie konkurencji i konsumentów, chyba że spowodowane tym zakłócenie konkurencji może być wyeliminowane w inny sposób niż przez wykluczenie wykonawcy z udziału w postępowaniu o udzielenie zamówienia.</w:t>
      </w:r>
    </w:p>
    <w:p w:rsidR="004E4DE0" w:rsidRPr="004814E9" w:rsidRDefault="004E4DE0" w:rsidP="00455A5B">
      <w:pPr>
        <w:widowControl w:val="0"/>
        <w:numPr>
          <w:ilvl w:val="1"/>
          <w:numId w:val="140"/>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4814E9">
        <w:rPr>
          <w:rFonts w:ascii="Cambria" w:hAnsi="Cambria"/>
          <w:color w:val="000000"/>
          <w:sz w:val="22"/>
          <w:szCs w:val="22"/>
          <w:lang w:eastAsia="pl-PL"/>
        </w:rPr>
        <w:t xml:space="preserve">Wykonawca może zostać wykluczony przez zamawiającego na każdym etapie postępowania o udzielenie zamówienia. </w:t>
      </w:r>
    </w:p>
    <w:p w:rsidR="004E4DE0" w:rsidRPr="004814E9" w:rsidRDefault="002E1C12" w:rsidP="00455A5B">
      <w:pPr>
        <w:widowControl w:val="0"/>
        <w:numPr>
          <w:ilvl w:val="1"/>
          <w:numId w:val="140"/>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4814E9">
        <w:rPr>
          <w:rFonts w:ascii="Cambria" w:hAnsi="Cambria"/>
          <w:color w:val="000000"/>
          <w:sz w:val="22"/>
          <w:szCs w:val="22"/>
          <w:lang w:eastAsia="pl-PL"/>
        </w:rPr>
        <w:lastRenderedPageBreak/>
        <w:t xml:space="preserve">Zgodnie z art. 110 ust. 2 </w:t>
      </w:r>
      <w:r w:rsidR="006076AD" w:rsidRPr="004814E9">
        <w:rPr>
          <w:rFonts w:ascii="Cambria" w:hAnsi="Cambria"/>
          <w:color w:val="000000"/>
          <w:sz w:val="22"/>
          <w:szCs w:val="22"/>
          <w:lang w:eastAsia="pl-PL"/>
        </w:rPr>
        <w:t>u.p.z.p.</w:t>
      </w:r>
      <w:r w:rsidRPr="004814E9">
        <w:rPr>
          <w:rFonts w:ascii="Cambria" w:hAnsi="Cambria"/>
          <w:color w:val="000000"/>
          <w:sz w:val="22"/>
          <w:szCs w:val="22"/>
          <w:lang w:eastAsia="pl-PL"/>
        </w:rPr>
        <w:t>, w</w:t>
      </w:r>
      <w:r w:rsidR="004E4DE0" w:rsidRPr="004814E9">
        <w:rPr>
          <w:rFonts w:ascii="Cambria" w:hAnsi="Cambria"/>
          <w:color w:val="000000"/>
          <w:sz w:val="22"/>
          <w:szCs w:val="22"/>
          <w:lang w:eastAsia="pl-PL"/>
        </w:rPr>
        <w:t>ykonawca nie podlega wykluczeniu w okolicznościach określon</w:t>
      </w:r>
      <w:r w:rsidR="0000655C" w:rsidRPr="004814E9">
        <w:rPr>
          <w:rFonts w:ascii="Cambria" w:hAnsi="Cambria"/>
          <w:color w:val="000000"/>
          <w:sz w:val="22"/>
          <w:szCs w:val="22"/>
          <w:lang w:eastAsia="pl-PL"/>
        </w:rPr>
        <w:t>ych w art. 108 ust. 1 pkt 1, 2 i 5</w:t>
      </w:r>
      <w:r w:rsidR="004E4DE0" w:rsidRPr="004814E9">
        <w:rPr>
          <w:rFonts w:ascii="Cambria" w:hAnsi="Cambria"/>
          <w:color w:val="000000"/>
          <w:sz w:val="22"/>
          <w:szCs w:val="22"/>
          <w:lang w:eastAsia="pl-PL"/>
        </w:rPr>
        <w:t xml:space="preserve">, jeżeli udowodni zamawiającemu, że spełnił łącznie następujące przesłanki: </w:t>
      </w:r>
    </w:p>
    <w:p w:rsidR="004E4DE0" w:rsidRPr="004814E9" w:rsidRDefault="004E4DE0" w:rsidP="00455A5B">
      <w:pPr>
        <w:widowControl w:val="0"/>
        <w:numPr>
          <w:ilvl w:val="0"/>
          <w:numId w:val="27"/>
        </w:numPr>
        <w:suppressAutoHyphens w:val="0"/>
        <w:autoSpaceDE w:val="0"/>
        <w:autoSpaceDN w:val="0"/>
        <w:adjustRightInd w:val="0"/>
        <w:ind w:left="1134" w:hanging="284"/>
        <w:jc w:val="both"/>
        <w:rPr>
          <w:rFonts w:ascii="Cambria" w:hAnsi="Cambria"/>
          <w:color w:val="000000"/>
          <w:spacing w:val="-7"/>
          <w:sz w:val="22"/>
          <w:szCs w:val="22"/>
          <w:lang w:eastAsia="pl-PL"/>
        </w:rPr>
      </w:pPr>
      <w:r w:rsidRPr="004814E9">
        <w:rPr>
          <w:rFonts w:ascii="Cambria" w:hAnsi="Cambria"/>
          <w:color w:val="000000"/>
          <w:spacing w:val="-7"/>
          <w:sz w:val="22"/>
          <w:szCs w:val="22"/>
          <w:lang w:eastAsia="pl-PL"/>
        </w:rPr>
        <w:t xml:space="preserve">naprawił lub zobowiązał się do naprawienia szkody wyrządzonej przestępstwem, </w:t>
      </w:r>
      <w:r w:rsidR="00570525" w:rsidRPr="004814E9">
        <w:rPr>
          <w:rFonts w:ascii="Cambria" w:hAnsi="Cambria"/>
          <w:color w:val="000000"/>
          <w:spacing w:val="-7"/>
          <w:sz w:val="22"/>
          <w:szCs w:val="22"/>
          <w:lang w:eastAsia="pl-PL"/>
        </w:rPr>
        <w:t>wykroczeniem lub swoim nieprawi</w:t>
      </w:r>
      <w:r w:rsidRPr="004814E9">
        <w:rPr>
          <w:rFonts w:ascii="Cambria" w:hAnsi="Cambria"/>
          <w:color w:val="000000"/>
          <w:spacing w:val="-7"/>
          <w:sz w:val="22"/>
          <w:szCs w:val="22"/>
          <w:lang w:eastAsia="pl-PL"/>
        </w:rPr>
        <w:t xml:space="preserve">dłowym postępowaniem, w tym poprzez zadośćuczynienie pieniężne; </w:t>
      </w:r>
    </w:p>
    <w:p w:rsidR="004E4DE0" w:rsidRPr="004814E9" w:rsidRDefault="004E4DE0" w:rsidP="00455A5B">
      <w:pPr>
        <w:widowControl w:val="0"/>
        <w:numPr>
          <w:ilvl w:val="0"/>
          <w:numId w:val="27"/>
        </w:numPr>
        <w:suppressAutoHyphens w:val="0"/>
        <w:autoSpaceDE w:val="0"/>
        <w:autoSpaceDN w:val="0"/>
        <w:adjustRightInd w:val="0"/>
        <w:ind w:left="1134" w:hanging="284"/>
        <w:jc w:val="both"/>
        <w:rPr>
          <w:rFonts w:ascii="Cambria" w:hAnsi="Cambria"/>
          <w:color w:val="000000"/>
          <w:spacing w:val="-2"/>
          <w:sz w:val="22"/>
          <w:szCs w:val="22"/>
          <w:lang w:eastAsia="pl-PL"/>
        </w:rPr>
      </w:pPr>
      <w:r w:rsidRPr="004814E9">
        <w:rPr>
          <w:rFonts w:ascii="Cambria" w:hAnsi="Cambria"/>
          <w:color w:val="000000"/>
          <w:spacing w:val="-2"/>
          <w:sz w:val="22"/>
          <w:szCs w:val="22"/>
          <w:lang w:eastAsia="pl-PL"/>
        </w:rPr>
        <w:t xml:space="preserve">wyczerpująco wyjaśnił fakty i okoliczności związane z przestępstwem, wykroczeniem </w:t>
      </w:r>
      <w:r w:rsidR="00EA56F0" w:rsidRPr="004814E9">
        <w:rPr>
          <w:rFonts w:ascii="Cambria" w:hAnsi="Cambria"/>
          <w:color w:val="000000"/>
          <w:spacing w:val="-2"/>
          <w:sz w:val="22"/>
          <w:szCs w:val="22"/>
          <w:lang w:eastAsia="pl-PL"/>
        </w:rPr>
        <w:br/>
      </w:r>
      <w:r w:rsidRPr="004814E9">
        <w:rPr>
          <w:rFonts w:ascii="Cambria" w:hAnsi="Cambria"/>
          <w:color w:val="000000"/>
          <w:spacing w:val="-2"/>
          <w:sz w:val="22"/>
          <w:szCs w:val="22"/>
          <w:lang w:eastAsia="pl-PL"/>
        </w:rPr>
        <w:t>lub swoim nieprawidłowym postępowaniem oraz spowodowanymi przez nie szkodami, aktywnie współpracują</w:t>
      </w:r>
      <w:r w:rsidR="00570525" w:rsidRPr="004814E9">
        <w:rPr>
          <w:rFonts w:ascii="Cambria" w:hAnsi="Cambria"/>
          <w:color w:val="000000"/>
          <w:spacing w:val="-2"/>
          <w:sz w:val="22"/>
          <w:szCs w:val="22"/>
          <w:lang w:eastAsia="pl-PL"/>
        </w:rPr>
        <w:t>c odpowiednio z właściwymi orga</w:t>
      </w:r>
      <w:r w:rsidRPr="004814E9">
        <w:rPr>
          <w:rFonts w:ascii="Cambria" w:hAnsi="Cambria"/>
          <w:color w:val="000000"/>
          <w:spacing w:val="-2"/>
          <w:sz w:val="22"/>
          <w:szCs w:val="22"/>
          <w:lang w:eastAsia="pl-PL"/>
        </w:rPr>
        <w:t xml:space="preserve">nami, w tym organami ścigania, lub zamawiającym; </w:t>
      </w:r>
    </w:p>
    <w:p w:rsidR="004E4DE0" w:rsidRPr="004814E9" w:rsidRDefault="004E4DE0" w:rsidP="00455A5B">
      <w:pPr>
        <w:widowControl w:val="0"/>
        <w:numPr>
          <w:ilvl w:val="0"/>
          <w:numId w:val="27"/>
        </w:numPr>
        <w:suppressAutoHyphens w:val="0"/>
        <w:autoSpaceDE w:val="0"/>
        <w:autoSpaceDN w:val="0"/>
        <w:adjustRightInd w:val="0"/>
        <w:ind w:left="1134" w:hanging="284"/>
        <w:jc w:val="both"/>
        <w:rPr>
          <w:rFonts w:ascii="Cambria" w:hAnsi="Cambria"/>
          <w:color w:val="000000"/>
          <w:spacing w:val="-6"/>
          <w:sz w:val="22"/>
          <w:szCs w:val="22"/>
          <w:lang w:eastAsia="pl-PL"/>
        </w:rPr>
      </w:pPr>
      <w:r w:rsidRPr="004814E9">
        <w:rPr>
          <w:rFonts w:ascii="Cambria" w:hAnsi="Cambria"/>
          <w:color w:val="000000"/>
          <w:spacing w:val="-6"/>
          <w:sz w:val="22"/>
          <w:szCs w:val="22"/>
          <w:lang w:eastAsia="pl-PL"/>
        </w:rPr>
        <w:t xml:space="preserve">podjął konkretne środki techniczne, organizacyjne i kadrowe, odpowiednie dla zapobiegania dalszym przestępstwom, wykroczeniom lub nieprawidłowemu postępowaniu, w szczególności: </w:t>
      </w:r>
    </w:p>
    <w:p w:rsidR="004E4DE0" w:rsidRPr="004814E9" w:rsidRDefault="004E4DE0" w:rsidP="00455A5B">
      <w:pPr>
        <w:widowControl w:val="0"/>
        <w:numPr>
          <w:ilvl w:val="0"/>
          <w:numId w:val="28"/>
        </w:numPr>
        <w:tabs>
          <w:tab w:val="left" w:pos="1418"/>
        </w:tabs>
        <w:suppressAutoHyphens w:val="0"/>
        <w:autoSpaceDE w:val="0"/>
        <w:autoSpaceDN w:val="0"/>
        <w:adjustRightInd w:val="0"/>
        <w:ind w:left="1418" w:hanging="284"/>
        <w:jc w:val="both"/>
        <w:rPr>
          <w:rFonts w:ascii="Cambria" w:hAnsi="Cambria"/>
          <w:color w:val="000000"/>
          <w:spacing w:val="-6"/>
          <w:sz w:val="22"/>
          <w:szCs w:val="22"/>
          <w:lang w:eastAsia="pl-PL"/>
        </w:rPr>
      </w:pPr>
      <w:r w:rsidRPr="004814E9">
        <w:rPr>
          <w:rFonts w:ascii="Cambria" w:hAnsi="Cambria"/>
          <w:color w:val="000000"/>
          <w:spacing w:val="-6"/>
          <w:sz w:val="22"/>
          <w:szCs w:val="22"/>
          <w:lang w:eastAsia="pl-PL"/>
        </w:rPr>
        <w:t>zerwał wszelkie powiązania z osobami lub podmiotami odpowiedzialnymi za nieprawidłowe postępowa</w:t>
      </w:r>
      <w:r w:rsidR="00570525" w:rsidRPr="004814E9">
        <w:rPr>
          <w:rFonts w:ascii="Cambria" w:hAnsi="Cambria"/>
          <w:color w:val="000000"/>
          <w:spacing w:val="-6"/>
          <w:sz w:val="22"/>
          <w:szCs w:val="22"/>
          <w:lang w:eastAsia="pl-PL"/>
        </w:rPr>
        <w:t>nie wy</w:t>
      </w:r>
      <w:r w:rsidRPr="004814E9">
        <w:rPr>
          <w:rFonts w:ascii="Cambria" w:hAnsi="Cambria"/>
          <w:color w:val="000000"/>
          <w:spacing w:val="-6"/>
          <w:sz w:val="22"/>
          <w:szCs w:val="22"/>
          <w:lang w:eastAsia="pl-PL"/>
        </w:rPr>
        <w:t xml:space="preserve">konawcy, </w:t>
      </w:r>
    </w:p>
    <w:p w:rsidR="00570525" w:rsidRPr="004814E9" w:rsidRDefault="004E4DE0" w:rsidP="00455A5B">
      <w:pPr>
        <w:widowControl w:val="0"/>
        <w:numPr>
          <w:ilvl w:val="0"/>
          <w:numId w:val="28"/>
        </w:numPr>
        <w:tabs>
          <w:tab w:val="left" w:pos="1418"/>
        </w:tabs>
        <w:suppressAutoHyphens w:val="0"/>
        <w:autoSpaceDE w:val="0"/>
        <w:autoSpaceDN w:val="0"/>
        <w:adjustRightInd w:val="0"/>
        <w:ind w:left="1418" w:hanging="284"/>
        <w:jc w:val="both"/>
        <w:rPr>
          <w:rFonts w:ascii="Cambria" w:hAnsi="Cambria"/>
          <w:color w:val="000000"/>
          <w:spacing w:val="-2"/>
          <w:sz w:val="22"/>
          <w:szCs w:val="22"/>
          <w:lang w:eastAsia="pl-PL"/>
        </w:rPr>
      </w:pPr>
      <w:r w:rsidRPr="004814E9">
        <w:rPr>
          <w:rFonts w:ascii="Cambria" w:hAnsi="Cambria"/>
          <w:color w:val="000000"/>
          <w:spacing w:val="-2"/>
          <w:sz w:val="22"/>
          <w:szCs w:val="22"/>
          <w:lang w:eastAsia="pl-PL"/>
        </w:rPr>
        <w:t>zreorganizował personel,</w:t>
      </w:r>
    </w:p>
    <w:p w:rsidR="00570525" w:rsidRPr="004814E9" w:rsidRDefault="00570525" w:rsidP="00455A5B">
      <w:pPr>
        <w:widowControl w:val="0"/>
        <w:numPr>
          <w:ilvl w:val="0"/>
          <w:numId w:val="28"/>
        </w:numPr>
        <w:tabs>
          <w:tab w:val="left" w:pos="1418"/>
        </w:tabs>
        <w:suppressAutoHyphens w:val="0"/>
        <w:autoSpaceDE w:val="0"/>
        <w:autoSpaceDN w:val="0"/>
        <w:adjustRightInd w:val="0"/>
        <w:ind w:left="1418" w:hanging="284"/>
        <w:jc w:val="both"/>
        <w:rPr>
          <w:rFonts w:ascii="Cambria" w:hAnsi="Cambria"/>
          <w:color w:val="000000"/>
          <w:spacing w:val="-2"/>
          <w:sz w:val="22"/>
          <w:szCs w:val="22"/>
          <w:lang w:eastAsia="pl-PL"/>
        </w:rPr>
      </w:pPr>
      <w:r w:rsidRPr="004814E9">
        <w:rPr>
          <w:rFonts w:ascii="Cambria" w:hAnsi="Cambria"/>
          <w:color w:val="000000"/>
          <w:spacing w:val="-2"/>
          <w:sz w:val="22"/>
          <w:szCs w:val="22"/>
          <w:lang w:eastAsia="pl-PL"/>
        </w:rPr>
        <w:t>wdrożył system sprawozdawczości i kontroli,</w:t>
      </w:r>
    </w:p>
    <w:p w:rsidR="00570525" w:rsidRPr="004814E9" w:rsidRDefault="004E4DE0" w:rsidP="00455A5B">
      <w:pPr>
        <w:widowControl w:val="0"/>
        <w:numPr>
          <w:ilvl w:val="0"/>
          <w:numId w:val="28"/>
        </w:numPr>
        <w:tabs>
          <w:tab w:val="left" w:pos="1418"/>
        </w:tabs>
        <w:suppressAutoHyphens w:val="0"/>
        <w:autoSpaceDE w:val="0"/>
        <w:autoSpaceDN w:val="0"/>
        <w:adjustRightInd w:val="0"/>
        <w:ind w:left="1418" w:hanging="284"/>
        <w:jc w:val="both"/>
        <w:rPr>
          <w:rFonts w:ascii="Cambria" w:hAnsi="Cambria"/>
          <w:color w:val="000000"/>
          <w:spacing w:val="-2"/>
          <w:sz w:val="22"/>
          <w:szCs w:val="22"/>
          <w:lang w:eastAsia="pl-PL"/>
        </w:rPr>
      </w:pPr>
      <w:r w:rsidRPr="004814E9">
        <w:rPr>
          <w:rFonts w:ascii="Cambria" w:hAnsi="Cambria"/>
          <w:color w:val="000000"/>
          <w:spacing w:val="-2"/>
          <w:sz w:val="22"/>
          <w:szCs w:val="22"/>
          <w:lang w:eastAsia="pl-PL"/>
        </w:rPr>
        <w:t>utworzył struktury audytu wewnętrznego do monitorowania przestrzegania przepisów, wewnętrznych regulacji lub standardów,</w:t>
      </w:r>
    </w:p>
    <w:p w:rsidR="004E4DE0" w:rsidRPr="004814E9" w:rsidRDefault="004E4DE0" w:rsidP="00455A5B">
      <w:pPr>
        <w:widowControl w:val="0"/>
        <w:numPr>
          <w:ilvl w:val="0"/>
          <w:numId w:val="28"/>
        </w:numPr>
        <w:tabs>
          <w:tab w:val="left" w:pos="1418"/>
        </w:tabs>
        <w:suppressAutoHyphens w:val="0"/>
        <w:autoSpaceDE w:val="0"/>
        <w:autoSpaceDN w:val="0"/>
        <w:adjustRightInd w:val="0"/>
        <w:ind w:left="1418" w:hanging="284"/>
        <w:jc w:val="both"/>
        <w:rPr>
          <w:rFonts w:ascii="Cambria" w:hAnsi="Cambria"/>
          <w:color w:val="000000"/>
          <w:spacing w:val="-6"/>
          <w:sz w:val="22"/>
          <w:szCs w:val="22"/>
          <w:lang w:eastAsia="pl-PL"/>
        </w:rPr>
      </w:pPr>
      <w:r w:rsidRPr="004814E9">
        <w:rPr>
          <w:rFonts w:ascii="Cambria" w:hAnsi="Cambria"/>
          <w:color w:val="000000"/>
          <w:spacing w:val="-6"/>
          <w:sz w:val="22"/>
          <w:szCs w:val="22"/>
          <w:lang w:eastAsia="pl-PL"/>
        </w:rPr>
        <w:t>wprowadził wewnętrzne regulacje dotyczące odpowiedzialności i odszkodowań za nieprze</w:t>
      </w:r>
      <w:r w:rsidR="00EA56F0" w:rsidRPr="004814E9">
        <w:rPr>
          <w:rFonts w:ascii="Cambria" w:hAnsi="Cambria"/>
          <w:color w:val="000000"/>
          <w:spacing w:val="-6"/>
          <w:sz w:val="22"/>
          <w:szCs w:val="22"/>
          <w:lang w:eastAsia="pl-PL"/>
        </w:rPr>
        <w:softHyphen/>
      </w:r>
      <w:r w:rsidRPr="004814E9">
        <w:rPr>
          <w:rFonts w:ascii="Cambria" w:hAnsi="Cambria"/>
          <w:color w:val="000000"/>
          <w:spacing w:val="-6"/>
          <w:sz w:val="22"/>
          <w:szCs w:val="22"/>
          <w:lang w:eastAsia="pl-PL"/>
        </w:rPr>
        <w:t>strze</w:t>
      </w:r>
      <w:r w:rsidR="00EA56F0" w:rsidRPr="004814E9">
        <w:rPr>
          <w:rFonts w:ascii="Cambria" w:hAnsi="Cambria"/>
          <w:color w:val="000000"/>
          <w:spacing w:val="-6"/>
          <w:sz w:val="22"/>
          <w:szCs w:val="22"/>
          <w:lang w:eastAsia="pl-PL"/>
        </w:rPr>
        <w:softHyphen/>
      </w:r>
      <w:r w:rsidRPr="004814E9">
        <w:rPr>
          <w:rFonts w:ascii="Cambria" w:hAnsi="Cambria"/>
          <w:color w:val="000000"/>
          <w:spacing w:val="-6"/>
          <w:sz w:val="22"/>
          <w:szCs w:val="22"/>
          <w:lang w:eastAsia="pl-PL"/>
        </w:rPr>
        <w:t>ga</w:t>
      </w:r>
      <w:r w:rsidR="00EA56F0" w:rsidRPr="004814E9">
        <w:rPr>
          <w:rFonts w:ascii="Cambria" w:hAnsi="Cambria"/>
          <w:color w:val="000000"/>
          <w:spacing w:val="-6"/>
          <w:sz w:val="22"/>
          <w:szCs w:val="22"/>
          <w:lang w:eastAsia="pl-PL"/>
        </w:rPr>
        <w:softHyphen/>
      </w:r>
      <w:r w:rsidRPr="004814E9">
        <w:rPr>
          <w:rFonts w:ascii="Cambria" w:hAnsi="Cambria"/>
          <w:color w:val="000000"/>
          <w:spacing w:val="-6"/>
          <w:sz w:val="22"/>
          <w:szCs w:val="22"/>
          <w:lang w:eastAsia="pl-PL"/>
        </w:rPr>
        <w:t xml:space="preserve">nie przepisów, wewnętrznych regulacji lub standardów. </w:t>
      </w:r>
    </w:p>
    <w:p w:rsidR="004E4DE0" w:rsidRPr="004814E9" w:rsidRDefault="004E4DE0" w:rsidP="00455A5B">
      <w:pPr>
        <w:widowControl w:val="0"/>
        <w:numPr>
          <w:ilvl w:val="1"/>
          <w:numId w:val="140"/>
        </w:numPr>
        <w:tabs>
          <w:tab w:val="left" w:pos="851"/>
        </w:tabs>
        <w:suppressAutoHyphens w:val="0"/>
        <w:autoSpaceDE w:val="0"/>
        <w:autoSpaceDN w:val="0"/>
        <w:adjustRightInd w:val="0"/>
        <w:ind w:left="851" w:hanging="851"/>
        <w:jc w:val="both"/>
        <w:rPr>
          <w:rFonts w:ascii="Cambria" w:hAnsi="Cambria"/>
          <w:color w:val="000000"/>
          <w:spacing w:val="-2"/>
          <w:sz w:val="22"/>
          <w:szCs w:val="22"/>
          <w:lang w:eastAsia="pl-PL"/>
        </w:rPr>
      </w:pPr>
      <w:r w:rsidRPr="004814E9">
        <w:rPr>
          <w:rFonts w:ascii="Cambria" w:hAnsi="Cambria"/>
          <w:color w:val="000000"/>
          <w:spacing w:val="-2"/>
          <w:sz w:val="22"/>
          <w:szCs w:val="22"/>
          <w:lang w:eastAsia="pl-PL"/>
        </w:rPr>
        <w:t>Zamawiający ocenia, czy podjęte przez wykonawcę czynności, o których mowa w</w:t>
      </w:r>
      <w:r w:rsidR="002E1C12" w:rsidRPr="004814E9">
        <w:rPr>
          <w:rFonts w:ascii="Cambria" w:hAnsi="Cambria"/>
          <w:color w:val="000000"/>
          <w:spacing w:val="-2"/>
          <w:sz w:val="22"/>
          <w:szCs w:val="22"/>
          <w:lang w:eastAsia="pl-PL"/>
        </w:rPr>
        <w:t xml:space="preserve"> art. 110 ust. 2 </w:t>
      </w:r>
      <w:r w:rsidR="006076AD" w:rsidRPr="004814E9">
        <w:rPr>
          <w:rFonts w:ascii="Cambria" w:hAnsi="Cambria"/>
          <w:color w:val="000000"/>
          <w:spacing w:val="-2"/>
          <w:sz w:val="22"/>
          <w:szCs w:val="22"/>
          <w:lang w:eastAsia="pl-PL"/>
        </w:rPr>
        <w:t>u.p.z.p.</w:t>
      </w:r>
      <w:r w:rsidR="002E1C12" w:rsidRPr="004814E9">
        <w:rPr>
          <w:rFonts w:ascii="Cambria" w:hAnsi="Cambria"/>
          <w:color w:val="000000"/>
          <w:spacing w:val="-2"/>
          <w:sz w:val="22"/>
          <w:szCs w:val="22"/>
          <w:lang w:eastAsia="pl-PL"/>
        </w:rPr>
        <w:t>, są wystarczające do wy</w:t>
      </w:r>
      <w:r w:rsidRPr="004814E9">
        <w:rPr>
          <w:rFonts w:ascii="Cambria" w:hAnsi="Cambria"/>
          <w:color w:val="000000"/>
          <w:spacing w:val="-2"/>
          <w:sz w:val="22"/>
          <w:szCs w:val="22"/>
          <w:lang w:eastAsia="pl-PL"/>
        </w:rPr>
        <w:t>kazania jego rzetelności, uwzględniając wagę i szczególne okoliczności czynu wykonawc</w:t>
      </w:r>
      <w:r w:rsidR="002E1C12" w:rsidRPr="004814E9">
        <w:rPr>
          <w:rFonts w:ascii="Cambria" w:hAnsi="Cambria"/>
          <w:color w:val="000000"/>
          <w:spacing w:val="-2"/>
          <w:sz w:val="22"/>
          <w:szCs w:val="22"/>
          <w:lang w:eastAsia="pl-PL"/>
        </w:rPr>
        <w:t>y. Jeżeli podjęte przez wykonaw</w:t>
      </w:r>
      <w:r w:rsidRPr="004814E9">
        <w:rPr>
          <w:rFonts w:ascii="Cambria" w:hAnsi="Cambria"/>
          <w:color w:val="000000"/>
          <w:spacing w:val="-2"/>
          <w:sz w:val="22"/>
          <w:szCs w:val="22"/>
          <w:lang w:eastAsia="pl-PL"/>
        </w:rPr>
        <w:t xml:space="preserve">cę czynności, o których mowa </w:t>
      </w:r>
      <w:r w:rsidR="00EA56F0" w:rsidRPr="004814E9">
        <w:rPr>
          <w:rFonts w:ascii="Cambria" w:hAnsi="Cambria"/>
          <w:color w:val="000000"/>
          <w:spacing w:val="-2"/>
          <w:sz w:val="22"/>
          <w:szCs w:val="22"/>
          <w:lang w:eastAsia="pl-PL"/>
        </w:rPr>
        <w:br/>
      </w:r>
      <w:r w:rsidRPr="004814E9">
        <w:rPr>
          <w:rFonts w:ascii="Cambria" w:hAnsi="Cambria"/>
          <w:color w:val="000000"/>
          <w:spacing w:val="-2"/>
          <w:sz w:val="22"/>
          <w:szCs w:val="22"/>
          <w:lang w:eastAsia="pl-PL"/>
        </w:rPr>
        <w:t xml:space="preserve">w </w:t>
      </w:r>
      <w:r w:rsidR="002E1C12" w:rsidRPr="004814E9">
        <w:rPr>
          <w:rFonts w:ascii="Cambria" w:hAnsi="Cambria"/>
          <w:color w:val="000000"/>
          <w:spacing w:val="-2"/>
          <w:sz w:val="22"/>
          <w:szCs w:val="22"/>
          <w:lang w:eastAsia="pl-PL"/>
        </w:rPr>
        <w:t>art. 110 ust.</w:t>
      </w:r>
      <w:r w:rsidRPr="004814E9">
        <w:rPr>
          <w:rFonts w:ascii="Cambria" w:hAnsi="Cambria"/>
          <w:color w:val="000000"/>
          <w:spacing w:val="-2"/>
          <w:sz w:val="22"/>
          <w:szCs w:val="22"/>
          <w:lang w:eastAsia="pl-PL"/>
        </w:rPr>
        <w:t xml:space="preserve"> 2, nie są wystarczające do wykazania jego rzetelności, zamawiają</w:t>
      </w:r>
      <w:r w:rsidR="00570525" w:rsidRPr="004814E9">
        <w:rPr>
          <w:rFonts w:ascii="Cambria" w:hAnsi="Cambria"/>
          <w:color w:val="000000"/>
          <w:spacing w:val="-2"/>
          <w:sz w:val="22"/>
          <w:szCs w:val="22"/>
          <w:lang w:eastAsia="pl-PL"/>
        </w:rPr>
        <w:t>cy wyklucza wyko</w:t>
      </w:r>
      <w:r w:rsidRPr="004814E9">
        <w:rPr>
          <w:rFonts w:ascii="Cambria" w:hAnsi="Cambria"/>
          <w:color w:val="000000"/>
          <w:spacing w:val="-2"/>
          <w:sz w:val="22"/>
          <w:szCs w:val="22"/>
          <w:lang w:eastAsia="pl-PL"/>
        </w:rPr>
        <w:t>nawcę.</w:t>
      </w:r>
    </w:p>
    <w:p w:rsidR="00C74787" w:rsidRPr="004814E9" w:rsidRDefault="00C74787" w:rsidP="00455A5B">
      <w:pPr>
        <w:pStyle w:val="Akapitzlist1"/>
        <w:widowControl w:val="0"/>
        <w:numPr>
          <w:ilvl w:val="1"/>
          <w:numId w:val="140"/>
        </w:numPr>
        <w:tabs>
          <w:tab w:val="left" w:pos="851"/>
        </w:tabs>
        <w:suppressAutoHyphens w:val="0"/>
        <w:spacing w:after="0" w:line="240" w:lineRule="auto"/>
        <w:ind w:left="851" w:hanging="851"/>
        <w:jc w:val="both"/>
        <w:rPr>
          <w:rFonts w:ascii="Cambria" w:hAnsi="Cambria"/>
          <w:lang w:eastAsia="en-US"/>
        </w:rPr>
      </w:pPr>
      <w:r w:rsidRPr="004814E9">
        <w:rPr>
          <w:rFonts w:ascii="Cambria" w:hAnsi="Cambria"/>
          <w:lang w:eastAsia="en-US"/>
        </w:rPr>
        <w:t>Wykluczenie wykonawcy następuje</w:t>
      </w:r>
      <w:r w:rsidR="00EA56F0" w:rsidRPr="004814E9">
        <w:rPr>
          <w:rFonts w:ascii="Cambria" w:hAnsi="Cambria"/>
          <w:lang w:eastAsia="en-US"/>
        </w:rPr>
        <w:t>:</w:t>
      </w:r>
      <w:r w:rsidRPr="004814E9">
        <w:rPr>
          <w:rFonts w:ascii="Cambria" w:hAnsi="Cambria"/>
          <w:lang w:eastAsia="en-US"/>
        </w:rPr>
        <w:t xml:space="preserve"> </w:t>
      </w:r>
      <w:bookmarkEnd w:id="55"/>
      <w:bookmarkEnd w:id="56"/>
      <w:bookmarkEnd w:id="57"/>
    </w:p>
    <w:p w:rsidR="00AE5624" w:rsidRPr="004814E9" w:rsidRDefault="00AE5624" w:rsidP="00455A5B">
      <w:pPr>
        <w:widowControl w:val="0"/>
        <w:numPr>
          <w:ilvl w:val="0"/>
          <w:numId w:val="26"/>
        </w:numPr>
        <w:suppressAutoHyphens w:val="0"/>
        <w:autoSpaceDE w:val="0"/>
        <w:autoSpaceDN w:val="0"/>
        <w:adjustRightInd w:val="0"/>
        <w:ind w:left="1134" w:hanging="283"/>
        <w:jc w:val="both"/>
        <w:rPr>
          <w:rFonts w:ascii="Cambria" w:hAnsi="Cambria"/>
          <w:color w:val="000000"/>
          <w:sz w:val="22"/>
          <w:szCs w:val="22"/>
          <w:lang w:eastAsia="pl-PL"/>
        </w:rPr>
      </w:pPr>
      <w:bookmarkStart w:id="58" w:name="_Toc456007425"/>
      <w:bookmarkStart w:id="59" w:name="_Toc456007655"/>
      <w:bookmarkStart w:id="60" w:name="_Toc456085595"/>
      <w:r w:rsidRPr="004814E9">
        <w:rPr>
          <w:rFonts w:ascii="Cambria" w:hAnsi="Cambria"/>
          <w:color w:val="000000"/>
          <w:sz w:val="22"/>
          <w:szCs w:val="22"/>
          <w:lang w:eastAsia="pl-PL"/>
        </w:rPr>
        <w:t xml:space="preserve">w przypadkach, o których mowa w art. 108 ust. 1 pkt 1 lit. a–g i pkt 2, na okres 5 lat od dnia uprawomocnienia się wyroku potwierdzającego zaistnienie jednej z podstaw wykluczenia, chyba że w tym wyroku został określony inny okres wykluczenia; </w:t>
      </w:r>
    </w:p>
    <w:p w:rsidR="00AE5624" w:rsidRPr="004814E9" w:rsidRDefault="00AE5624" w:rsidP="00455A5B">
      <w:pPr>
        <w:widowControl w:val="0"/>
        <w:numPr>
          <w:ilvl w:val="0"/>
          <w:numId w:val="26"/>
        </w:numPr>
        <w:suppressAutoHyphens w:val="0"/>
        <w:autoSpaceDE w:val="0"/>
        <w:autoSpaceDN w:val="0"/>
        <w:adjustRightInd w:val="0"/>
        <w:ind w:left="1134" w:hanging="283"/>
        <w:jc w:val="both"/>
        <w:rPr>
          <w:rFonts w:ascii="Cambria" w:hAnsi="Cambria"/>
          <w:color w:val="000000"/>
          <w:sz w:val="22"/>
          <w:szCs w:val="22"/>
          <w:lang w:eastAsia="pl-PL"/>
        </w:rPr>
      </w:pPr>
      <w:r w:rsidRPr="004814E9">
        <w:rPr>
          <w:rFonts w:ascii="Cambria" w:hAnsi="Cambria"/>
          <w:color w:val="000000"/>
          <w:sz w:val="22"/>
          <w:szCs w:val="22"/>
          <w:lang w:eastAsia="pl-PL"/>
        </w:rPr>
        <w:t>w przypadkach, o których mowa w</w:t>
      </w:r>
      <w:r w:rsidR="00EA56F0" w:rsidRPr="004814E9">
        <w:rPr>
          <w:rFonts w:ascii="Cambria" w:hAnsi="Cambria"/>
          <w:color w:val="000000"/>
          <w:sz w:val="22"/>
          <w:szCs w:val="22"/>
          <w:lang w:eastAsia="pl-PL"/>
        </w:rPr>
        <w:t xml:space="preserve"> </w:t>
      </w:r>
      <w:r w:rsidRPr="004814E9">
        <w:rPr>
          <w:rFonts w:ascii="Cambria" w:hAnsi="Cambria"/>
          <w:color w:val="000000"/>
          <w:sz w:val="22"/>
          <w:szCs w:val="22"/>
          <w:lang w:eastAsia="pl-PL"/>
        </w:rPr>
        <w:t>art. 108 ust. 1 pkt 1 lit. h i pkt 2, gdy osoba, o której mowa w tych przepisach, została skazana za przestępstwo wymienione w art. 108 ust. 1 pkt 1 lit. h</w:t>
      </w:r>
      <w:r w:rsidR="00EA56F0" w:rsidRPr="004814E9">
        <w:rPr>
          <w:rFonts w:ascii="Cambria" w:hAnsi="Cambria"/>
          <w:color w:val="000000"/>
          <w:sz w:val="22"/>
          <w:szCs w:val="22"/>
          <w:lang w:eastAsia="pl-PL"/>
        </w:rPr>
        <w:t xml:space="preserve">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AE5624" w:rsidRPr="004814E9" w:rsidRDefault="00AE5624" w:rsidP="00455A5B">
      <w:pPr>
        <w:widowControl w:val="0"/>
        <w:numPr>
          <w:ilvl w:val="0"/>
          <w:numId w:val="26"/>
        </w:numPr>
        <w:suppressAutoHyphens w:val="0"/>
        <w:autoSpaceDE w:val="0"/>
        <w:autoSpaceDN w:val="0"/>
        <w:adjustRightInd w:val="0"/>
        <w:ind w:left="1134" w:hanging="283"/>
        <w:jc w:val="both"/>
        <w:rPr>
          <w:rFonts w:ascii="Cambria" w:hAnsi="Cambria"/>
          <w:color w:val="000000"/>
          <w:sz w:val="22"/>
          <w:szCs w:val="22"/>
          <w:lang w:eastAsia="pl-PL"/>
        </w:rPr>
      </w:pPr>
      <w:r w:rsidRPr="004814E9">
        <w:rPr>
          <w:rFonts w:ascii="Cambria" w:hAnsi="Cambria"/>
          <w:color w:val="000000"/>
          <w:sz w:val="22"/>
          <w:szCs w:val="22"/>
          <w:lang w:eastAsia="pl-PL"/>
        </w:rPr>
        <w:t>w przypadku, o którym mowa w art. 108 ust. 1 pkt 4, na okres, na jaki został prawomocnie orzeczony zakaz ubiegania się o zamówienia publiczne;</w:t>
      </w:r>
    </w:p>
    <w:p w:rsidR="0040504B" w:rsidRPr="004814E9" w:rsidRDefault="00AE5624" w:rsidP="00455A5B">
      <w:pPr>
        <w:widowControl w:val="0"/>
        <w:numPr>
          <w:ilvl w:val="0"/>
          <w:numId w:val="26"/>
        </w:numPr>
        <w:suppressAutoHyphens w:val="0"/>
        <w:autoSpaceDE w:val="0"/>
        <w:autoSpaceDN w:val="0"/>
        <w:adjustRightInd w:val="0"/>
        <w:ind w:left="1134" w:hanging="283"/>
        <w:jc w:val="both"/>
        <w:rPr>
          <w:rFonts w:ascii="Cambria" w:hAnsi="Cambria"/>
          <w:color w:val="000000"/>
          <w:sz w:val="22"/>
          <w:szCs w:val="22"/>
          <w:lang w:eastAsia="pl-PL"/>
        </w:rPr>
      </w:pPr>
      <w:r w:rsidRPr="004814E9">
        <w:rPr>
          <w:rFonts w:ascii="Cambria" w:hAnsi="Cambria"/>
          <w:color w:val="000000"/>
          <w:sz w:val="22"/>
          <w:szCs w:val="22"/>
          <w:lang w:eastAsia="pl-PL"/>
        </w:rPr>
        <w:t xml:space="preserve">w przypadkach, o których </w:t>
      </w:r>
      <w:r w:rsidR="0040504B" w:rsidRPr="004814E9">
        <w:rPr>
          <w:rFonts w:ascii="Cambria" w:hAnsi="Cambria"/>
          <w:color w:val="000000"/>
          <w:sz w:val="22"/>
          <w:szCs w:val="22"/>
          <w:lang w:eastAsia="pl-PL"/>
        </w:rPr>
        <w:t>mowa w art. 108 ust. 1 pkt 5</w:t>
      </w:r>
      <w:r w:rsidR="006076AD" w:rsidRPr="004814E9">
        <w:rPr>
          <w:rFonts w:ascii="Cambria" w:hAnsi="Cambria"/>
          <w:color w:val="000000"/>
          <w:sz w:val="22"/>
          <w:szCs w:val="22"/>
          <w:lang w:eastAsia="pl-PL"/>
        </w:rPr>
        <w:t xml:space="preserve"> u.p.z.p.</w:t>
      </w:r>
      <w:r w:rsidR="00D1377F" w:rsidRPr="004814E9">
        <w:rPr>
          <w:rFonts w:ascii="Cambria" w:hAnsi="Cambria"/>
          <w:color w:val="000000"/>
          <w:sz w:val="22"/>
          <w:szCs w:val="22"/>
          <w:lang w:eastAsia="pl-PL"/>
        </w:rPr>
        <w:t>,</w:t>
      </w:r>
      <w:r w:rsidRPr="004814E9">
        <w:rPr>
          <w:rFonts w:ascii="Cambria" w:hAnsi="Cambria"/>
          <w:color w:val="000000"/>
          <w:sz w:val="22"/>
          <w:szCs w:val="22"/>
          <w:lang w:eastAsia="pl-PL"/>
        </w:rPr>
        <w:t xml:space="preserve"> na okres 3 lat od zaistnienia zdarzenia będącego podstawą wykluczenia</w:t>
      </w:r>
      <w:r w:rsidR="0040504B" w:rsidRPr="004814E9">
        <w:rPr>
          <w:rFonts w:ascii="Cambria" w:hAnsi="Cambria"/>
          <w:color w:val="000000"/>
          <w:sz w:val="22"/>
          <w:szCs w:val="22"/>
          <w:lang w:eastAsia="pl-PL"/>
        </w:rPr>
        <w:t>,</w:t>
      </w:r>
    </w:p>
    <w:p w:rsidR="000704AD" w:rsidRPr="004814E9" w:rsidRDefault="0040504B" w:rsidP="00455A5B">
      <w:pPr>
        <w:widowControl w:val="0"/>
        <w:numPr>
          <w:ilvl w:val="0"/>
          <w:numId w:val="26"/>
        </w:numPr>
        <w:suppressAutoHyphens w:val="0"/>
        <w:autoSpaceDE w:val="0"/>
        <w:autoSpaceDN w:val="0"/>
        <w:adjustRightInd w:val="0"/>
        <w:ind w:left="1134" w:hanging="283"/>
        <w:jc w:val="both"/>
        <w:rPr>
          <w:rFonts w:ascii="Cambria" w:hAnsi="Cambria"/>
          <w:color w:val="000000"/>
          <w:sz w:val="22"/>
          <w:szCs w:val="22"/>
          <w:lang w:eastAsia="pl-PL"/>
        </w:rPr>
      </w:pPr>
      <w:r w:rsidRPr="004814E9">
        <w:rPr>
          <w:rFonts w:ascii="Cambria" w:hAnsi="Cambria"/>
          <w:color w:val="000000"/>
          <w:sz w:val="22"/>
          <w:szCs w:val="22"/>
          <w:lang w:eastAsia="pl-PL"/>
        </w:rPr>
        <w:t xml:space="preserve">w przypadkach, o których mowa w </w:t>
      </w:r>
      <w:r w:rsidR="00AC75C9" w:rsidRPr="004814E9">
        <w:rPr>
          <w:rFonts w:ascii="Cambria" w:hAnsi="Cambria"/>
          <w:color w:val="000000"/>
          <w:sz w:val="22"/>
          <w:szCs w:val="22"/>
          <w:lang w:eastAsia="pl-PL"/>
        </w:rPr>
        <w:t xml:space="preserve">art. </w:t>
      </w:r>
      <w:r w:rsidRPr="004814E9">
        <w:rPr>
          <w:rFonts w:ascii="Cambria" w:hAnsi="Cambria"/>
          <w:color w:val="000000"/>
          <w:sz w:val="22"/>
          <w:szCs w:val="22"/>
          <w:lang w:eastAsia="pl-PL"/>
        </w:rPr>
        <w:t>108 ust. 1 pkt 6</w:t>
      </w:r>
      <w:r w:rsidR="006076AD" w:rsidRPr="004814E9">
        <w:rPr>
          <w:rFonts w:ascii="Cambria" w:hAnsi="Cambria"/>
          <w:color w:val="000000"/>
          <w:sz w:val="22"/>
          <w:szCs w:val="22"/>
          <w:lang w:eastAsia="pl-PL"/>
        </w:rPr>
        <w:t xml:space="preserve"> u.p.z.p.</w:t>
      </w:r>
      <w:r w:rsidRPr="004814E9">
        <w:rPr>
          <w:rFonts w:ascii="Cambria" w:hAnsi="Cambria"/>
          <w:color w:val="000000"/>
          <w:sz w:val="22"/>
          <w:szCs w:val="22"/>
          <w:lang w:eastAsia="pl-PL"/>
        </w:rPr>
        <w:t xml:space="preserve">, w postępowaniu </w:t>
      </w:r>
      <w:r w:rsidR="006076AD" w:rsidRPr="004814E9">
        <w:rPr>
          <w:rFonts w:ascii="Cambria" w:hAnsi="Cambria"/>
          <w:color w:val="000000"/>
          <w:sz w:val="22"/>
          <w:szCs w:val="22"/>
          <w:lang w:eastAsia="pl-PL"/>
        </w:rPr>
        <w:br/>
      </w:r>
      <w:r w:rsidRPr="004814E9">
        <w:rPr>
          <w:rFonts w:ascii="Cambria" w:hAnsi="Cambria"/>
          <w:color w:val="000000"/>
          <w:sz w:val="22"/>
          <w:szCs w:val="22"/>
          <w:lang w:eastAsia="pl-PL"/>
        </w:rPr>
        <w:t>o udzielenie zamówienia, w którym zaistniało zdarzenie, będące podstawą</w:t>
      </w:r>
      <w:r w:rsidR="00AC75C9" w:rsidRPr="004814E9">
        <w:rPr>
          <w:rFonts w:ascii="Cambria" w:hAnsi="Cambria"/>
          <w:color w:val="000000"/>
          <w:sz w:val="22"/>
          <w:szCs w:val="22"/>
          <w:lang w:eastAsia="pl-PL"/>
        </w:rPr>
        <w:t xml:space="preserve"> </w:t>
      </w:r>
      <w:r w:rsidRPr="004814E9">
        <w:rPr>
          <w:rFonts w:ascii="Cambria" w:hAnsi="Cambria"/>
          <w:color w:val="000000"/>
          <w:sz w:val="22"/>
          <w:szCs w:val="22"/>
          <w:lang w:eastAsia="pl-PL"/>
        </w:rPr>
        <w:t>wykluczenia</w:t>
      </w:r>
      <w:r w:rsidR="00D1377F" w:rsidRPr="004814E9">
        <w:rPr>
          <w:rFonts w:ascii="Cambria" w:hAnsi="Cambria"/>
          <w:color w:val="000000"/>
          <w:sz w:val="22"/>
          <w:szCs w:val="22"/>
          <w:lang w:eastAsia="pl-PL"/>
        </w:rPr>
        <w:t>.</w:t>
      </w:r>
    </w:p>
    <w:p w:rsidR="006042F7" w:rsidRPr="004814E9" w:rsidRDefault="006042F7" w:rsidP="00455A5B">
      <w:pPr>
        <w:pStyle w:val="Akapitzlist1"/>
        <w:widowControl w:val="0"/>
        <w:numPr>
          <w:ilvl w:val="0"/>
          <w:numId w:val="140"/>
        </w:numPr>
        <w:tabs>
          <w:tab w:val="left" w:pos="851"/>
        </w:tabs>
        <w:suppressAutoHyphens w:val="0"/>
        <w:spacing w:before="120" w:after="0" w:line="240" w:lineRule="auto"/>
        <w:ind w:left="851" w:hanging="851"/>
        <w:jc w:val="both"/>
        <w:outlineLvl w:val="0"/>
        <w:rPr>
          <w:rFonts w:ascii="Cambria" w:hAnsi="Cambria"/>
          <w:b/>
          <w:spacing w:val="-2"/>
          <w:lang w:eastAsia="en-US"/>
        </w:rPr>
      </w:pPr>
      <w:bookmarkStart w:id="61" w:name="_Toc61215831"/>
      <w:bookmarkStart w:id="62" w:name="_Toc456007426"/>
      <w:bookmarkStart w:id="63" w:name="_Toc456007656"/>
      <w:bookmarkStart w:id="64" w:name="_Toc456085596"/>
      <w:bookmarkEnd w:id="58"/>
      <w:bookmarkEnd w:id="59"/>
      <w:bookmarkEnd w:id="60"/>
      <w:r w:rsidRPr="004814E9">
        <w:rPr>
          <w:rFonts w:ascii="Cambria" w:hAnsi="Cambria"/>
          <w:b/>
          <w:spacing w:val="-2"/>
          <w:lang w:eastAsia="en-US"/>
        </w:rPr>
        <w:t>Podstawy wykluczenia, o których mowa w art. 109 ust. 1 ustawy P</w:t>
      </w:r>
      <w:r w:rsidR="008C0C35" w:rsidRPr="004814E9">
        <w:rPr>
          <w:rFonts w:ascii="Cambria" w:hAnsi="Cambria"/>
          <w:b/>
          <w:spacing w:val="-2"/>
          <w:lang w:eastAsia="en-US"/>
        </w:rPr>
        <w:t>rawo zamówień publicznych</w:t>
      </w:r>
      <w:r w:rsidR="00273E1D" w:rsidRPr="004814E9">
        <w:rPr>
          <w:rFonts w:ascii="Cambria" w:hAnsi="Cambria"/>
          <w:b/>
          <w:spacing w:val="-2"/>
          <w:lang w:eastAsia="en-US"/>
        </w:rPr>
        <w:t>.</w:t>
      </w:r>
      <w:bookmarkEnd w:id="61"/>
    </w:p>
    <w:p w:rsidR="006042F7" w:rsidRPr="004814E9" w:rsidRDefault="006042F7" w:rsidP="00B20D5A">
      <w:pPr>
        <w:pStyle w:val="Akapitzlist1"/>
        <w:widowControl w:val="0"/>
        <w:tabs>
          <w:tab w:val="left" w:pos="851"/>
        </w:tabs>
        <w:suppressAutoHyphens w:val="0"/>
        <w:spacing w:after="0" w:line="240" w:lineRule="auto"/>
        <w:ind w:left="851"/>
        <w:jc w:val="both"/>
        <w:rPr>
          <w:rFonts w:ascii="Cambria" w:hAnsi="Cambria"/>
          <w:spacing w:val="-4"/>
          <w:lang w:eastAsia="en-US"/>
        </w:rPr>
      </w:pPr>
      <w:r w:rsidRPr="004814E9">
        <w:rPr>
          <w:rFonts w:ascii="Cambria" w:hAnsi="Cambria"/>
          <w:spacing w:val="-4"/>
          <w:lang w:eastAsia="en-US"/>
        </w:rPr>
        <w:t xml:space="preserve">Zamawiający nie przewiduje wykluczenia wykonawców na podstawie art. 109 ust. 1 </w:t>
      </w:r>
      <w:r w:rsidR="006076AD" w:rsidRPr="004814E9">
        <w:rPr>
          <w:rFonts w:ascii="Cambria" w:hAnsi="Cambria"/>
          <w:spacing w:val="-4"/>
          <w:lang w:eastAsia="en-US"/>
        </w:rPr>
        <w:t>u.p.z.p.</w:t>
      </w:r>
    </w:p>
    <w:p w:rsidR="00D1377F" w:rsidRPr="004814E9" w:rsidRDefault="00D1377F" w:rsidP="00455A5B">
      <w:pPr>
        <w:pStyle w:val="Akapitzlist1"/>
        <w:widowControl w:val="0"/>
        <w:numPr>
          <w:ilvl w:val="0"/>
          <w:numId w:val="140"/>
        </w:numPr>
        <w:tabs>
          <w:tab w:val="left" w:pos="851"/>
        </w:tabs>
        <w:suppressAutoHyphens w:val="0"/>
        <w:spacing w:before="120" w:after="0" w:line="240" w:lineRule="auto"/>
        <w:ind w:left="851" w:hanging="851"/>
        <w:jc w:val="both"/>
        <w:outlineLvl w:val="0"/>
        <w:rPr>
          <w:rFonts w:ascii="Cambria" w:hAnsi="Cambria"/>
          <w:b/>
          <w:bCs/>
          <w:lang w:eastAsia="en-US"/>
        </w:rPr>
      </w:pPr>
      <w:bookmarkStart w:id="65" w:name="_Toc61215832"/>
      <w:bookmarkStart w:id="66" w:name="_Hlk46917060"/>
      <w:r w:rsidRPr="004814E9">
        <w:rPr>
          <w:rFonts w:ascii="Cambria" w:hAnsi="Cambria"/>
          <w:b/>
          <w:bCs/>
          <w:lang w:eastAsia="en-US"/>
        </w:rPr>
        <w:t>Informacj</w:t>
      </w:r>
      <w:r w:rsidR="008C0C35" w:rsidRPr="004814E9">
        <w:rPr>
          <w:rFonts w:ascii="Cambria" w:hAnsi="Cambria"/>
          <w:b/>
          <w:bCs/>
          <w:lang w:eastAsia="en-US"/>
        </w:rPr>
        <w:t>e</w:t>
      </w:r>
      <w:r w:rsidRPr="004814E9">
        <w:rPr>
          <w:rFonts w:ascii="Cambria" w:hAnsi="Cambria"/>
          <w:b/>
          <w:bCs/>
          <w:lang w:eastAsia="en-US"/>
        </w:rPr>
        <w:t xml:space="preserve"> o p</w:t>
      </w:r>
      <w:r w:rsidR="006042F7" w:rsidRPr="004814E9">
        <w:rPr>
          <w:rFonts w:ascii="Cambria" w:hAnsi="Cambria"/>
          <w:b/>
          <w:bCs/>
          <w:lang w:eastAsia="en-US"/>
        </w:rPr>
        <w:t>od</w:t>
      </w:r>
      <w:r w:rsidRPr="004814E9">
        <w:rPr>
          <w:rFonts w:ascii="Cambria" w:hAnsi="Cambria"/>
          <w:b/>
          <w:bCs/>
          <w:lang w:eastAsia="en-US"/>
        </w:rPr>
        <w:t>miotowych środkach dowodowych</w:t>
      </w:r>
      <w:r w:rsidR="00AC75C9" w:rsidRPr="004814E9">
        <w:rPr>
          <w:rFonts w:ascii="Cambria" w:hAnsi="Cambria"/>
          <w:b/>
          <w:bCs/>
          <w:lang w:eastAsia="en-US"/>
        </w:rPr>
        <w:t>.</w:t>
      </w:r>
      <w:bookmarkEnd w:id="65"/>
    </w:p>
    <w:p w:rsidR="00677690" w:rsidRPr="004814E9" w:rsidRDefault="004C4439" w:rsidP="00455A5B">
      <w:pPr>
        <w:pStyle w:val="Akapitzlist1"/>
        <w:widowControl w:val="0"/>
        <w:numPr>
          <w:ilvl w:val="1"/>
          <w:numId w:val="140"/>
        </w:numPr>
        <w:tabs>
          <w:tab w:val="left" w:pos="851"/>
        </w:tabs>
        <w:suppressAutoHyphens w:val="0"/>
        <w:spacing w:after="0" w:line="240" w:lineRule="auto"/>
        <w:ind w:left="851" w:hanging="851"/>
        <w:jc w:val="both"/>
        <w:rPr>
          <w:rFonts w:ascii="Cambria" w:hAnsi="Cambria"/>
          <w:spacing w:val="-2"/>
          <w:lang w:eastAsia="en-US"/>
        </w:rPr>
      </w:pPr>
      <w:r w:rsidRPr="004814E9">
        <w:rPr>
          <w:rFonts w:ascii="Cambria" w:hAnsi="Cambria"/>
          <w:spacing w:val="-2"/>
          <w:lang w:eastAsia="en-US"/>
        </w:rPr>
        <w:t xml:space="preserve">Zgodnie z </w:t>
      </w:r>
      <w:bookmarkStart w:id="67" w:name="_Hlk46916864"/>
      <w:r w:rsidRPr="004814E9">
        <w:rPr>
          <w:rFonts w:ascii="Cambria" w:hAnsi="Cambria"/>
          <w:spacing w:val="-2"/>
          <w:lang w:eastAsia="en-US"/>
        </w:rPr>
        <w:t xml:space="preserve">art. 125 ust. 1 </w:t>
      </w:r>
      <w:r w:rsidR="006076AD" w:rsidRPr="004814E9">
        <w:rPr>
          <w:rFonts w:ascii="Cambria" w:hAnsi="Cambria"/>
          <w:spacing w:val="-2"/>
          <w:lang w:eastAsia="en-US"/>
        </w:rPr>
        <w:t>u.p.z.p.</w:t>
      </w:r>
      <w:bookmarkEnd w:id="67"/>
      <w:r w:rsidR="006D2DAB" w:rsidRPr="004814E9">
        <w:rPr>
          <w:rFonts w:ascii="Cambria" w:hAnsi="Cambria"/>
          <w:spacing w:val="-2"/>
          <w:lang w:eastAsia="en-US"/>
        </w:rPr>
        <w:t>,</w:t>
      </w:r>
      <w:r w:rsidRPr="004814E9">
        <w:rPr>
          <w:rFonts w:ascii="Cambria" w:hAnsi="Cambria"/>
          <w:spacing w:val="-2"/>
          <w:lang w:eastAsia="en-US"/>
        </w:rPr>
        <w:t xml:space="preserve"> do oferty wykonawca dołącza oświadczenie o niepodle</w:t>
      </w:r>
      <w:r w:rsidR="006042F7" w:rsidRPr="004814E9">
        <w:rPr>
          <w:rFonts w:ascii="Cambria" w:hAnsi="Cambria"/>
          <w:spacing w:val="-2"/>
          <w:lang w:eastAsia="en-US"/>
        </w:rPr>
        <w:softHyphen/>
      </w:r>
      <w:r w:rsidRPr="004814E9">
        <w:rPr>
          <w:rFonts w:ascii="Cambria" w:hAnsi="Cambria"/>
          <w:spacing w:val="-2"/>
          <w:lang w:eastAsia="en-US"/>
        </w:rPr>
        <w:t xml:space="preserve">ganiu wykluczeniu i spełnianiu </w:t>
      </w:r>
      <w:bookmarkEnd w:id="66"/>
      <w:r w:rsidRPr="004814E9">
        <w:rPr>
          <w:rFonts w:ascii="Cambria" w:hAnsi="Cambria"/>
          <w:spacing w:val="-2"/>
          <w:lang w:eastAsia="en-US"/>
        </w:rPr>
        <w:t>warunków udziału w postępowaniu, w zakresie wskazanym przez zamawiającego we wzorze</w:t>
      </w:r>
      <w:r w:rsidR="00317771" w:rsidRPr="004814E9">
        <w:rPr>
          <w:rFonts w:ascii="Cambria" w:hAnsi="Cambria"/>
          <w:spacing w:val="-2"/>
          <w:lang w:eastAsia="en-US"/>
        </w:rPr>
        <w:t>,</w:t>
      </w:r>
      <w:r w:rsidRPr="004814E9">
        <w:rPr>
          <w:rFonts w:ascii="Cambria" w:hAnsi="Cambria"/>
          <w:spacing w:val="-2"/>
          <w:lang w:eastAsia="en-US"/>
        </w:rPr>
        <w:t xml:space="preserve"> stanowiącym załącznik nr 3 do niniejszej SWZ.</w:t>
      </w:r>
    </w:p>
    <w:p w:rsidR="004C4439" w:rsidRPr="004814E9" w:rsidRDefault="004C4439" w:rsidP="00455A5B">
      <w:pPr>
        <w:pStyle w:val="Akapitzlist1"/>
        <w:widowControl w:val="0"/>
        <w:numPr>
          <w:ilvl w:val="1"/>
          <w:numId w:val="140"/>
        </w:numPr>
        <w:tabs>
          <w:tab w:val="left" w:pos="851"/>
        </w:tabs>
        <w:suppressAutoHyphens w:val="0"/>
        <w:spacing w:after="0" w:line="240" w:lineRule="auto"/>
        <w:ind w:left="851" w:hanging="851"/>
        <w:jc w:val="both"/>
        <w:rPr>
          <w:rFonts w:ascii="Cambria" w:hAnsi="Cambria"/>
          <w:spacing w:val="-2"/>
          <w:lang w:eastAsia="en-US"/>
        </w:rPr>
      </w:pPr>
      <w:r w:rsidRPr="004814E9">
        <w:rPr>
          <w:rFonts w:ascii="Cambria" w:hAnsi="Cambria"/>
          <w:spacing w:val="-4"/>
          <w:lang w:eastAsia="en-US"/>
        </w:rPr>
        <w:t>Oświa</w:t>
      </w:r>
      <w:r w:rsidR="00BA7045" w:rsidRPr="004814E9">
        <w:rPr>
          <w:rFonts w:ascii="Cambria" w:hAnsi="Cambria"/>
          <w:spacing w:val="-4"/>
          <w:lang w:eastAsia="en-US"/>
        </w:rPr>
        <w:t xml:space="preserve">dczenie, o którym mowa </w:t>
      </w:r>
      <w:r w:rsidR="00677690" w:rsidRPr="004814E9">
        <w:rPr>
          <w:rFonts w:ascii="Cambria" w:hAnsi="Cambria"/>
          <w:spacing w:val="-4"/>
          <w:lang w:eastAsia="en-US"/>
        </w:rPr>
        <w:t>w punkcie poprzedzającym</w:t>
      </w:r>
      <w:r w:rsidRPr="004814E9">
        <w:rPr>
          <w:rFonts w:ascii="Cambria" w:hAnsi="Cambria"/>
          <w:spacing w:val="-4"/>
          <w:lang w:eastAsia="en-US"/>
        </w:rPr>
        <w:t xml:space="preserve">, stanowi dowód potwierdzający </w:t>
      </w:r>
      <w:r w:rsidR="00ED3B33" w:rsidRPr="004814E9">
        <w:rPr>
          <w:rFonts w:ascii="Cambria" w:hAnsi="Cambria"/>
          <w:spacing w:val="-4"/>
          <w:lang w:eastAsia="en-US"/>
        </w:rPr>
        <w:t>brak podstaw</w:t>
      </w:r>
      <w:r w:rsidRPr="004814E9">
        <w:rPr>
          <w:rFonts w:ascii="Cambria" w:hAnsi="Cambria"/>
          <w:spacing w:val="-4"/>
          <w:lang w:eastAsia="en-US"/>
        </w:rPr>
        <w:t xml:space="preserve"> wykluczenia</w:t>
      </w:r>
      <w:r w:rsidR="00ED3B33" w:rsidRPr="004814E9">
        <w:rPr>
          <w:rFonts w:ascii="Cambria" w:hAnsi="Cambria"/>
          <w:spacing w:val="-4"/>
          <w:lang w:eastAsia="en-US"/>
        </w:rPr>
        <w:t xml:space="preserve"> i spełniani</w:t>
      </w:r>
      <w:r w:rsidR="008C0C35" w:rsidRPr="004814E9">
        <w:rPr>
          <w:rFonts w:ascii="Cambria" w:hAnsi="Cambria"/>
          <w:spacing w:val="-4"/>
          <w:lang w:eastAsia="en-US"/>
        </w:rPr>
        <w:t>e</w:t>
      </w:r>
      <w:r w:rsidR="00ED3B33" w:rsidRPr="004814E9">
        <w:rPr>
          <w:rFonts w:ascii="Cambria" w:hAnsi="Cambria"/>
          <w:spacing w:val="-4"/>
          <w:lang w:eastAsia="en-US"/>
        </w:rPr>
        <w:t xml:space="preserve"> warunków udziału w postępowaniu na dzień składania ofert</w:t>
      </w:r>
      <w:r w:rsidR="00AC75C9" w:rsidRPr="004814E9">
        <w:rPr>
          <w:rFonts w:ascii="Cambria" w:hAnsi="Cambria"/>
          <w:spacing w:val="-4"/>
          <w:lang w:eastAsia="en-US"/>
        </w:rPr>
        <w:t>.</w:t>
      </w:r>
      <w:r w:rsidR="008C0C35" w:rsidRPr="004814E9">
        <w:rPr>
          <w:rFonts w:ascii="Cambria" w:hAnsi="Cambria"/>
          <w:spacing w:val="-4"/>
          <w:lang w:eastAsia="en-US"/>
        </w:rPr>
        <w:t xml:space="preserve"> </w:t>
      </w:r>
    </w:p>
    <w:p w:rsidR="00677690" w:rsidRPr="004814E9" w:rsidRDefault="00677690" w:rsidP="00455A5B">
      <w:pPr>
        <w:pStyle w:val="Akapitzlist1"/>
        <w:widowControl w:val="0"/>
        <w:numPr>
          <w:ilvl w:val="1"/>
          <w:numId w:val="140"/>
        </w:numPr>
        <w:tabs>
          <w:tab w:val="left" w:pos="851"/>
        </w:tabs>
        <w:suppressAutoHyphens w:val="0"/>
        <w:spacing w:after="0" w:line="240" w:lineRule="auto"/>
        <w:ind w:left="851" w:hanging="851"/>
        <w:jc w:val="both"/>
        <w:rPr>
          <w:rFonts w:ascii="Cambria" w:hAnsi="Cambria"/>
          <w:spacing w:val="-6"/>
          <w:lang w:eastAsia="en-US"/>
        </w:rPr>
      </w:pPr>
      <w:r w:rsidRPr="004814E9">
        <w:rPr>
          <w:rFonts w:ascii="Cambria" w:hAnsi="Cambria"/>
          <w:spacing w:val="-6"/>
          <w:lang w:eastAsia="en-US"/>
        </w:rPr>
        <w:t xml:space="preserve">W przypadku wspólnego ubiegania się o zamówienie przez wykonawców, oświadczenie, o którym mowa w art. 125 ust. 1 </w:t>
      </w:r>
      <w:r w:rsidR="006076AD" w:rsidRPr="004814E9">
        <w:rPr>
          <w:rFonts w:ascii="Cambria" w:hAnsi="Cambria"/>
          <w:spacing w:val="-6"/>
          <w:lang w:eastAsia="en-US"/>
        </w:rPr>
        <w:t>u.p.z.p.</w:t>
      </w:r>
      <w:r w:rsidRPr="004814E9">
        <w:rPr>
          <w:rFonts w:ascii="Cambria" w:hAnsi="Cambria"/>
          <w:spacing w:val="-6"/>
          <w:lang w:eastAsia="en-US"/>
        </w:rPr>
        <w:t>, składa każdy z wykonawców. Oświadczenia te potwierdzają brak podstaw wykluczenia oraz spełnianie warunków udziału w postępowaniu w zakresie, w jakim każdy z wykonawców wykazuje spełnianie warunków udziału w postępowaniu.</w:t>
      </w:r>
      <w:bookmarkEnd w:id="62"/>
      <w:bookmarkEnd w:id="63"/>
      <w:bookmarkEnd w:id="64"/>
    </w:p>
    <w:p w:rsidR="001E491C" w:rsidRPr="004814E9" w:rsidRDefault="001E491C" w:rsidP="00455A5B">
      <w:pPr>
        <w:pStyle w:val="Akapitzlist10"/>
        <w:widowControl w:val="0"/>
        <w:numPr>
          <w:ilvl w:val="1"/>
          <w:numId w:val="140"/>
        </w:numPr>
        <w:tabs>
          <w:tab w:val="left" w:pos="851"/>
        </w:tabs>
        <w:suppressAutoHyphens w:val="0"/>
        <w:spacing w:after="0" w:line="240" w:lineRule="auto"/>
        <w:ind w:left="851" w:hanging="851"/>
        <w:jc w:val="both"/>
        <w:rPr>
          <w:rFonts w:ascii="Cambria" w:hAnsi="Cambria"/>
          <w:spacing w:val="-2"/>
          <w:lang w:eastAsia="en-US"/>
        </w:rPr>
      </w:pPr>
      <w:r w:rsidRPr="004814E9">
        <w:rPr>
          <w:rFonts w:ascii="Cambria" w:hAnsi="Cambria"/>
          <w:spacing w:val="-2"/>
          <w:lang w:eastAsia="en-US"/>
        </w:rPr>
        <w:t>Zamawiający nie będzie wymagał złożenia przez wykonawców dodatkowych, innych niż oświadcze</w:t>
      </w:r>
      <w:r w:rsidRPr="004814E9">
        <w:rPr>
          <w:rFonts w:ascii="Cambria" w:hAnsi="Cambria"/>
          <w:spacing w:val="-2"/>
          <w:lang w:eastAsia="en-US"/>
        </w:rPr>
        <w:softHyphen/>
        <w:t xml:space="preserve">nie wymienione w art. 125 ust. 1 u.p.z.p., podmiotowych środków dowodowych, </w:t>
      </w:r>
      <w:r w:rsidRPr="004814E9">
        <w:rPr>
          <w:rFonts w:ascii="Cambria" w:hAnsi="Cambria"/>
          <w:spacing w:val="-2"/>
          <w:lang w:eastAsia="en-US"/>
        </w:rPr>
        <w:lastRenderedPageBreak/>
        <w:t xml:space="preserve">potwierdzających niepodleganie wykluczeniu z postępowania i spełnianie warunków udziału </w:t>
      </w:r>
      <w:r w:rsidRPr="004814E9">
        <w:rPr>
          <w:rFonts w:ascii="Cambria" w:hAnsi="Cambria"/>
          <w:spacing w:val="-2"/>
          <w:lang w:eastAsia="en-US"/>
        </w:rPr>
        <w:br/>
        <w:t>w postępowaniu, w drodze wyjątku z zastrzeżeniem okoliczności, o których mowa w art. 108 ust 1 pkt 5 u.p.z.p., tj. gdy na tę samą część zamówienia odrębne oferty złożą wykonawcy należący do tej samej grupy kapitałowej w rozumieniu ustawy z dnia 16 lutego 2007 r. o ochronie konkurencji i konsumentów – zgodnie z postanowieniem pkt</w:t>
      </w:r>
      <w:r w:rsidR="00186632" w:rsidRPr="004814E9">
        <w:rPr>
          <w:rFonts w:ascii="Cambria" w:hAnsi="Cambria"/>
          <w:spacing w:val="-2"/>
          <w:lang w:eastAsia="en-US"/>
        </w:rPr>
        <w:t>.</w:t>
      </w:r>
      <w:r w:rsidRPr="004814E9">
        <w:rPr>
          <w:rFonts w:ascii="Cambria" w:hAnsi="Cambria"/>
          <w:spacing w:val="-2"/>
          <w:lang w:eastAsia="en-US"/>
        </w:rPr>
        <w:t xml:space="preserve"> 11.5 poniżej. </w:t>
      </w:r>
    </w:p>
    <w:p w:rsidR="00ED70BA" w:rsidRPr="004814E9" w:rsidRDefault="001E491C" w:rsidP="00455A5B">
      <w:pPr>
        <w:pStyle w:val="Akapitzlist1"/>
        <w:widowControl w:val="0"/>
        <w:numPr>
          <w:ilvl w:val="1"/>
          <w:numId w:val="140"/>
        </w:numPr>
        <w:tabs>
          <w:tab w:val="left" w:pos="851"/>
        </w:tabs>
        <w:suppressAutoHyphens w:val="0"/>
        <w:spacing w:after="0" w:line="240" w:lineRule="auto"/>
        <w:ind w:left="851" w:hanging="851"/>
        <w:jc w:val="both"/>
        <w:rPr>
          <w:rFonts w:ascii="Cambria" w:hAnsi="Cambria"/>
          <w:spacing w:val="-2"/>
          <w:lang w:eastAsia="en-US"/>
        </w:rPr>
      </w:pPr>
      <w:r w:rsidRPr="004814E9">
        <w:rPr>
          <w:rFonts w:ascii="Cambria" w:hAnsi="Cambria"/>
          <w:spacing w:val="-2"/>
          <w:lang w:eastAsia="en-US"/>
        </w:rPr>
        <w:t xml:space="preserve">Na podstawie </w:t>
      </w:r>
      <w:r w:rsidR="00423B43" w:rsidRPr="004814E9">
        <w:rPr>
          <w:rFonts w:ascii="Cambria" w:hAnsi="Cambria"/>
          <w:spacing w:val="-2"/>
          <w:lang w:eastAsia="en-US"/>
        </w:rPr>
        <w:t xml:space="preserve">art. 128 ust. 1 </w:t>
      </w:r>
      <w:r w:rsidRPr="004814E9">
        <w:rPr>
          <w:rFonts w:ascii="Cambria" w:hAnsi="Cambria"/>
          <w:spacing w:val="-2"/>
          <w:lang w:eastAsia="en-US"/>
        </w:rPr>
        <w:t xml:space="preserve">u.p.z.p. w związku z § 3 Rozporządzenie Ministra Rozwoju, Pracy </w:t>
      </w:r>
      <w:r w:rsidRPr="004814E9">
        <w:rPr>
          <w:rFonts w:ascii="Cambria" w:hAnsi="Cambria"/>
          <w:spacing w:val="-2"/>
          <w:lang w:eastAsia="en-US"/>
        </w:rPr>
        <w:br/>
        <w:t>i Technologii z dnia 23 grudnia 2020 r. w sprawie podmiotowych środków dowodowych oraz innych dokumentów lub oświadczeń, jakich może żądać zamawiający od wykonawcy, w celu potwierdzenia braku podstaw wykluczenia wykonawcy z udziału w postępowaniu o udzielenie zamówienia publicznego, zamawiający wezwie wykonawcę, którego oferta zostanie najwyżej oceniona, do złożenia w wyznaczonym terminie, nie krótszym niż 5 dni od dnia wezwania, oświadczenia wykonawcy o aktualności informacji zawartych w oświadczeniu, o którym mowa w art. 125 ust. 1 u.p.z.p., w zakresie art. 108 ust 1 pkt 5 u.p.z.p.</w:t>
      </w:r>
      <w:r w:rsidR="0097295F" w:rsidRPr="004814E9">
        <w:rPr>
          <w:rFonts w:ascii="Cambria" w:hAnsi="Cambria"/>
        </w:rPr>
        <w:t xml:space="preserve"> - postanowienie niniejsze dotyczy wyłącznie sytuacji, gdy na tę samą część zamówienia oferty złożą wykonawcy należący do tej samej grupy kapitałowej w rozumieniu ustawy z dnia 16 lutego 2007 r. o ochronie konkurencji i konsumentów</w:t>
      </w:r>
    </w:p>
    <w:p w:rsidR="00AB3F5B" w:rsidRPr="004814E9" w:rsidRDefault="00AB3F5B" w:rsidP="00455A5B">
      <w:pPr>
        <w:pStyle w:val="Akapitzlist1"/>
        <w:widowControl w:val="0"/>
        <w:numPr>
          <w:ilvl w:val="0"/>
          <w:numId w:val="140"/>
        </w:numPr>
        <w:tabs>
          <w:tab w:val="left" w:pos="851"/>
        </w:tabs>
        <w:suppressAutoHyphens w:val="0"/>
        <w:spacing w:before="120" w:after="0" w:line="240" w:lineRule="auto"/>
        <w:ind w:left="851" w:hanging="851"/>
        <w:jc w:val="both"/>
        <w:outlineLvl w:val="0"/>
        <w:rPr>
          <w:rFonts w:ascii="Cambria" w:hAnsi="Cambria"/>
          <w:b/>
          <w:lang w:eastAsia="en-US"/>
        </w:rPr>
      </w:pPr>
      <w:bookmarkStart w:id="68" w:name="_Toc61215833"/>
      <w:r w:rsidRPr="004814E9">
        <w:rPr>
          <w:rFonts w:ascii="Cambria" w:hAnsi="Cambria"/>
          <w:b/>
          <w:lang w:eastAsia="en-US"/>
        </w:rPr>
        <w:t>Termin wykonania zamówienia</w:t>
      </w:r>
      <w:bookmarkEnd w:id="34"/>
      <w:bookmarkEnd w:id="35"/>
      <w:bookmarkEnd w:id="36"/>
      <w:r w:rsidR="00273E1D" w:rsidRPr="004814E9">
        <w:rPr>
          <w:rFonts w:ascii="Cambria" w:hAnsi="Cambria"/>
          <w:b/>
          <w:lang w:eastAsia="en-US"/>
        </w:rPr>
        <w:t>.</w:t>
      </w:r>
      <w:bookmarkEnd w:id="68"/>
    </w:p>
    <w:p w:rsidR="00AB3F5B" w:rsidRPr="004814E9" w:rsidRDefault="00AB3F5B" w:rsidP="00455A5B">
      <w:pPr>
        <w:pStyle w:val="Akapitzlist1"/>
        <w:widowControl w:val="0"/>
        <w:numPr>
          <w:ilvl w:val="1"/>
          <w:numId w:val="140"/>
        </w:numPr>
        <w:tabs>
          <w:tab w:val="left" w:pos="851"/>
        </w:tabs>
        <w:suppressAutoHyphens w:val="0"/>
        <w:spacing w:after="0" w:line="240" w:lineRule="auto"/>
        <w:ind w:left="851" w:hanging="851"/>
        <w:jc w:val="both"/>
        <w:rPr>
          <w:rFonts w:ascii="Cambria" w:hAnsi="Cambria"/>
          <w:lang w:eastAsia="en-US"/>
        </w:rPr>
      </w:pPr>
      <w:bookmarkStart w:id="69" w:name="_Toc456007413"/>
      <w:bookmarkStart w:id="70" w:name="_Toc456007643"/>
      <w:bookmarkStart w:id="71" w:name="_Toc456085583"/>
      <w:r w:rsidRPr="004814E9">
        <w:rPr>
          <w:rFonts w:ascii="Cambria" w:hAnsi="Cambria"/>
          <w:lang w:eastAsia="en-US"/>
        </w:rPr>
        <w:t xml:space="preserve">Termin wykonania zamówienia: </w:t>
      </w:r>
      <w:r w:rsidR="00C33CBC" w:rsidRPr="004814E9">
        <w:rPr>
          <w:rFonts w:ascii="Cambria" w:hAnsi="Cambria"/>
          <w:b/>
          <w:lang w:eastAsia="en-US"/>
        </w:rPr>
        <w:t xml:space="preserve">od dnia </w:t>
      </w:r>
      <w:r w:rsidR="008E5061" w:rsidRPr="004814E9">
        <w:rPr>
          <w:rFonts w:ascii="Cambria" w:hAnsi="Cambria"/>
          <w:b/>
          <w:lang w:eastAsia="en-US"/>
        </w:rPr>
        <w:t>01.01.2022</w:t>
      </w:r>
      <w:r w:rsidR="00C304D6" w:rsidRPr="004814E9">
        <w:rPr>
          <w:rFonts w:ascii="Cambria" w:hAnsi="Cambria"/>
          <w:b/>
          <w:lang w:eastAsia="en-US"/>
        </w:rPr>
        <w:t xml:space="preserve"> r. </w:t>
      </w:r>
      <w:r w:rsidR="003866EE" w:rsidRPr="004814E9">
        <w:rPr>
          <w:rFonts w:ascii="Cambria" w:hAnsi="Cambria"/>
          <w:b/>
          <w:lang w:eastAsia="en-US"/>
        </w:rPr>
        <w:t xml:space="preserve">do dnia </w:t>
      </w:r>
      <w:r w:rsidR="00705D7B" w:rsidRPr="004814E9">
        <w:rPr>
          <w:rFonts w:ascii="Cambria" w:hAnsi="Cambria"/>
          <w:b/>
          <w:lang w:eastAsia="en-US"/>
        </w:rPr>
        <w:t xml:space="preserve"> </w:t>
      </w:r>
      <w:r w:rsidR="008E5061" w:rsidRPr="004814E9">
        <w:rPr>
          <w:rFonts w:ascii="Cambria" w:hAnsi="Cambria"/>
          <w:b/>
          <w:lang w:eastAsia="en-US"/>
        </w:rPr>
        <w:t>31.12.</w:t>
      </w:r>
      <w:r w:rsidR="00705D7B" w:rsidRPr="004814E9">
        <w:rPr>
          <w:rFonts w:ascii="Cambria" w:hAnsi="Cambria"/>
          <w:b/>
          <w:lang w:eastAsia="en-US"/>
        </w:rPr>
        <w:t>2024</w:t>
      </w:r>
      <w:r w:rsidRPr="004814E9">
        <w:rPr>
          <w:rFonts w:ascii="Cambria" w:hAnsi="Cambria"/>
          <w:b/>
          <w:lang w:eastAsia="en-US"/>
        </w:rPr>
        <w:t xml:space="preserve"> r.</w:t>
      </w:r>
      <w:bookmarkEnd w:id="69"/>
      <w:bookmarkEnd w:id="70"/>
      <w:bookmarkEnd w:id="71"/>
    </w:p>
    <w:p w:rsidR="00705D7B" w:rsidRPr="004814E9" w:rsidRDefault="00705D7B" w:rsidP="00E565D2">
      <w:pPr>
        <w:pStyle w:val="Akapitzlist1"/>
        <w:widowControl w:val="0"/>
        <w:numPr>
          <w:ilvl w:val="2"/>
          <w:numId w:val="140"/>
        </w:numPr>
        <w:tabs>
          <w:tab w:val="left" w:pos="851"/>
        </w:tabs>
        <w:suppressAutoHyphens w:val="0"/>
        <w:spacing w:after="0" w:line="240" w:lineRule="auto"/>
        <w:ind w:left="851" w:firstLine="0"/>
        <w:jc w:val="both"/>
        <w:rPr>
          <w:rFonts w:ascii="Cambria" w:hAnsi="Cambria"/>
          <w:lang w:eastAsia="en-US"/>
        </w:rPr>
      </w:pPr>
      <w:r w:rsidRPr="004814E9">
        <w:rPr>
          <w:rFonts w:ascii="Cambria" w:hAnsi="Cambria"/>
          <w:bCs/>
          <w:lang w:eastAsia="en-US"/>
        </w:rPr>
        <w:t xml:space="preserve">Ostatnim dniem umożliwiającym ubezpieczenie pojazdu mechanicznego na warunkach umowy o udzielenie zamówienia publicznego jest ostatni dzień jej obowiązywania, to jest </w:t>
      </w:r>
      <w:r w:rsidR="0082374F" w:rsidRPr="004814E9">
        <w:rPr>
          <w:rFonts w:ascii="Cambria" w:hAnsi="Cambria"/>
          <w:bCs/>
          <w:lang w:eastAsia="en-US"/>
        </w:rPr>
        <w:t>31.12.</w:t>
      </w:r>
      <w:r w:rsidRPr="004814E9">
        <w:rPr>
          <w:rFonts w:ascii="Cambria" w:hAnsi="Cambria"/>
          <w:bCs/>
          <w:lang w:eastAsia="en-US"/>
        </w:rPr>
        <w:t xml:space="preserve">2024 r. Maksymalnie okres ubezpieczenia pojazdów zakończy się dnia </w:t>
      </w:r>
      <w:r w:rsidR="0082374F" w:rsidRPr="004814E9">
        <w:rPr>
          <w:rFonts w:ascii="Cambria" w:hAnsi="Cambria"/>
          <w:bCs/>
          <w:lang w:eastAsia="en-US"/>
        </w:rPr>
        <w:t>14.12.</w:t>
      </w:r>
      <w:r w:rsidRPr="004814E9">
        <w:rPr>
          <w:rFonts w:ascii="Cambria" w:hAnsi="Cambria"/>
          <w:bCs/>
          <w:lang w:eastAsia="en-US"/>
        </w:rPr>
        <w:t>2025 r.</w:t>
      </w:r>
      <w:r w:rsidRPr="004814E9">
        <w:rPr>
          <w:rFonts w:ascii="Cambria" w:hAnsi="Cambria"/>
          <w:b/>
          <w:lang w:eastAsia="en-US"/>
        </w:rPr>
        <w:t xml:space="preserve">  </w:t>
      </w:r>
    </w:p>
    <w:p w:rsidR="00906E97" w:rsidRPr="004814E9" w:rsidRDefault="00906E97" w:rsidP="00455A5B">
      <w:pPr>
        <w:widowControl w:val="0"/>
        <w:numPr>
          <w:ilvl w:val="1"/>
          <w:numId w:val="140"/>
        </w:numPr>
        <w:tabs>
          <w:tab w:val="left" w:pos="851"/>
        </w:tabs>
        <w:suppressAutoHyphens w:val="0"/>
        <w:ind w:left="851" w:hanging="851"/>
        <w:jc w:val="both"/>
        <w:rPr>
          <w:rFonts w:ascii="Cambria" w:hAnsi="Cambria"/>
          <w:color w:val="FF0000"/>
          <w:spacing w:val="-4"/>
          <w:sz w:val="22"/>
          <w:szCs w:val="22"/>
        </w:rPr>
      </w:pPr>
      <w:bookmarkStart w:id="72" w:name="_Toc456007415"/>
      <w:bookmarkStart w:id="73" w:name="_Toc456007645"/>
      <w:bookmarkStart w:id="74" w:name="_Toc456085585"/>
      <w:r w:rsidRPr="004814E9">
        <w:rPr>
          <w:rFonts w:ascii="Cambria" w:hAnsi="Cambria"/>
          <w:spacing w:val="-4"/>
          <w:sz w:val="22"/>
          <w:szCs w:val="22"/>
        </w:rPr>
        <w:t xml:space="preserve">Dokumenty ubezpieczeniowe w części I </w:t>
      </w:r>
      <w:proofErr w:type="spellStart"/>
      <w:r w:rsidRPr="004814E9">
        <w:rPr>
          <w:rFonts w:ascii="Cambria" w:hAnsi="Cambria"/>
          <w:spacing w:val="-4"/>
          <w:sz w:val="22"/>
          <w:szCs w:val="22"/>
        </w:rPr>
        <w:t>i</w:t>
      </w:r>
      <w:proofErr w:type="spellEnd"/>
      <w:r w:rsidRPr="004814E9">
        <w:rPr>
          <w:rFonts w:ascii="Cambria" w:hAnsi="Cambria"/>
          <w:spacing w:val="-4"/>
          <w:sz w:val="22"/>
          <w:szCs w:val="22"/>
        </w:rPr>
        <w:t xml:space="preserve"> III zamówienia będą wystawiane na trzy roczne okresy ubezpieczenia, zgodne z terminem wykonania zamówienia, z wyjątkiem ubezpieczeń aktual</w:t>
      </w:r>
      <w:r w:rsidRPr="004814E9">
        <w:rPr>
          <w:rFonts w:ascii="Cambria" w:hAnsi="Cambria"/>
          <w:spacing w:val="-4"/>
          <w:sz w:val="22"/>
          <w:szCs w:val="22"/>
        </w:rPr>
        <w:softHyphen/>
        <w:t>nych, zawartych wcześniej, w odniesieniu do których dokumenty ubezpieczeniowe będą wystawione licząc od następnego dnia po dniu wygaśnięcia tych umów do końca pierwszego rocznego okresu wykonania zamówienia, a następnie na dwa pełne roczne okresy ubezpieczenia. Składka za polisy te rozliczana będzie według zasady „co do dnia” za</w:t>
      </w:r>
      <w:r w:rsidR="00E70D25" w:rsidRPr="004814E9">
        <w:rPr>
          <w:rFonts w:ascii="Cambria" w:hAnsi="Cambria"/>
          <w:spacing w:val="-4"/>
          <w:sz w:val="22"/>
          <w:szCs w:val="22"/>
        </w:rPr>
        <w:t xml:space="preserve"> </w:t>
      </w:r>
      <w:r w:rsidRPr="004814E9">
        <w:rPr>
          <w:rFonts w:ascii="Cambria" w:hAnsi="Cambria"/>
          <w:spacing w:val="-4"/>
          <w:sz w:val="22"/>
          <w:szCs w:val="22"/>
        </w:rPr>
        <w:t>faktyczny okres ochrony, według stawek rocznych zgodnych ze złożoną ofertą i nie będzie miała zastosowania składka minimalna z polisy.</w:t>
      </w:r>
      <w:r w:rsidRPr="004814E9">
        <w:rPr>
          <w:rFonts w:ascii="Cambria" w:hAnsi="Cambria"/>
          <w:color w:val="FF0000"/>
          <w:spacing w:val="-4"/>
          <w:sz w:val="22"/>
          <w:szCs w:val="22"/>
        </w:rPr>
        <w:t xml:space="preserve"> </w:t>
      </w:r>
      <w:r w:rsidRPr="004814E9">
        <w:rPr>
          <w:rFonts w:ascii="Cambria" w:hAnsi="Cambria"/>
          <w:spacing w:val="-4"/>
          <w:sz w:val="22"/>
          <w:szCs w:val="22"/>
        </w:rPr>
        <w:t>W związku z tym łączne wynagrodzenie wykonawcy może być niższe niż wynikające z ceny ofertowej (dla majątku o takiej samej wartości, jak podany w niniejszej specyfikacji), która dla uproszczenia obliczeń obejmuje trzy pełne roczne okresy ubezpieczenia.</w:t>
      </w:r>
    </w:p>
    <w:p w:rsidR="00906E97" w:rsidRPr="004814E9" w:rsidRDefault="00906E97" w:rsidP="00455A5B">
      <w:pPr>
        <w:pStyle w:val="Akapitzlist"/>
        <w:widowControl w:val="0"/>
        <w:numPr>
          <w:ilvl w:val="2"/>
          <w:numId w:val="140"/>
        </w:numPr>
        <w:tabs>
          <w:tab w:val="left" w:pos="851"/>
        </w:tabs>
        <w:suppressAutoHyphens w:val="0"/>
        <w:ind w:left="851" w:hanging="851"/>
        <w:contextualSpacing/>
        <w:jc w:val="both"/>
        <w:rPr>
          <w:rFonts w:ascii="Cambria" w:hAnsi="Cambria"/>
          <w:color w:val="000000"/>
          <w:spacing w:val="-4"/>
          <w:sz w:val="22"/>
          <w:szCs w:val="22"/>
        </w:rPr>
      </w:pPr>
      <w:r w:rsidRPr="004814E9">
        <w:rPr>
          <w:rFonts w:ascii="Cambria" w:hAnsi="Cambria"/>
          <w:color w:val="000000"/>
          <w:spacing w:val="-4"/>
          <w:sz w:val="22"/>
          <w:szCs w:val="22"/>
        </w:rPr>
        <w:t xml:space="preserve">Dokumenty ubezpieczeniowe dotyczące tzw. ubezpieczeń wspólnych w części I zamówienia, </w:t>
      </w:r>
      <w:r w:rsidRPr="004814E9">
        <w:rPr>
          <w:rFonts w:ascii="Cambria" w:hAnsi="Cambria"/>
          <w:color w:val="000000"/>
          <w:spacing w:val="-4"/>
          <w:sz w:val="22"/>
          <w:szCs w:val="22"/>
        </w:rPr>
        <w:br/>
      </w:r>
      <w:r w:rsidRPr="004814E9">
        <w:rPr>
          <w:rFonts w:ascii="Cambria" w:hAnsi="Cambria"/>
          <w:color w:val="000000"/>
          <w:spacing w:val="-6"/>
          <w:sz w:val="22"/>
          <w:szCs w:val="22"/>
        </w:rPr>
        <w:t>tj. ubezpieczenia odpowiedzialności cywilnej, ubezpieczenia sprzętu elektronicznego od wszystkich</w:t>
      </w:r>
      <w:r w:rsidRPr="004814E9">
        <w:rPr>
          <w:rFonts w:ascii="Cambria" w:hAnsi="Cambria"/>
          <w:color w:val="000000"/>
          <w:spacing w:val="-4"/>
          <w:sz w:val="22"/>
          <w:szCs w:val="22"/>
        </w:rPr>
        <w:t xml:space="preserve"> ryzyk w systemie pierwszego ryzyka oraz ubezpieczenia mienia od wszystkich ryzyk w systemie pierwszego ryzyka, w tym odnoszące się do ubezpieczenia od kradzieży z włamaniem i rabunku oraz przedmiotów szklanych od stłuczenia, a także dotyczące ubezpieczenia maszyn, urządzeń </w:t>
      </w:r>
      <w:r w:rsidR="006B3957" w:rsidRPr="004814E9">
        <w:rPr>
          <w:rFonts w:ascii="Cambria" w:hAnsi="Cambria"/>
          <w:color w:val="000000"/>
          <w:spacing w:val="-4"/>
          <w:sz w:val="22"/>
          <w:szCs w:val="22"/>
        </w:rPr>
        <w:br/>
      </w:r>
      <w:r w:rsidRPr="004814E9">
        <w:rPr>
          <w:rFonts w:ascii="Cambria" w:hAnsi="Cambria"/>
          <w:color w:val="000000"/>
          <w:spacing w:val="-4"/>
          <w:sz w:val="22"/>
          <w:szCs w:val="22"/>
        </w:rPr>
        <w:t>i aparatów elektroenergetycznych od szkód elektrycznych wystawiane będą na trzy pełne roczne okresy ubezpieczenia, w terminie realizacji zamówienia.</w:t>
      </w:r>
    </w:p>
    <w:p w:rsidR="00906E97" w:rsidRPr="004814E9" w:rsidRDefault="00906E97" w:rsidP="00455A5B">
      <w:pPr>
        <w:pStyle w:val="Akapitzlist"/>
        <w:widowControl w:val="0"/>
        <w:numPr>
          <w:ilvl w:val="2"/>
          <w:numId w:val="140"/>
        </w:numPr>
        <w:tabs>
          <w:tab w:val="left" w:pos="851"/>
        </w:tabs>
        <w:suppressAutoHyphens w:val="0"/>
        <w:ind w:left="851" w:hanging="851"/>
        <w:contextualSpacing/>
        <w:jc w:val="both"/>
        <w:rPr>
          <w:rFonts w:ascii="Cambria" w:hAnsi="Cambria"/>
          <w:color w:val="000000"/>
          <w:sz w:val="22"/>
          <w:szCs w:val="22"/>
        </w:rPr>
      </w:pPr>
      <w:r w:rsidRPr="004814E9">
        <w:rPr>
          <w:rFonts w:ascii="Cambria" w:hAnsi="Cambria"/>
          <w:color w:val="000000"/>
          <w:sz w:val="22"/>
          <w:szCs w:val="22"/>
        </w:rPr>
        <w:t xml:space="preserve">Doubezpieczenia realizowane będą zawsze do końca rocznego okresu ubezpieczenia. </w:t>
      </w:r>
    </w:p>
    <w:p w:rsidR="00906E97" w:rsidRPr="004814E9" w:rsidRDefault="00906E97" w:rsidP="00455A5B">
      <w:pPr>
        <w:widowControl w:val="0"/>
        <w:numPr>
          <w:ilvl w:val="1"/>
          <w:numId w:val="140"/>
        </w:numPr>
        <w:tabs>
          <w:tab w:val="left" w:pos="851"/>
        </w:tabs>
        <w:suppressAutoHyphens w:val="0"/>
        <w:ind w:left="851" w:hanging="851"/>
        <w:jc w:val="both"/>
        <w:rPr>
          <w:rFonts w:ascii="Cambria" w:hAnsi="Cambria"/>
          <w:color w:val="000000"/>
          <w:spacing w:val="-2"/>
          <w:sz w:val="22"/>
          <w:szCs w:val="22"/>
        </w:rPr>
      </w:pPr>
      <w:r w:rsidRPr="004814E9">
        <w:rPr>
          <w:rFonts w:ascii="Cambria" w:hAnsi="Cambria"/>
          <w:color w:val="000000"/>
          <w:spacing w:val="-2"/>
          <w:sz w:val="22"/>
          <w:szCs w:val="22"/>
        </w:rPr>
        <w:t>W II części zamówienia, dokumenty ubezpieczeniowe potwierdzające obowiązkowe ubezpie</w:t>
      </w:r>
      <w:r w:rsidRPr="004814E9">
        <w:rPr>
          <w:rFonts w:ascii="Cambria" w:hAnsi="Cambria"/>
          <w:color w:val="000000"/>
          <w:spacing w:val="-2"/>
          <w:sz w:val="22"/>
          <w:szCs w:val="22"/>
        </w:rPr>
        <w:softHyphen/>
        <w:t>czenie odpowiedzialno</w:t>
      </w:r>
      <w:r w:rsidRPr="004814E9">
        <w:rPr>
          <w:rFonts w:ascii="Cambria" w:hAnsi="Cambria"/>
          <w:color w:val="000000"/>
          <w:spacing w:val="-2"/>
          <w:sz w:val="22"/>
          <w:szCs w:val="22"/>
        </w:rPr>
        <w:softHyphen/>
        <w:t xml:space="preserve">ści cywilnej posiadaczy pojazdów mechanicznych (OC), auto casco (AC), assistance (Ass) oraz następstw nieszczęśliwych wypadków kierowcy i pasażerów (NNW) będą wystawiane na pełny roczny okres ubezpieczenia, rozpoczynający się w terminie wykonania zamówienia od następnego dnia po dniu wygasania dotychczasowych umów. W odniesieniu </w:t>
      </w:r>
      <w:r w:rsidR="00B80C9C" w:rsidRPr="004814E9">
        <w:rPr>
          <w:rFonts w:ascii="Cambria" w:hAnsi="Cambria"/>
          <w:color w:val="000000"/>
          <w:spacing w:val="-2"/>
          <w:sz w:val="22"/>
          <w:szCs w:val="22"/>
        </w:rPr>
        <w:br/>
      </w:r>
      <w:r w:rsidRPr="004814E9">
        <w:rPr>
          <w:rFonts w:ascii="Cambria" w:hAnsi="Cambria"/>
          <w:color w:val="000000"/>
          <w:spacing w:val="-2"/>
          <w:sz w:val="22"/>
          <w:szCs w:val="22"/>
        </w:rPr>
        <w:t>do pojazdów, których termin ubezpieczenia AC, Ass lub NNW różni się od terminu ubezpiecze</w:t>
      </w:r>
      <w:r w:rsidR="00B80C9C" w:rsidRPr="004814E9">
        <w:rPr>
          <w:rFonts w:ascii="Cambria" w:hAnsi="Cambria"/>
          <w:color w:val="000000"/>
          <w:spacing w:val="-2"/>
          <w:sz w:val="22"/>
          <w:szCs w:val="22"/>
        </w:rPr>
        <w:softHyphen/>
      </w:r>
      <w:r w:rsidRPr="004814E9">
        <w:rPr>
          <w:rFonts w:ascii="Cambria" w:hAnsi="Cambria"/>
          <w:color w:val="000000"/>
          <w:spacing w:val="-2"/>
          <w:sz w:val="22"/>
          <w:szCs w:val="22"/>
        </w:rPr>
        <w:t>nia obowiązkowego OC, w pierwszym rocznym okresie ubezpieczenia te będą wyrównywane na dzień końca ubezpieczenia OC, z zastrzeżeniem postanowień pkt. 12.3.1. poniżej.</w:t>
      </w:r>
    </w:p>
    <w:p w:rsidR="00B177DC" w:rsidRPr="004814E9" w:rsidRDefault="00906E97" w:rsidP="00455A5B">
      <w:pPr>
        <w:pStyle w:val="Akapitzlist"/>
        <w:widowControl w:val="0"/>
        <w:numPr>
          <w:ilvl w:val="2"/>
          <w:numId w:val="140"/>
        </w:numPr>
        <w:tabs>
          <w:tab w:val="left" w:pos="851"/>
        </w:tabs>
        <w:suppressAutoHyphens w:val="0"/>
        <w:ind w:left="851" w:hanging="851"/>
        <w:contextualSpacing/>
        <w:jc w:val="both"/>
        <w:rPr>
          <w:rFonts w:ascii="Cambria" w:hAnsi="Cambria"/>
          <w:spacing w:val="-4"/>
          <w:sz w:val="22"/>
          <w:szCs w:val="22"/>
        </w:rPr>
      </w:pPr>
      <w:bookmarkStart w:id="75" w:name="_Hlk47954290"/>
      <w:r w:rsidRPr="004814E9">
        <w:rPr>
          <w:rFonts w:ascii="Cambria" w:hAnsi="Cambria"/>
          <w:spacing w:val="-4"/>
          <w:sz w:val="22"/>
          <w:szCs w:val="22"/>
        </w:rPr>
        <w:t xml:space="preserve">Zamawiający </w:t>
      </w:r>
      <w:r w:rsidR="00D92889" w:rsidRPr="004814E9">
        <w:rPr>
          <w:rFonts w:ascii="Cambria" w:hAnsi="Cambria"/>
          <w:spacing w:val="-4"/>
          <w:sz w:val="22"/>
          <w:szCs w:val="22"/>
        </w:rPr>
        <w:t>przewiduje</w:t>
      </w:r>
      <w:r w:rsidRPr="004814E9">
        <w:rPr>
          <w:rFonts w:ascii="Cambria" w:hAnsi="Cambria"/>
          <w:spacing w:val="-4"/>
          <w:sz w:val="22"/>
          <w:szCs w:val="22"/>
        </w:rPr>
        <w:t xml:space="preserve"> wyrównanie wszystkich okresów ubezpieczeń komunikacyjnych</w:t>
      </w:r>
      <w:r w:rsidR="00D92889" w:rsidRPr="004814E9">
        <w:rPr>
          <w:rFonts w:ascii="Cambria" w:hAnsi="Cambria"/>
          <w:spacing w:val="-4"/>
          <w:sz w:val="22"/>
          <w:szCs w:val="22"/>
        </w:rPr>
        <w:t xml:space="preserve">, </w:t>
      </w:r>
      <w:r w:rsidR="00D92889" w:rsidRPr="004814E9">
        <w:rPr>
          <w:rFonts w:ascii="Cambria" w:hAnsi="Cambria"/>
          <w:spacing w:val="-4"/>
          <w:sz w:val="22"/>
          <w:szCs w:val="22"/>
        </w:rPr>
        <w:br/>
      </w:r>
      <w:r w:rsidRPr="004814E9">
        <w:rPr>
          <w:rFonts w:ascii="Cambria" w:hAnsi="Cambria"/>
          <w:spacing w:val="-4"/>
          <w:sz w:val="22"/>
          <w:szCs w:val="22"/>
        </w:rPr>
        <w:t>z zachowaniem przepisów ustawy z dnia 22 maja 2003 r. o ubezpieczeniach obowiązkowych, Ubezpieczeniowym Funduszu Gwarancyjnym i Polskim Biurze Ubezpieczycieli Komunikacyjnych</w:t>
      </w:r>
      <w:bookmarkEnd w:id="75"/>
      <w:r w:rsidRPr="004814E9">
        <w:rPr>
          <w:rFonts w:ascii="Cambria" w:hAnsi="Cambria"/>
          <w:spacing w:val="-4"/>
          <w:sz w:val="22"/>
          <w:szCs w:val="22"/>
        </w:rPr>
        <w:t>.</w:t>
      </w:r>
    </w:p>
    <w:p w:rsidR="00906E97" w:rsidRPr="004814E9" w:rsidRDefault="00906E97" w:rsidP="00455A5B">
      <w:pPr>
        <w:pStyle w:val="Akapitzlist"/>
        <w:widowControl w:val="0"/>
        <w:numPr>
          <w:ilvl w:val="2"/>
          <w:numId w:val="140"/>
        </w:numPr>
        <w:tabs>
          <w:tab w:val="left" w:pos="851"/>
        </w:tabs>
        <w:suppressAutoHyphens w:val="0"/>
        <w:ind w:left="851" w:hanging="851"/>
        <w:contextualSpacing/>
        <w:jc w:val="both"/>
        <w:rPr>
          <w:rFonts w:ascii="Cambria" w:hAnsi="Cambria"/>
          <w:color w:val="000000"/>
          <w:sz w:val="22"/>
          <w:szCs w:val="22"/>
        </w:rPr>
      </w:pPr>
      <w:r w:rsidRPr="004814E9">
        <w:rPr>
          <w:rFonts w:ascii="Cambria" w:hAnsi="Cambria"/>
          <w:color w:val="000000"/>
          <w:sz w:val="22"/>
          <w:szCs w:val="22"/>
        </w:rPr>
        <w:t>W przypadku jakichkolwiek ubezpieczeń i doubezpieczeń, w tym zawieranych na okres krótszy od jednego roku, nie będzie miała zastosowania składka minimalna z polisy.</w:t>
      </w:r>
    </w:p>
    <w:p w:rsidR="00AB3F5B" w:rsidRPr="004814E9" w:rsidRDefault="00906E97" w:rsidP="00455A5B">
      <w:pPr>
        <w:pStyle w:val="Akapitzlist1"/>
        <w:widowControl w:val="0"/>
        <w:numPr>
          <w:ilvl w:val="1"/>
          <w:numId w:val="140"/>
        </w:numPr>
        <w:tabs>
          <w:tab w:val="left" w:pos="851"/>
        </w:tabs>
        <w:suppressAutoHyphens w:val="0"/>
        <w:spacing w:after="0" w:line="240" w:lineRule="auto"/>
        <w:ind w:left="851" w:hanging="851"/>
        <w:jc w:val="both"/>
        <w:rPr>
          <w:rFonts w:ascii="Cambria" w:hAnsi="Cambria"/>
          <w:lang w:eastAsia="en-US"/>
        </w:rPr>
      </w:pPr>
      <w:r w:rsidRPr="004814E9">
        <w:rPr>
          <w:rFonts w:ascii="Cambria" w:hAnsi="Cambria"/>
          <w:color w:val="000000"/>
          <w:spacing w:val="-4"/>
        </w:rPr>
        <w:t>Pomimo wyrównania okresów ubezpieczenia, o którym mowa powyżej, wykonawcy zobligowani są przedstawić w formularzu oferty i zawartym w nim formularzu cenowym stanowiącym załącznik nr 2 do specyfikacji cenę (składkę) za pełne 36 miesięcy.</w:t>
      </w:r>
      <w:bookmarkEnd w:id="72"/>
      <w:bookmarkEnd w:id="73"/>
      <w:bookmarkEnd w:id="74"/>
    </w:p>
    <w:p w:rsidR="00344BB7" w:rsidRPr="004814E9" w:rsidRDefault="00344BB7" w:rsidP="00455A5B">
      <w:pPr>
        <w:pStyle w:val="Akapitzlist1"/>
        <w:widowControl w:val="0"/>
        <w:numPr>
          <w:ilvl w:val="0"/>
          <w:numId w:val="140"/>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76" w:name="_Toc61215834"/>
      <w:bookmarkStart w:id="77" w:name="_Toc456007416"/>
      <w:bookmarkStart w:id="78" w:name="_Toc456007646"/>
      <w:bookmarkStart w:id="79" w:name="_Toc458156808"/>
      <w:r w:rsidRPr="004814E9">
        <w:rPr>
          <w:rFonts w:ascii="Cambria" w:hAnsi="Cambria"/>
          <w:b/>
          <w:spacing w:val="-4"/>
          <w:lang w:eastAsia="en-US"/>
        </w:rPr>
        <w:lastRenderedPageBreak/>
        <w:t>Projektowane postanowienia umowy w sprawie zamówienia publicznego, które zostaną wprowadzone do treści tej umowy</w:t>
      </w:r>
      <w:r w:rsidR="00273E1D" w:rsidRPr="004814E9">
        <w:rPr>
          <w:rFonts w:ascii="Cambria" w:hAnsi="Cambria"/>
          <w:b/>
          <w:spacing w:val="-4"/>
          <w:lang w:eastAsia="en-US"/>
        </w:rPr>
        <w:t>.</w:t>
      </w:r>
      <w:bookmarkEnd w:id="76"/>
    </w:p>
    <w:p w:rsidR="00344BB7" w:rsidRPr="004814E9" w:rsidRDefault="00344BB7" w:rsidP="00B20D5A">
      <w:pPr>
        <w:pStyle w:val="Akapitzlist1"/>
        <w:widowControl w:val="0"/>
        <w:tabs>
          <w:tab w:val="left" w:pos="851"/>
        </w:tabs>
        <w:suppressAutoHyphens w:val="0"/>
        <w:spacing w:after="0" w:line="240" w:lineRule="auto"/>
        <w:ind w:left="851"/>
        <w:jc w:val="both"/>
        <w:rPr>
          <w:rFonts w:ascii="Cambria" w:hAnsi="Cambria"/>
          <w:lang w:eastAsia="en-US"/>
        </w:rPr>
      </w:pPr>
      <w:r w:rsidRPr="004814E9">
        <w:rPr>
          <w:rFonts w:ascii="Cambria" w:hAnsi="Cambria"/>
          <w:lang w:eastAsia="en-US"/>
        </w:rPr>
        <w:t xml:space="preserve">Zamawiający wymaga od wybranego w każdej części zamówienia wykonawcy, aby zawarł </w:t>
      </w:r>
      <w:r w:rsidR="004F109D" w:rsidRPr="004814E9">
        <w:rPr>
          <w:rFonts w:ascii="Cambria" w:hAnsi="Cambria"/>
          <w:lang w:eastAsia="en-US"/>
        </w:rPr>
        <w:br/>
      </w:r>
      <w:r w:rsidRPr="004814E9">
        <w:rPr>
          <w:rFonts w:ascii="Cambria" w:hAnsi="Cambria"/>
          <w:lang w:eastAsia="en-US"/>
        </w:rPr>
        <w:t xml:space="preserve">z nim umowę w sprawie zamówienia publicznego na warunkach określonych </w:t>
      </w:r>
      <w:r w:rsidR="00AC75C9" w:rsidRPr="004814E9">
        <w:rPr>
          <w:rFonts w:ascii="Cambria" w:hAnsi="Cambria"/>
          <w:lang w:eastAsia="en-US"/>
        </w:rPr>
        <w:t>–</w:t>
      </w:r>
      <w:r w:rsidR="00E767AC" w:rsidRPr="004814E9">
        <w:rPr>
          <w:rFonts w:ascii="Cambria" w:hAnsi="Cambria"/>
          <w:lang w:eastAsia="en-US"/>
        </w:rPr>
        <w:t xml:space="preserve"> odpowiednio</w:t>
      </w:r>
      <w:r w:rsidR="008D5933" w:rsidRPr="004814E9">
        <w:rPr>
          <w:rFonts w:ascii="Cambria" w:hAnsi="Cambria"/>
          <w:lang w:eastAsia="en-US"/>
        </w:rPr>
        <w:t>,</w:t>
      </w:r>
      <w:r w:rsidR="00AC75C9" w:rsidRPr="004814E9">
        <w:rPr>
          <w:rFonts w:ascii="Cambria" w:hAnsi="Cambria"/>
          <w:lang w:eastAsia="en-US"/>
        </w:rPr>
        <w:t xml:space="preserve"> w zależności od części zamówienia </w:t>
      </w:r>
      <w:r w:rsidR="008D5933" w:rsidRPr="004814E9">
        <w:rPr>
          <w:rFonts w:ascii="Cambria" w:hAnsi="Cambria"/>
          <w:lang w:eastAsia="en-US"/>
        </w:rPr>
        <w:t>– w załącznikach</w:t>
      </w:r>
      <w:r w:rsidRPr="004814E9">
        <w:rPr>
          <w:rFonts w:ascii="Cambria" w:hAnsi="Cambria"/>
          <w:lang w:eastAsia="en-US"/>
        </w:rPr>
        <w:t xml:space="preserve"> </w:t>
      </w:r>
      <w:r w:rsidR="00906E97" w:rsidRPr="004814E9">
        <w:rPr>
          <w:rFonts w:ascii="Cambria" w:hAnsi="Cambria"/>
          <w:lang w:eastAsia="en-US"/>
        </w:rPr>
        <w:t>n</w:t>
      </w:r>
      <w:r w:rsidRPr="004814E9">
        <w:rPr>
          <w:rFonts w:ascii="Cambria" w:hAnsi="Cambria"/>
          <w:lang w:eastAsia="en-US"/>
        </w:rPr>
        <w:t xml:space="preserve">r </w:t>
      </w:r>
      <w:r w:rsidR="00E767AC" w:rsidRPr="004814E9">
        <w:rPr>
          <w:rFonts w:ascii="Cambria" w:hAnsi="Cambria"/>
          <w:lang w:eastAsia="en-US"/>
        </w:rPr>
        <w:t>4</w:t>
      </w:r>
      <w:r w:rsidR="004F109D" w:rsidRPr="004814E9">
        <w:rPr>
          <w:rFonts w:ascii="Cambria" w:hAnsi="Cambria"/>
          <w:lang w:eastAsia="en-US"/>
        </w:rPr>
        <w:t xml:space="preserve">, </w:t>
      </w:r>
      <w:r w:rsidR="00E767AC" w:rsidRPr="004814E9">
        <w:rPr>
          <w:rFonts w:ascii="Cambria" w:hAnsi="Cambria"/>
          <w:lang w:eastAsia="en-US"/>
        </w:rPr>
        <w:t>n</w:t>
      </w:r>
      <w:r w:rsidR="004F109D" w:rsidRPr="004814E9">
        <w:rPr>
          <w:rFonts w:ascii="Cambria" w:hAnsi="Cambria"/>
          <w:lang w:eastAsia="en-US"/>
        </w:rPr>
        <w:t xml:space="preserve">r </w:t>
      </w:r>
      <w:r w:rsidR="00E767AC" w:rsidRPr="004814E9">
        <w:rPr>
          <w:rFonts w:ascii="Cambria" w:hAnsi="Cambria"/>
          <w:lang w:eastAsia="en-US"/>
        </w:rPr>
        <w:t>4</w:t>
      </w:r>
      <w:r w:rsidR="004F109D" w:rsidRPr="004814E9">
        <w:rPr>
          <w:rFonts w:ascii="Cambria" w:hAnsi="Cambria"/>
          <w:lang w:eastAsia="en-US"/>
        </w:rPr>
        <w:t xml:space="preserve">a i </w:t>
      </w:r>
      <w:r w:rsidR="00E767AC" w:rsidRPr="004814E9">
        <w:rPr>
          <w:rFonts w:ascii="Cambria" w:hAnsi="Cambria"/>
          <w:lang w:eastAsia="en-US"/>
        </w:rPr>
        <w:t>n</w:t>
      </w:r>
      <w:r w:rsidR="004F109D" w:rsidRPr="004814E9">
        <w:rPr>
          <w:rFonts w:ascii="Cambria" w:hAnsi="Cambria"/>
          <w:lang w:eastAsia="en-US"/>
        </w:rPr>
        <w:t xml:space="preserve">r </w:t>
      </w:r>
      <w:r w:rsidR="00E767AC" w:rsidRPr="004814E9">
        <w:rPr>
          <w:rFonts w:ascii="Cambria" w:hAnsi="Cambria"/>
          <w:lang w:eastAsia="en-US"/>
        </w:rPr>
        <w:t>4</w:t>
      </w:r>
      <w:r w:rsidR="004F109D" w:rsidRPr="004814E9">
        <w:rPr>
          <w:rFonts w:ascii="Cambria" w:hAnsi="Cambria"/>
          <w:lang w:eastAsia="en-US"/>
        </w:rPr>
        <w:t>b do niniejszej S</w:t>
      </w:r>
      <w:r w:rsidRPr="004814E9">
        <w:rPr>
          <w:rFonts w:ascii="Cambria" w:hAnsi="Cambria"/>
          <w:lang w:eastAsia="en-US"/>
        </w:rPr>
        <w:t>WZ.</w:t>
      </w:r>
    </w:p>
    <w:p w:rsidR="00655743" w:rsidRPr="00363A70" w:rsidRDefault="00655743" w:rsidP="00455A5B">
      <w:pPr>
        <w:pStyle w:val="Akapitzlist1"/>
        <w:widowControl w:val="0"/>
        <w:numPr>
          <w:ilvl w:val="0"/>
          <w:numId w:val="140"/>
        </w:numPr>
        <w:tabs>
          <w:tab w:val="left" w:pos="851"/>
        </w:tabs>
        <w:suppressAutoHyphens w:val="0"/>
        <w:spacing w:before="120" w:after="0" w:line="240" w:lineRule="auto"/>
        <w:ind w:left="851" w:hanging="851"/>
        <w:jc w:val="both"/>
        <w:outlineLvl w:val="0"/>
        <w:rPr>
          <w:rFonts w:ascii="Cambria" w:hAnsi="Cambria"/>
          <w:b/>
          <w:lang w:eastAsia="en-US"/>
        </w:rPr>
      </w:pPr>
      <w:bookmarkStart w:id="80" w:name="_Toc61215835"/>
      <w:r w:rsidRPr="00363A70">
        <w:rPr>
          <w:rFonts w:ascii="Cambria" w:hAnsi="Cambria"/>
          <w:b/>
          <w:lang w:eastAsia="en-US"/>
        </w:rPr>
        <w:t xml:space="preserve">Informacje o środkach komunikacji elektronicznej, przy użyciu których zamawiający będzie komunikował się z wykonawcami oraz </w:t>
      </w:r>
      <w:bookmarkStart w:id="81" w:name="_Hlk46919201"/>
      <w:r w:rsidRPr="00363A70">
        <w:rPr>
          <w:rFonts w:ascii="Cambria" w:hAnsi="Cambria"/>
          <w:b/>
          <w:lang w:eastAsia="en-US"/>
        </w:rPr>
        <w:t xml:space="preserve">informacje o wymaganiach technicznych </w:t>
      </w:r>
      <w:r w:rsidR="004F109D" w:rsidRPr="00363A70">
        <w:rPr>
          <w:rFonts w:ascii="Cambria" w:hAnsi="Cambria"/>
          <w:b/>
          <w:lang w:eastAsia="en-US"/>
        </w:rPr>
        <w:br/>
      </w:r>
      <w:r w:rsidRPr="00363A70">
        <w:rPr>
          <w:rFonts w:ascii="Cambria" w:hAnsi="Cambria"/>
          <w:b/>
          <w:lang w:eastAsia="en-US"/>
        </w:rPr>
        <w:t>i organizacyjnych sporządzania, wysyłania i odbierania korespondencji elektronicznej</w:t>
      </w:r>
      <w:bookmarkEnd w:id="81"/>
      <w:r w:rsidR="00273E1D" w:rsidRPr="00363A70">
        <w:rPr>
          <w:rFonts w:ascii="Cambria" w:hAnsi="Cambria"/>
          <w:b/>
          <w:lang w:eastAsia="en-US"/>
        </w:rPr>
        <w:t>.</w:t>
      </w:r>
      <w:bookmarkEnd w:id="80"/>
    </w:p>
    <w:p w:rsidR="00634493" w:rsidRPr="00363A70" w:rsidRDefault="00634493" w:rsidP="00634493">
      <w:pPr>
        <w:pStyle w:val="Akapitzlist1"/>
        <w:widowControl w:val="0"/>
        <w:tabs>
          <w:tab w:val="left" w:pos="851"/>
        </w:tabs>
        <w:suppressAutoHyphens w:val="0"/>
        <w:spacing w:before="120" w:after="0" w:line="240" w:lineRule="auto"/>
        <w:ind w:left="0"/>
        <w:jc w:val="both"/>
        <w:outlineLvl w:val="0"/>
        <w:rPr>
          <w:rFonts w:ascii="Cambria" w:hAnsi="Cambria"/>
          <w:b/>
          <w:lang w:eastAsia="en-US"/>
        </w:rPr>
      </w:pPr>
      <w:r w:rsidRPr="00363A70">
        <w:rPr>
          <w:rFonts w:ascii="Cambria" w:hAnsi="Cambria"/>
          <w:b/>
          <w:lang w:eastAsia="en-US"/>
        </w:rPr>
        <w:t>14.1.      Informacje ogólne</w:t>
      </w:r>
    </w:p>
    <w:p w:rsidR="00634493" w:rsidRPr="00363A70" w:rsidRDefault="00634493" w:rsidP="00634493">
      <w:pPr>
        <w:pStyle w:val="Akapitzlist"/>
        <w:tabs>
          <w:tab w:val="left" w:pos="426"/>
        </w:tabs>
        <w:suppressAutoHyphens w:val="0"/>
        <w:ind w:left="0"/>
        <w:jc w:val="both"/>
        <w:rPr>
          <w:rFonts w:ascii="Cambria" w:hAnsi="Cambria" w:cs="Arial"/>
          <w:bCs/>
          <w:iCs/>
          <w:sz w:val="22"/>
          <w:szCs w:val="22"/>
        </w:rPr>
      </w:pPr>
      <w:r w:rsidRPr="00363A70">
        <w:rPr>
          <w:rFonts w:ascii="Cambria" w:hAnsi="Cambria"/>
          <w:b/>
          <w:sz w:val="22"/>
          <w:szCs w:val="22"/>
          <w:lang w:eastAsia="en-US"/>
        </w:rPr>
        <w:t xml:space="preserve">14.1.1. </w:t>
      </w:r>
      <w:r w:rsidRPr="00363A70">
        <w:rPr>
          <w:rFonts w:ascii="Cambria" w:hAnsi="Cambria" w:cs="Arial"/>
          <w:bCs/>
          <w:iCs/>
          <w:sz w:val="22"/>
          <w:szCs w:val="22"/>
        </w:rPr>
        <w:t xml:space="preserve">Komunikacja w postępowaniu o  udzielenie zamówienia, w tym składanie ofert, wymiana     </w:t>
      </w:r>
    </w:p>
    <w:p w:rsidR="00634493" w:rsidRPr="00363A70" w:rsidRDefault="00634493" w:rsidP="00634493">
      <w:pPr>
        <w:pStyle w:val="Akapitzlist"/>
        <w:tabs>
          <w:tab w:val="left" w:pos="426"/>
        </w:tabs>
        <w:suppressAutoHyphens w:val="0"/>
        <w:ind w:left="0"/>
        <w:jc w:val="both"/>
        <w:rPr>
          <w:rFonts w:ascii="Cambria" w:hAnsi="Cambria" w:cs="Arial"/>
          <w:bCs/>
          <w:iCs/>
          <w:sz w:val="22"/>
          <w:szCs w:val="22"/>
        </w:rPr>
      </w:pPr>
      <w:r w:rsidRPr="00363A70">
        <w:rPr>
          <w:rFonts w:ascii="Cambria" w:hAnsi="Cambria" w:cs="Arial"/>
          <w:bCs/>
          <w:iCs/>
          <w:sz w:val="22"/>
          <w:szCs w:val="22"/>
        </w:rPr>
        <w:t xml:space="preserve">                 informacji oraz przekazywanie dokumentów lub oświadczeń między zamawiającym a </w:t>
      </w:r>
    </w:p>
    <w:p w:rsidR="00634493" w:rsidRPr="00363A70" w:rsidRDefault="00634493" w:rsidP="00634493">
      <w:pPr>
        <w:pStyle w:val="Akapitzlist"/>
        <w:tabs>
          <w:tab w:val="left" w:pos="426"/>
        </w:tabs>
        <w:suppressAutoHyphens w:val="0"/>
        <w:ind w:left="0"/>
        <w:jc w:val="both"/>
        <w:rPr>
          <w:rFonts w:ascii="Cambria" w:hAnsi="Cambria" w:cs="Arial"/>
          <w:bCs/>
          <w:iCs/>
          <w:sz w:val="22"/>
          <w:szCs w:val="22"/>
        </w:rPr>
      </w:pPr>
      <w:r w:rsidRPr="00363A70">
        <w:rPr>
          <w:rFonts w:ascii="Cambria" w:hAnsi="Cambria" w:cs="Arial"/>
          <w:bCs/>
          <w:iCs/>
          <w:sz w:val="22"/>
          <w:szCs w:val="22"/>
        </w:rPr>
        <w:t xml:space="preserve">                 wykonawcą, z uwzględnieniem wyjątków określonych w ustawie, odbywa się przy użyciu </w:t>
      </w:r>
    </w:p>
    <w:p w:rsidR="00634493" w:rsidRPr="00363A70" w:rsidRDefault="00634493" w:rsidP="00634493">
      <w:pPr>
        <w:pStyle w:val="Akapitzlist"/>
        <w:tabs>
          <w:tab w:val="left" w:pos="426"/>
        </w:tabs>
        <w:suppressAutoHyphens w:val="0"/>
        <w:ind w:left="0"/>
        <w:jc w:val="both"/>
        <w:rPr>
          <w:rFonts w:ascii="Cambria" w:hAnsi="Cambria" w:cs="Arial"/>
          <w:bCs/>
          <w:iCs/>
          <w:sz w:val="22"/>
          <w:szCs w:val="22"/>
        </w:rPr>
      </w:pPr>
      <w:r w:rsidRPr="00363A70">
        <w:rPr>
          <w:rFonts w:ascii="Cambria" w:hAnsi="Cambria" w:cs="Arial"/>
          <w:bCs/>
          <w:iCs/>
          <w:sz w:val="22"/>
          <w:szCs w:val="22"/>
        </w:rPr>
        <w:t xml:space="preserve">                 środków komunikacji elektronicznej (art. 61 ust. 1 ustawy </w:t>
      </w:r>
      <w:proofErr w:type="spellStart"/>
      <w:r w:rsidRPr="00363A70">
        <w:rPr>
          <w:rFonts w:ascii="Cambria" w:hAnsi="Cambria" w:cs="Arial"/>
          <w:bCs/>
          <w:iCs/>
          <w:sz w:val="22"/>
          <w:szCs w:val="22"/>
        </w:rPr>
        <w:t>Pzp</w:t>
      </w:r>
      <w:proofErr w:type="spellEnd"/>
      <w:r w:rsidRPr="00363A70">
        <w:rPr>
          <w:rFonts w:ascii="Cambria" w:hAnsi="Cambria" w:cs="Arial"/>
          <w:bCs/>
          <w:iCs/>
          <w:sz w:val="22"/>
          <w:szCs w:val="22"/>
        </w:rPr>
        <w:t>).</w:t>
      </w:r>
    </w:p>
    <w:p w:rsidR="00634493" w:rsidRPr="00363A70" w:rsidRDefault="00634493" w:rsidP="00455A5B">
      <w:pPr>
        <w:pStyle w:val="Akapitzlist"/>
        <w:numPr>
          <w:ilvl w:val="2"/>
          <w:numId w:val="149"/>
        </w:numPr>
        <w:tabs>
          <w:tab w:val="left" w:pos="426"/>
        </w:tabs>
        <w:suppressAutoHyphens w:val="0"/>
        <w:jc w:val="both"/>
        <w:rPr>
          <w:rFonts w:ascii="Cambria" w:hAnsi="Cambria" w:cs="Arial"/>
          <w:bCs/>
          <w:iCs/>
          <w:sz w:val="22"/>
          <w:szCs w:val="22"/>
        </w:rPr>
      </w:pPr>
      <w:r w:rsidRPr="00363A70">
        <w:rPr>
          <w:rFonts w:ascii="Cambria" w:hAnsi="Cambria" w:cs="Arial"/>
          <w:bCs/>
          <w:iCs/>
          <w:sz w:val="22"/>
          <w:szCs w:val="22"/>
        </w:rPr>
        <w:t xml:space="preserve"> W postępowaniu o udzielenie zamówienia komunikacja pomiędzy zamawiającym a wykonawcami odbywa się przy użyciu następujących narządzi:</w:t>
      </w:r>
    </w:p>
    <w:p w:rsidR="00634493" w:rsidRPr="00363A70" w:rsidRDefault="00634493" w:rsidP="00634493">
      <w:pPr>
        <w:tabs>
          <w:tab w:val="left" w:pos="142"/>
        </w:tabs>
        <w:jc w:val="both"/>
        <w:rPr>
          <w:rFonts w:ascii="Cambria" w:hAnsi="Cambria" w:cs="Arial"/>
          <w:bCs/>
          <w:iCs/>
          <w:sz w:val="22"/>
          <w:szCs w:val="22"/>
        </w:rPr>
      </w:pPr>
      <w:r w:rsidRPr="00363A70">
        <w:rPr>
          <w:rFonts w:ascii="Cambria" w:hAnsi="Cambria" w:cs="Arial"/>
          <w:bCs/>
          <w:iCs/>
          <w:sz w:val="22"/>
          <w:szCs w:val="22"/>
        </w:rPr>
        <w:t>•</w:t>
      </w:r>
      <w:r w:rsidRPr="00363A70">
        <w:rPr>
          <w:rFonts w:ascii="Cambria" w:hAnsi="Cambria" w:cs="Arial"/>
          <w:bCs/>
          <w:iCs/>
          <w:sz w:val="22"/>
          <w:szCs w:val="22"/>
        </w:rPr>
        <w:tab/>
        <w:t xml:space="preserve"> </w:t>
      </w:r>
      <w:proofErr w:type="spellStart"/>
      <w:r w:rsidRPr="00363A70">
        <w:rPr>
          <w:rFonts w:ascii="Cambria" w:hAnsi="Cambria" w:cs="Arial"/>
          <w:bCs/>
          <w:iCs/>
          <w:sz w:val="22"/>
          <w:szCs w:val="22"/>
        </w:rPr>
        <w:t>Miniportalu</w:t>
      </w:r>
      <w:proofErr w:type="spellEnd"/>
      <w:r w:rsidRPr="00363A70">
        <w:rPr>
          <w:rFonts w:ascii="Cambria" w:hAnsi="Cambria" w:cs="Arial"/>
          <w:bCs/>
          <w:iCs/>
          <w:sz w:val="22"/>
          <w:szCs w:val="22"/>
        </w:rPr>
        <w:t>, który dostępny jest pod adresem: https://miniportal.uzp.gov.pl</w:t>
      </w:r>
    </w:p>
    <w:p w:rsidR="00634493" w:rsidRPr="00363A70" w:rsidRDefault="00634493" w:rsidP="00634493">
      <w:pPr>
        <w:tabs>
          <w:tab w:val="left" w:pos="142"/>
        </w:tabs>
        <w:jc w:val="both"/>
        <w:rPr>
          <w:rFonts w:ascii="Cambria" w:hAnsi="Cambria" w:cs="Arial"/>
          <w:bCs/>
          <w:iCs/>
          <w:sz w:val="22"/>
          <w:szCs w:val="22"/>
        </w:rPr>
      </w:pPr>
      <w:r w:rsidRPr="00363A70">
        <w:rPr>
          <w:rFonts w:ascii="Cambria" w:hAnsi="Cambria" w:cs="Arial"/>
          <w:bCs/>
          <w:iCs/>
          <w:sz w:val="22"/>
          <w:szCs w:val="22"/>
        </w:rPr>
        <w:t>•</w:t>
      </w:r>
      <w:r w:rsidRPr="00363A70">
        <w:rPr>
          <w:rFonts w:ascii="Cambria" w:hAnsi="Cambria" w:cs="Arial"/>
          <w:bCs/>
          <w:iCs/>
          <w:sz w:val="22"/>
          <w:szCs w:val="22"/>
        </w:rPr>
        <w:tab/>
        <w:t xml:space="preserve"> </w:t>
      </w:r>
      <w:proofErr w:type="spellStart"/>
      <w:r w:rsidRPr="00363A70">
        <w:rPr>
          <w:rFonts w:ascii="Cambria" w:hAnsi="Cambria" w:cs="Arial"/>
          <w:bCs/>
          <w:iCs/>
          <w:sz w:val="22"/>
          <w:szCs w:val="22"/>
        </w:rPr>
        <w:t>ePUAPu</w:t>
      </w:r>
      <w:proofErr w:type="spellEnd"/>
      <w:r w:rsidRPr="00363A70">
        <w:rPr>
          <w:rFonts w:ascii="Cambria" w:hAnsi="Cambria" w:cs="Arial"/>
          <w:bCs/>
          <w:iCs/>
          <w:sz w:val="22"/>
          <w:szCs w:val="22"/>
        </w:rPr>
        <w:t>, który dostępny jest pod adresem: https://epuap.gov.pl/wps/portal</w:t>
      </w:r>
    </w:p>
    <w:p w:rsidR="00634493" w:rsidRPr="00363A70" w:rsidRDefault="00634493" w:rsidP="00634493">
      <w:pPr>
        <w:tabs>
          <w:tab w:val="left" w:pos="142"/>
        </w:tabs>
        <w:jc w:val="both"/>
        <w:rPr>
          <w:rFonts w:ascii="Cambria" w:hAnsi="Cambria"/>
          <w:b/>
          <w:sz w:val="22"/>
          <w:szCs w:val="22"/>
        </w:rPr>
      </w:pPr>
      <w:r w:rsidRPr="00363A70">
        <w:rPr>
          <w:rFonts w:ascii="Cambria" w:hAnsi="Cambria" w:cs="Arial"/>
          <w:bCs/>
          <w:iCs/>
          <w:sz w:val="22"/>
          <w:szCs w:val="22"/>
        </w:rPr>
        <w:t>•</w:t>
      </w:r>
      <w:r w:rsidRPr="00363A70">
        <w:rPr>
          <w:rFonts w:ascii="Cambria" w:hAnsi="Cambria" w:cs="Arial"/>
          <w:bCs/>
          <w:iCs/>
          <w:sz w:val="22"/>
          <w:szCs w:val="22"/>
        </w:rPr>
        <w:tab/>
        <w:t xml:space="preserve"> poczty elektronicznej: </w:t>
      </w:r>
      <w:hyperlink r:id="rId15" w:history="1">
        <w:r w:rsidRPr="00363A70">
          <w:rPr>
            <w:rStyle w:val="Hipercze"/>
            <w:rFonts w:ascii="Cambria" w:hAnsi="Cambria" w:cs="Arial"/>
            <w:bCs/>
            <w:iCs/>
            <w:color w:val="auto"/>
            <w:sz w:val="22"/>
            <w:szCs w:val="22"/>
            <w:u w:val="none"/>
          </w:rPr>
          <w:t>um@nidzica.pl</w:t>
        </w:r>
      </w:hyperlink>
      <w:r w:rsidRPr="00363A70">
        <w:rPr>
          <w:rFonts w:ascii="Cambria" w:hAnsi="Cambria"/>
          <w:sz w:val="22"/>
          <w:szCs w:val="22"/>
        </w:rPr>
        <w:t xml:space="preserve"> </w:t>
      </w:r>
      <w:r w:rsidRPr="00363A70">
        <w:rPr>
          <w:rFonts w:ascii="Cambria" w:hAnsi="Cambria"/>
          <w:b/>
          <w:sz w:val="22"/>
          <w:szCs w:val="22"/>
        </w:rPr>
        <w:t>(z wyłączeniem składania ofert)</w:t>
      </w:r>
    </w:p>
    <w:p w:rsidR="00634493" w:rsidRPr="00363A70" w:rsidRDefault="00634493" w:rsidP="00634493">
      <w:pPr>
        <w:tabs>
          <w:tab w:val="left" w:pos="142"/>
        </w:tabs>
        <w:jc w:val="both"/>
        <w:rPr>
          <w:rFonts w:ascii="Cambria" w:hAnsi="Cambria" w:cs="Arial"/>
          <w:sz w:val="22"/>
          <w:szCs w:val="22"/>
        </w:rPr>
      </w:pPr>
      <w:r w:rsidRPr="00363A70">
        <w:rPr>
          <w:rFonts w:ascii="Cambria" w:hAnsi="Cambria" w:cs="Arial"/>
          <w:sz w:val="22"/>
          <w:szCs w:val="22"/>
        </w:rPr>
        <w:t>Każda ze stron na żądanie drugiej niezwłocznie potwierdza fakt otrzymania przesłanego za pośrednictwem e-mail pisma, dokumentu lub wiadomości.</w:t>
      </w:r>
    </w:p>
    <w:p w:rsidR="00634493" w:rsidRPr="00363A70" w:rsidRDefault="00634493" w:rsidP="00634493">
      <w:pPr>
        <w:jc w:val="both"/>
        <w:rPr>
          <w:rFonts w:ascii="Cambria" w:hAnsi="Cambria" w:cs="Arial"/>
          <w:bCs/>
          <w:iCs/>
          <w:sz w:val="22"/>
          <w:szCs w:val="22"/>
        </w:rPr>
      </w:pPr>
    </w:p>
    <w:p w:rsidR="00E565D2" w:rsidRPr="00363A70" w:rsidRDefault="00634493" w:rsidP="00634493">
      <w:pPr>
        <w:jc w:val="both"/>
        <w:rPr>
          <w:rFonts w:ascii="Cambria" w:hAnsi="Cambria" w:cs="Arial"/>
          <w:bCs/>
          <w:iCs/>
          <w:sz w:val="22"/>
          <w:szCs w:val="22"/>
        </w:rPr>
      </w:pPr>
      <w:r w:rsidRPr="00363A70">
        <w:rPr>
          <w:rFonts w:ascii="Cambria" w:hAnsi="Cambria" w:cs="Arial"/>
          <w:b/>
          <w:bCs/>
          <w:iCs/>
          <w:sz w:val="22"/>
          <w:szCs w:val="22"/>
        </w:rPr>
        <w:t>1</w:t>
      </w:r>
      <w:r w:rsidR="00593D55" w:rsidRPr="00363A70">
        <w:rPr>
          <w:rFonts w:ascii="Cambria" w:hAnsi="Cambria" w:cs="Arial"/>
          <w:b/>
          <w:bCs/>
          <w:iCs/>
          <w:sz w:val="22"/>
          <w:szCs w:val="22"/>
        </w:rPr>
        <w:t>4.1.3</w:t>
      </w:r>
      <w:r w:rsidR="00E565D2" w:rsidRPr="00363A70">
        <w:rPr>
          <w:rFonts w:ascii="Cambria" w:hAnsi="Cambria" w:cs="Arial"/>
          <w:b/>
          <w:bCs/>
          <w:iCs/>
          <w:sz w:val="22"/>
          <w:szCs w:val="22"/>
        </w:rPr>
        <w:t>.</w:t>
      </w:r>
      <w:r w:rsidRPr="00363A70">
        <w:rPr>
          <w:rFonts w:ascii="Cambria" w:hAnsi="Cambria" w:cs="Arial"/>
          <w:bCs/>
          <w:iCs/>
          <w:sz w:val="22"/>
          <w:szCs w:val="22"/>
        </w:rPr>
        <w:t xml:space="preserve"> Wykonawca zamierzający wziąć udział w postępowaniu o udzielenie zamówienia publicznego, </w:t>
      </w:r>
      <w:r w:rsidR="00E565D2" w:rsidRPr="00363A70">
        <w:rPr>
          <w:rFonts w:ascii="Cambria" w:hAnsi="Cambria" w:cs="Arial"/>
          <w:bCs/>
          <w:iCs/>
          <w:sz w:val="22"/>
          <w:szCs w:val="22"/>
        </w:rPr>
        <w:t xml:space="preserve"> </w:t>
      </w:r>
    </w:p>
    <w:p w:rsidR="00E565D2" w:rsidRPr="00363A70" w:rsidRDefault="00E565D2" w:rsidP="00634493">
      <w:pPr>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musi posiadać konto na </w:t>
      </w:r>
      <w:proofErr w:type="spellStart"/>
      <w:r w:rsidR="00634493" w:rsidRPr="00363A70">
        <w:rPr>
          <w:rFonts w:ascii="Cambria" w:hAnsi="Cambria" w:cs="Arial"/>
          <w:bCs/>
          <w:iCs/>
          <w:sz w:val="22"/>
          <w:szCs w:val="22"/>
        </w:rPr>
        <w:t>ePUAP</w:t>
      </w:r>
      <w:proofErr w:type="spellEnd"/>
      <w:r w:rsidR="00634493" w:rsidRPr="00363A70">
        <w:rPr>
          <w:rFonts w:ascii="Cambria" w:hAnsi="Cambria" w:cs="Arial"/>
          <w:bCs/>
          <w:iCs/>
          <w:sz w:val="22"/>
          <w:szCs w:val="22"/>
        </w:rPr>
        <w:t xml:space="preserve">. Wykonawca posiadający konto na </w:t>
      </w:r>
      <w:proofErr w:type="spellStart"/>
      <w:r w:rsidR="00634493" w:rsidRPr="00363A70">
        <w:rPr>
          <w:rFonts w:ascii="Cambria" w:hAnsi="Cambria" w:cs="Arial"/>
          <w:bCs/>
          <w:iCs/>
          <w:sz w:val="22"/>
          <w:szCs w:val="22"/>
        </w:rPr>
        <w:t>ePUAP</w:t>
      </w:r>
      <w:proofErr w:type="spellEnd"/>
      <w:r w:rsidR="00634493" w:rsidRPr="00363A70">
        <w:rPr>
          <w:rFonts w:ascii="Cambria" w:hAnsi="Cambria" w:cs="Arial"/>
          <w:bCs/>
          <w:iCs/>
          <w:sz w:val="22"/>
          <w:szCs w:val="22"/>
        </w:rPr>
        <w:t xml:space="preserve"> ma dostęp do </w:t>
      </w:r>
      <w:r w:rsidRPr="00363A70">
        <w:rPr>
          <w:rFonts w:ascii="Cambria" w:hAnsi="Cambria" w:cs="Arial"/>
          <w:bCs/>
          <w:iCs/>
          <w:sz w:val="22"/>
          <w:szCs w:val="22"/>
        </w:rPr>
        <w:t xml:space="preserve"> </w:t>
      </w:r>
    </w:p>
    <w:p w:rsidR="00E565D2" w:rsidRPr="00363A70" w:rsidRDefault="00E565D2" w:rsidP="00634493">
      <w:pPr>
        <w:jc w:val="both"/>
        <w:rPr>
          <w:rFonts w:ascii="Cambria" w:hAnsi="Cambria" w:cs="Arial"/>
          <w:b/>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formularzy: „</w:t>
      </w:r>
      <w:r w:rsidR="00634493" w:rsidRPr="00363A70">
        <w:rPr>
          <w:rFonts w:ascii="Cambria" w:hAnsi="Cambria" w:cs="Arial"/>
          <w:b/>
          <w:bCs/>
          <w:iCs/>
          <w:sz w:val="22"/>
          <w:szCs w:val="22"/>
        </w:rPr>
        <w:t>złożenia, zmiany, wycofania oferty lub wniosku”</w:t>
      </w:r>
      <w:r w:rsidR="00634493" w:rsidRPr="00363A70">
        <w:rPr>
          <w:rFonts w:ascii="Cambria" w:hAnsi="Cambria" w:cs="Arial"/>
          <w:bCs/>
          <w:iCs/>
          <w:sz w:val="22"/>
          <w:szCs w:val="22"/>
        </w:rPr>
        <w:t xml:space="preserve"> oraz do „</w:t>
      </w:r>
      <w:r w:rsidR="00634493" w:rsidRPr="00363A70">
        <w:rPr>
          <w:rFonts w:ascii="Cambria" w:hAnsi="Cambria" w:cs="Arial"/>
          <w:b/>
          <w:bCs/>
          <w:iCs/>
          <w:sz w:val="22"/>
          <w:szCs w:val="22"/>
        </w:rPr>
        <w:t xml:space="preserve">formularza do </w:t>
      </w:r>
      <w:r w:rsidRPr="00363A70">
        <w:rPr>
          <w:rFonts w:ascii="Cambria" w:hAnsi="Cambria" w:cs="Arial"/>
          <w:b/>
          <w:bCs/>
          <w:iCs/>
          <w:sz w:val="22"/>
          <w:szCs w:val="22"/>
        </w:rPr>
        <w:t xml:space="preserve">  </w:t>
      </w:r>
    </w:p>
    <w:p w:rsidR="00634493" w:rsidRPr="00363A70" w:rsidRDefault="00E565D2" w:rsidP="00634493">
      <w:pPr>
        <w:jc w:val="both"/>
        <w:rPr>
          <w:rFonts w:ascii="Cambria" w:hAnsi="Cambria" w:cs="Arial"/>
          <w:b/>
          <w:bCs/>
          <w:iCs/>
          <w:sz w:val="22"/>
          <w:szCs w:val="22"/>
        </w:rPr>
      </w:pPr>
      <w:r w:rsidRPr="00363A70">
        <w:rPr>
          <w:rFonts w:ascii="Cambria" w:hAnsi="Cambria" w:cs="Arial"/>
          <w:b/>
          <w:bCs/>
          <w:iCs/>
          <w:sz w:val="22"/>
          <w:szCs w:val="22"/>
        </w:rPr>
        <w:t xml:space="preserve">                </w:t>
      </w:r>
      <w:r w:rsidR="00634493" w:rsidRPr="00363A70">
        <w:rPr>
          <w:rFonts w:ascii="Cambria" w:hAnsi="Cambria" w:cs="Arial"/>
          <w:b/>
          <w:bCs/>
          <w:iCs/>
          <w:sz w:val="22"/>
          <w:szCs w:val="22"/>
        </w:rPr>
        <w:t>komunikacji”.</w:t>
      </w:r>
    </w:p>
    <w:p w:rsidR="00634493" w:rsidRPr="00363A70" w:rsidRDefault="00634493" w:rsidP="00634493">
      <w:pPr>
        <w:jc w:val="both"/>
        <w:rPr>
          <w:rFonts w:ascii="Cambria" w:hAnsi="Cambria" w:cs="Arial"/>
          <w:b/>
          <w:bCs/>
          <w:iCs/>
          <w:sz w:val="22"/>
          <w:szCs w:val="22"/>
        </w:rPr>
      </w:pPr>
    </w:p>
    <w:p w:rsidR="00E565D2" w:rsidRPr="00363A70" w:rsidRDefault="00634493" w:rsidP="00634493">
      <w:pPr>
        <w:jc w:val="both"/>
        <w:rPr>
          <w:rFonts w:ascii="Cambria" w:hAnsi="Cambria" w:cs="Arial"/>
          <w:bCs/>
          <w:iCs/>
          <w:sz w:val="22"/>
          <w:szCs w:val="22"/>
        </w:rPr>
      </w:pPr>
      <w:r w:rsidRPr="00363A70">
        <w:rPr>
          <w:rFonts w:ascii="Cambria" w:hAnsi="Cambria" w:cs="Arial"/>
          <w:b/>
          <w:bCs/>
          <w:iCs/>
          <w:sz w:val="22"/>
          <w:szCs w:val="22"/>
        </w:rPr>
        <w:t>1</w:t>
      </w:r>
      <w:r w:rsidR="00593D55" w:rsidRPr="00363A70">
        <w:rPr>
          <w:rFonts w:ascii="Cambria" w:hAnsi="Cambria" w:cs="Arial"/>
          <w:b/>
          <w:bCs/>
          <w:iCs/>
          <w:sz w:val="22"/>
          <w:szCs w:val="22"/>
        </w:rPr>
        <w:t>4.1.4</w:t>
      </w:r>
      <w:r w:rsidR="00E565D2" w:rsidRPr="00363A70">
        <w:rPr>
          <w:rFonts w:ascii="Cambria" w:hAnsi="Cambria" w:cs="Arial"/>
          <w:b/>
          <w:bCs/>
          <w:iCs/>
          <w:sz w:val="22"/>
          <w:szCs w:val="22"/>
        </w:rPr>
        <w:t>.</w:t>
      </w:r>
      <w:r w:rsidRPr="00363A70">
        <w:rPr>
          <w:rFonts w:ascii="Cambria" w:hAnsi="Cambria" w:cs="Arial"/>
          <w:bCs/>
          <w:iCs/>
          <w:sz w:val="22"/>
          <w:szCs w:val="22"/>
        </w:rPr>
        <w:t xml:space="preserve"> Wymagania techniczne i organizacyjne wysyłania i odbierania dokumentów elektronicznych, </w:t>
      </w:r>
      <w:r w:rsidR="00E565D2" w:rsidRPr="00363A70">
        <w:rPr>
          <w:rFonts w:ascii="Cambria" w:hAnsi="Cambria" w:cs="Arial"/>
          <w:bCs/>
          <w:iCs/>
          <w:sz w:val="22"/>
          <w:szCs w:val="22"/>
        </w:rPr>
        <w:t xml:space="preserve"> </w:t>
      </w:r>
    </w:p>
    <w:p w:rsidR="00E565D2" w:rsidRPr="00363A70" w:rsidRDefault="00E565D2" w:rsidP="00634493">
      <w:pPr>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elektronicznych kopii dokumentów i oświadczeń oraz informacji przekazywanych przy ich </w:t>
      </w:r>
    </w:p>
    <w:p w:rsidR="00E565D2" w:rsidRPr="00363A70" w:rsidRDefault="00E565D2" w:rsidP="00634493">
      <w:pPr>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użyciu opisane zostały w regulaminie korzystania z systemu </w:t>
      </w:r>
      <w:proofErr w:type="spellStart"/>
      <w:r w:rsidR="00634493" w:rsidRPr="00363A70">
        <w:rPr>
          <w:rFonts w:ascii="Cambria" w:hAnsi="Cambria" w:cs="Arial"/>
          <w:bCs/>
          <w:iCs/>
          <w:sz w:val="22"/>
          <w:szCs w:val="22"/>
        </w:rPr>
        <w:t>miniPortal</w:t>
      </w:r>
      <w:proofErr w:type="spellEnd"/>
      <w:r w:rsidR="00634493" w:rsidRPr="00363A70">
        <w:rPr>
          <w:rFonts w:ascii="Cambria" w:hAnsi="Cambria" w:cs="Arial"/>
          <w:bCs/>
          <w:iCs/>
          <w:sz w:val="22"/>
          <w:szCs w:val="22"/>
        </w:rPr>
        <w:t xml:space="preserve"> </w:t>
      </w:r>
    </w:p>
    <w:p w:rsidR="00E565D2" w:rsidRPr="00363A70" w:rsidRDefault="00E565D2" w:rsidP="00634493">
      <w:pPr>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(https://miniportal.uzp.gov.pl) oraz Warunkach korzystania z elektronicznej platformy usług </w:t>
      </w:r>
      <w:r w:rsidRPr="00363A70">
        <w:rPr>
          <w:rFonts w:ascii="Cambria" w:hAnsi="Cambria" w:cs="Arial"/>
          <w:bCs/>
          <w:iCs/>
          <w:sz w:val="22"/>
          <w:szCs w:val="22"/>
        </w:rPr>
        <w:t xml:space="preserve"> </w:t>
      </w:r>
    </w:p>
    <w:p w:rsidR="00634493" w:rsidRPr="00363A70" w:rsidRDefault="00E565D2" w:rsidP="00634493">
      <w:pPr>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administracji publicznej tj. w regulaminie </w:t>
      </w:r>
      <w:proofErr w:type="spellStart"/>
      <w:r w:rsidR="00634493" w:rsidRPr="00363A70">
        <w:rPr>
          <w:rFonts w:ascii="Cambria" w:hAnsi="Cambria" w:cs="Arial"/>
          <w:bCs/>
          <w:iCs/>
          <w:sz w:val="22"/>
          <w:szCs w:val="22"/>
        </w:rPr>
        <w:t>ePUAP</w:t>
      </w:r>
      <w:proofErr w:type="spellEnd"/>
      <w:r w:rsidR="00634493" w:rsidRPr="00363A70">
        <w:rPr>
          <w:rFonts w:ascii="Cambria" w:hAnsi="Cambria" w:cs="Arial"/>
          <w:bCs/>
          <w:iCs/>
          <w:sz w:val="22"/>
          <w:szCs w:val="22"/>
        </w:rPr>
        <w:t>.</w:t>
      </w:r>
    </w:p>
    <w:p w:rsidR="00634493" w:rsidRPr="00363A70" w:rsidRDefault="00634493" w:rsidP="00634493">
      <w:pPr>
        <w:jc w:val="both"/>
        <w:rPr>
          <w:rFonts w:ascii="Cambria" w:hAnsi="Cambria" w:cs="Arial"/>
          <w:bCs/>
          <w:iCs/>
          <w:sz w:val="22"/>
          <w:szCs w:val="22"/>
        </w:rPr>
      </w:pPr>
    </w:p>
    <w:p w:rsidR="00634493" w:rsidRPr="00363A70" w:rsidRDefault="00634493" w:rsidP="00634493">
      <w:pPr>
        <w:jc w:val="both"/>
        <w:rPr>
          <w:rFonts w:ascii="Cambria" w:hAnsi="Cambria" w:cs="Arial"/>
          <w:bCs/>
          <w:iCs/>
          <w:sz w:val="22"/>
          <w:szCs w:val="22"/>
        </w:rPr>
      </w:pPr>
      <w:r w:rsidRPr="00363A70">
        <w:rPr>
          <w:rFonts w:ascii="Cambria" w:hAnsi="Cambria" w:cs="Arial"/>
          <w:b/>
          <w:bCs/>
          <w:iCs/>
          <w:sz w:val="22"/>
          <w:szCs w:val="22"/>
        </w:rPr>
        <w:t>1</w:t>
      </w:r>
      <w:r w:rsidR="00593D55" w:rsidRPr="00363A70">
        <w:rPr>
          <w:rFonts w:ascii="Cambria" w:hAnsi="Cambria" w:cs="Arial"/>
          <w:b/>
          <w:bCs/>
          <w:iCs/>
          <w:sz w:val="22"/>
          <w:szCs w:val="22"/>
        </w:rPr>
        <w:t>4.1.5</w:t>
      </w:r>
      <w:r w:rsidR="00E565D2" w:rsidRPr="00363A70">
        <w:rPr>
          <w:rFonts w:ascii="Cambria" w:hAnsi="Cambria" w:cs="Arial"/>
          <w:b/>
          <w:bCs/>
          <w:iCs/>
          <w:sz w:val="22"/>
          <w:szCs w:val="22"/>
        </w:rPr>
        <w:t>.</w:t>
      </w:r>
      <w:r w:rsidRPr="00363A70">
        <w:rPr>
          <w:rFonts w:ascii="Cambria" w:hAnsi="Cambria" w:cs="Arial"/>
          <w:bCs/>
          <w:iCs/>
          <w:sz w:val="22"/>
          <w:szCs w:val="22"/>
        </w:rPr>
        <w:t xml:space="preserve"> Maksymalny rozmiar plików przesyłanych za pośrednictwem dedykowanych formularzy: </w:t>
      </w:r>
    </w:p>
    <w:p w:rsidR="00E565D2" w:rsidRPr="00363A70" w:rsidRDefault="00E565D2" w:rsidP="00634493">
      <w:pPr>
        <w:jc w:val="both"/>
        <w:rPr>
          <w:rFonts w:ascii="Cambria" w:hAnsi="Cambria" w:cs="Arial"/>
          <w:b/>
          <w:bCs/>
          <w:iCs/>
          <w:sz w:val="22"/>
          <w:szCs w:val="22"/>
        </w:rPr>
      </w:pPr>
      <w:r w:rsidRPr="00363A70">
        <w:rPr>
          <w:rFonts w:ascii="Cambria" w:hAnsi="Cambria" w:cs="Arial"/>
          <w:b/>
          <w:bCs/>
          <w:iCs/>
          <w:sz w:val="22"/>
          <w:szCs w:val="22"/>
        </w:rPr>
        <w:t xml:space="preserve">               </w:t>
      </w:r>
      <w:r w:rsidR="00634493" w:rsidRPr="00363A70">
        <w:rPr>
          <w:rFonts w:ascii="Cambria" w:hAnsi="Cambria" w:cs="Arial"/>
          <w:b/>
          <w:bCs/>
          <w:iCs/>
          <w:sz w:val="22"/>
          <w:szCs w:val="22"/>
        </w:rPr>
        <w:t>"formularz złożenia, zmiany, wycofania oferty lub wniosku</w:t>
      </w:r>
      <w:r w:rsidR="00634493" w:rsidRPr="00363A70">
        <w:rPr>
          <w:rFonts w:ascii="Cambria" w:hAnsi="Cambria" w:cs="Arial"/>
          <w:bCs/>
          <w:iCs/>
          <w:sz w:val="22"/>
          <w:szCs w:val="22"/>
        </w:rPr>
        <w:t xml:space="preserve">" i </w:t>
      </w:r>
      <w:r w:rsidR="00634493" w:rsidRPr="00363A70">
        <w:rPr>
          <w:rFonts w:ascii="Cambria" w:hAnsi="Cambria" w:cs="Arial"/>
          <w:b/>
          <w:bCs/>
          <w:iCs/>
          <w:sz w:val="22"/>
          <w:szCs w:val="22"/>
        </w:rPr>
        <w:t xml:space="preserve">"formularz do </w:t>
      </w:r>
      <w:r w:rsidRPr="00363A70">
        <w:rPr>
          <w:rFonts w:ascii="Cambria" w:hAnsi="Cambria" w:cs="Arial"/>
          <w:b/>
          <w:bCs/>
          <w:iCs/>
          <w:sz w:val="22"/>
          <w:szCs w:val="22"/>
        </w:rPr>
        <w:t xml:space="preserve"> </w:t>
      </w:r>
    </w:p>
    <w:p w:rsidR="00634493" w:rsidRPr="00363A70" w:rsidRDefault="00E565D2" w:rsidP="00634493">
      <w:pPr>
        <w:jc w:val="both"/>
        <w:rPr>
          <w:rFonts w:ascii="Cambria" w:hAnsi="Cambria" w:cs="Arial"/>
          <w:bCs/>
          <w:iCs/>
          <w:sz w:val="22"/>
          <w:szCs w:val="22"/>
        </w:rPr>
      </w:pPr>
      <w:r w:rsidRPr="00363A70">
        <w:rPr>
          <w:rFonts w:ascii="Cambria" w:hAnsi="Cambria" w:cs="Arial"/>
          <w:b/>
          <w:bCs/>
          <w:iCs/>
          <w:sz w:val="22"/>
          <w:szCs w:val="22"/>
        </w:rPr>
        <w:t xml:space="preserve">                </w:t>
      </w:r>
      <w:r w:rsidR="00634493" w:rsidRPr="00363A70">
        <w:rPr>
          <w:rFonts w:ascii="Cambria" w:hAnsi="Cambria" w:cs="Arial"/>
          <w:b/>
          <w:bCs/>
          <w:iCs/>
          <w:sz w:val="22"/>
          <w:szCs w:val="22"/>
        </w:rPr>
        <w:t>komunikacji"</w:t>
      </w:r>
      <w:r w:rsidR="00634493" w:rsidRPr="00363A70">
        <w:rPr>
          <w:rFonts w:ascii="Cambria" w:hAnsi="Cambria" w:cs="Arial"/>
          <w:bCs/>
          <w:iCs/>
          <w:sz w:val="22"/>
          <w:szCs w:val="22"/>
        </w:rPr>
        <w:t xml:space="preserve"> wynosi 150 MB.</w:t>
      </w:r>
    </w:p>
    <w:p w:rsidR="00634493" w:rsidRPr="00363A70" w:rsidRDefault="00634493" w:rsidP="00634493">
      <w:pPr>
        <w:jc w:val="both"/>
        <w:rPr>
          <w:rFonts w:ascii="Cambria" w:hAnsi="Cambria" w:cs="Arial"/>
          <w:bCs/>
          <w:iCs/>
          <w:sz w:val="22"/>
          <w:szCs w:val="22"/>
        </w:rPr>
      </w:pPr>
    </w:p>
    <w:p w:rsidR="00E565D2" w:rsidRPr="00363A70" w:rsidRDefault="00634493" w:rsidP="00634493">
      <w:pPr>
        <w:jc w:val="both"/>
        <w:rPr>
          <w:rFonts w:ascii="Cambria" w:hAnsi="Cambria" w:cs="Arial"/>
          <w:bCs/>
          <w:iCs/>
          <w:sz w:val="22"/>
          <w:szCs w:val="22"/>
        </w:rPr>
      </w:pPr>
      <w:r w:rsidRPr="00363A70">
        <w:rPr>
          <w:rFonts w:ascii="Cambria" w:hAnsi="Cambria" w:cs="Arial"/>
          <w:b/>
          <w:bCs/>
          <w:iCs/>
          <w:sz w:val="22"/>
          <w:szCs w:val="22"/>
        </w:rPr>
        <w:t>1</w:t>
      </w:r>
      <w:r w:rsidR="00593D55" w:rsidRPr="00363A70">
        <w:rPr>
          <w:rFonts w:ascii="Cambria" w:hAnsi="Cambria" w:cs="Arial"/>
          <w:b/>
          <w:bCs/>
          <w:iCs/>
          <w:sz w:val="22"/>
          <w:szCs w:val="22"/>
        </w:rPr>
        <w:t>4.1.6</w:t>
      </w:r>
      <w:r w:rsidR="00E565D2" w:rsidRPr="00363A70">
        <w:rPr>
          <w:rFonts w:ascii="Cambria" w:hAnsi="Cambria" w:cs="Arial"/>
          <w:b/>
          <w:bCs/>
          <w:iCs/>
          <w:sz w:val="22"/>
          <w:szCs w:val="22"/>
        </w:rPr>
        <w:t>.</w:t>
      </w:r>
      <w:r w:rsidRPr="00363A70">
        <w:rPr>
          <w:rFonts w:ascii="Cambria" w:hAnsi="Cambria" w:cs="Arial"/>
          <w:bCs/>
          <w:iCs/>
          <w:sz w:val="22"/>
          <w:szCs w:val="22"/>
        </w:rPr>
        <w:t xml:space="preserve"> Za datę przekazania oferty, wniosków, zawiadomień, dokumentów elektronicznych, </w:t>
      </w:r>
      <w:r w:rsidR="00E565D2" w:rsidRPr="00363A70">
        <w:rPr>
          <w:rFonts w:ascii="Cambria" w:hAnsi="Cambria" w:cs="Arial"/>
          <w:bCs/>
          <w:iCs/>
          <w:sz w:val="22"/>
          <w:szCs w:val="22"/>
        </w:rPr>
        <w:t xml:space="preserve"> </w:t>
      </w:r>
    </w:p>
    <w:p w:rsidR="00E565D2" w:rsidRPr="00363A70" w:rsidRDefault="00E565D2" w:rsidP="00634493">
      <w:pPr>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oświadczeń lub elektronicznych kopii dokumentów lub oświadczeń oraz innych informacji </w:t>
      </w:r>
    </w:p>
    <w:p w:rsidR="00634493" w:rsidRPr="00363A70" w:rsidRDefault="00E565D2" w:rsidP="00634493">
      <w:pPr>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przyjmuje się datę ich przekazania na </w:t>
      </w:r>
      <w:proofErr w:type="spellStart"/>
      <w:r w:rsidR="00634493" w:rsidRPr="00363A70">
        <w:rPr>
          <w:rFonts w:ascii="Cambria" w:hAnsi="Cambria" w:cs="Arial"/>
          <w:bCs/>
          <w:iCs/>
          <w:sz w:val="22"/>
          <w:szCs w:val="22"/>
        </w:rPr>
        <w:t>ePUAP</w:t>
      </w:r>
      <w:proofErr w:type="spellEnd"/>
      <w:r w:rsidR="00634493" w:rsidRPr="00363A70">
        <w:rPr>
          <w:rFonts w:ascii="Cambria" w:hAnsi="Cambria" w:cs="Arial"/>
          <w:bCs/>
          <w:iCs/>
          <w:sz w:val="22"/>
          <w:szCs w:val="22"/>
        </w:rPr>
        <w:t>.</w:t>
      </w:r>
    </w:p>
    <w:p w:rsidR="00634493" w:rsidRPr="00363A70" w:rsidRDefault="00634493" w:rsidP="00634493">
      <w:pPr>
        <w:jc w:val="both"/>
        <w:rPr>
          <w:rFonts w:ascii="Cambria" w:hAnsi="Cambria" w:cs="Arial"/>
          <w:bCs/>
          <w:iCs/>
          <w:sz w:val="22"/>
          <w:szCs w:val="22"/>
        </w:rPr>
      </w:pPr>
    </w:p>
    <w:p w:rsidR="00E565D2" w:rsidRPr="00363A70" w:rsidRDefault="00634493" w:rsidP="00634493">
      <w:pPr>
        <w:jc w:val="both"/>
        <w:rPr>
          <w:rFonts w:ascii="Cambria" w:hAnsi="Cambria" w:cs="Arial"/>
          <w:bCs/>
          <w:iCs/>
          <w:sz w:val="22"/>
          <w:szCs w:val="22"/>
        </w:rPr>
      </w:pPr>
      <w:r w:rsidRPr="00363A70">
        <w:rPr>
          <w:rFonts w:ascii="Cambria" w:hAnsi="Cambria" w:cs="Arial"/>
          <w:b/>
          <w:bCs/>
          <w:iCs/>
          <w:sz w:val="22"/>
          <w:szCs w:val="22"/>
        </w:rPr>
        <w:t>1</w:t>
      </w:r>
      <w:r w:rsidR="00593D55" w:rsidRPr="00363A70">
        <w:rPr>
          <w:rFonts w:ascii="Cambria" w:hAnsi="Cambria" w:cs="Arial"/>
          <w:b/>
          <w:bCs/>
          <w:iCs/>
          <w:sz w:val="22"/>
          <w:szCs w:val="22"/>
        </w:rPr>
        <w:t>4.1.7</w:t>
      </w:r>
      <w:r w:rsidR="00E565D2" w:rsidRPr="00363A70">
        <w:rPr>
          <w:rFonts w:ascii="Cambria" w:hAnsi="Cambria" w:cs="Arial"/>
          <w:b/>
          <w:bCs/>
          <w:iCs/>
          <w:sz w:val="22"/>
          <w:szCs w:val="22"/>
        </w:rPr>
        <w:t>.</w:t>
      </w:r>
      <w:r w:rsidRPr="00363A70">
        <w:rPr>
          <w:rFonts w:ascii="Cambria" w:hAnsi="Cambria" w:cs="Arial"/>
          <w:bCs/>
          <w:iCs/>
          <w:sz w:val="22"/>
          <w:szCs w:val="22"/>
        </w:rPr>
        <w:t xml:space="preserve"> </w:t>
      </w:r>
      <w:r w:rsidRPr="00363A70">
        <w:rPr>
          <w:rFonts w:ascii="Cambria" w:hAnsi="Cambria" w:cs="Arial"/>
          <w:b/>
          <w:bCs/>
          <w:iCs/>
          <w:sz w:val="22"/>
          <w:szCs w:val="22"/>
        </w:rPr>
        <w:t xml:space="preserve">Identyfikator </w:t>
      </w:r>
      <w:r w:rsidR="00EB6780" w:rsidRPr="00363A70">
        <w:rPr>
          <w:rFonts w:ascii="Cambria" w:hAnsi="Cambria" w:cs="Arial"/>
          <w:b/>
          <w:bCs/>
          <w:iCs/>
          <w:sz w:val="22"/>
          <w:szCs w:val="22"/>
        </w:rPr>
        <w:t>postępowania wskazano w pkt 2.4.</w:t>
      </w:r>
      <w:r w:rsidRPr="00363A70">
        <w:rPr>
          <w:rFonts w:ascii="Cambria" w:hAnsi="Cambria" w:cs="Arial"/>
          <w:b/>
          <w:bCs/>
          <w:iCs/>
          <w:sz w:val="22"/>
          <w:szCs w:val="22"/>
        </w:rPr>
        <w:t xml:space="preserve"> </w:t>
      </w:r>
      <w:r w:rsidRPr="00363A70">
        <w:rPr>
          <w:rFonts w:ascii="Cambria" w:hAnsi="Cambria" w:cs="Arial"/>
          <w:bCs/>
          <w:iCs/>
          <w:sz w:val="22"/>
          <w:szCs w:val="22"/>
        </w:rPr>
        <w:t>niniejszej</w:t>
      </w:r>
      <w:r w:rsidRPr="00363A70">
        <w:rPr>
          <w:rFonts w:ascii="Cambria" w:hAnsi="Cambria" w:cs="Arial"/>
          <w:b/>
          <w:bCs/>
          <w:iCs/>
          <w:sz w:val="22"/>
          <w:szCs w:val="22"/>
        </w:rPr>
        <w:t xml:space="preserve"> SWZ</w:t>
      </w:r>
      <w:r w:rsidRPr="00363A70">
        <w:rPr>
          <w:rFonts w:ascii="Cambria" w:hAnsi="Cambria" w:cs="Arial"/>
          <w:bCs/>
          <w:iCs/>
          <w:sz w:val="22"/>
          <w:szCs w:val="22"/>
        </w:rPr>
        <w:t xml:space="preserve">. Dane postępowania </w:t>
      </w:r>
      <w:r w:rsidR="00E565D2" w:rsidRPr="00363A70">
        <w:rPr>
          <w:rFonts w:ascii="Cambria" w:hAnsi="Cambria" w:cs="Arial"/>
          <w:bCs/>
          <w:iCs/>
          <w:sz w:val="22"/>
          <w:szCs w:val="22"/>
        </w:rPr>
        <w:t xml:space="preserve">  </w:t>
      </w:r>
    </w:p>
    <w:p w:rsidR="00E565D2" w:rsidRPr="00363A70" w:rsidRDefault="00E565D2" w:rsidP="00634493">
      <w:pPr>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można wyszukać również na Liście wszystkich postępowań w </w:t>
      </w:r>
      <w:proofErr w:type="spellStart"/>
      <w:r w:rsidR="00634493" w:rsidRPr="00363A70">
        <w:rPr>
          <w:rFonts w:ascii="Cambria" w:hAnsi="Cambria" w:cs="Arial"/>
          <w:bCs/>
          <w:iCs/>
          <w:sz w:val="22"/>
          <w:szCs w:val="22"/>
        </w:rPr>
        <w:t>Miniportalu</w:t>
      </w:r>
      <w:proofErr w:type="spellEnd"/>
      <w:r w:rsidR="00634493" w:rsidRPr="00363A70">
        <w:rPr>
          <w:rFonts w:ascii="Cambria" w:hAnsi="Cambria" w:cs="Arial"/>
          <w:bCs/>
          <w:iCs/>
          <w:sz w:val="22"/>
          <w:szCs w:val="22"/>
        </w:rPr>
        <w:t xml:space="preserve"> klikając wcześniej </w:t>
      </w:r>
      <w:r w:rsidRPr="00363A70">
        <w:rPr>
          <w:rFonts w:ascii="Cambria" w:hAnsi="Cambria" w:cs="Arial"/>
          <w:bCs/>
          <w:iCs/>
          <w:sz w:val="22"/>
          <w:szCs w:val="22"/>
        </w:rPr>
        <w:t xml:space="preserve"> </w:t>
      </w:r>
    </w:p>
    <w:p w:rsidR="00634493" w:rsidRPr="00363A70" w:rsidRDefault="00E565D2" w:rsidP="00634493">
      <w:pPr>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opcję "dla Wykonawców" lub ze strony głównej z zakładki „Postępowania”.</w:t>
      </w:r>
    </w:p>
    <w:p w:rsidR="00634493" w:rsidRPr="00363A70" w:rsidRDefault="00634493" w:rsidP="00634493">
      <w:pPr>
        <w:pStyle w:val="Akapitzlist"/>
        <w:tabs>
          <w:tab w:val="left" w:pos="284"/>
        </w:tabs>
        <w:ind w:left="0"/>
        <w:jc w:val="both"/>
        <w:rPr>
          <w:rFonts w:ascii="Cambria" w:hAnsi="Cambria" w:cs="Arial"/>
          <w:bCs/>
          <w:iCs/>
          <w:sz w:val="22"/>
          <w:szCs w:val="22"/>
        </w:rPr>
      </w:pPr>
    </w:p>
    <w:p w:rsidR="00E565D2" w:rsidRPr="00363A70" w:rsidRDefault="00593D55" w:rsidP="002B2991">
      <w:pPr>
        <w:pStyle w:val="Akapitzlist"/>
        <w:tabs>
          <w:tab w:val="left" w:pos="284"/>
        </w:tabs>
        <w:ind w:left="851" w:hanging="851"/>
        <w:jc w:val="both"/>
        <w:rPr>
          <w:rFonts w:ascii="Cambria" w:hAnsi="Cambria" w:cs="Arial"/>
          <w:bCs/>
          <w:iCs/>
          <w:sz w:val="22"/>
          <w:szCs w:val="22"/>
        </w:rPr>
      </w:pPr>
      <w:r w:rsidRPr="00363A70">
        <w:rPr>
          <w:rFonts w:ascii="Cambria" w:hAnsi="Cambria" w:cs="Arial"/>
          <w:b/>
          <w:bCs/>
          <w:iCs/>
          <w:sz w:val="22"/>
          <w:szCs w:val="22"/>
        </w:rPr>
        <w:t>14.1.8</w:t>
      </w:r>
      <w:r w:rsidR="00E565D2" w:rsidRPr="00363A70">
        <w:rPr>
          <w:rFonts w:ascii="Cambria" w:hAnsi="Cambria" w:cs="Arial"/>
          <w:b/>
          <w:bCs/>
          <w:iCs/>
          <w:sz w:val="22"/>
          <w:szCs w:val="22"/>
        </w:rPr>
        <w:t>.</w:t>
      </w:r>
      <w:r w:rsidR="00634493" w:rsidRPr="00363A70">
        <w:rPr>
          <w:rFonts w:ascii="Cambria" w:hAnsi="Cambria" w:cs="Arial"/>
          <w:b/>
          <w:bCs/>
          <w:iCs/>
          <w:sz w:val="22"/>
          <w:szCs w:val="22"/>
        </w:rPr>
        <w:t xml:space="preserve"> </w:t>
      </w:r>
      <w:r w:rsidR="00634493" w:rsidRPr="00363A70">
        <w:rPr>
          <w:rFonts w:ascii="Cambria" w:hAnsi="Cambria" w:cs="Arial"/>
          <w:bCs/>
          <w:iCs/>
          <w:sz w:val="22"/>
          <w:szCs w:val="22"/>
        </w:rPr>
        <w:t xml:space="preserve">Zamawiający dopuszcza przesyłanie plików w formatach określonych w załączniku nr 2 do </w:t>
      </w:r>
      <w:r w:rsidR="002B2991" w:rsidRPr="00363A70">
        <w:rPr>
          <w:rFonts w:ascii="Cambria" w:hAnsi="Cambria" w:cs="Arial"/>
          <w:bCs/>
          <w:iCs/>
          <w:sz w:val="22"/>
          <w:szCs w:val="22"/>
        </w:rPr>
        <w:t xml:space="preserve"> </w:t>
      </w:r>
      <w:r w:rsidR="00634493" w:rsidRPr="00363A70">
        <w:rPr>
          <w:rFonts w:ascii="Cambria" w:hAnsi="Cambria" w:cs="Arial"/>
          <w:bCs/>
          <w:iCs/>
          <w:sz w:val="22"/>
          <w:szCs w:val="22"/>
        </w:rPr>
        <w:t xml:space="preserve">rozporządzenia Rady Ministrów z dnia 12 kwietnia 2012 r. w sprawie Krajowych Ram </w:t>
      </w:r>
      <w:r w:rsidR="00E565D2" w:rsidRPr="00363A70">
        <w:rPr>
          <w:rFonts w:ascii="Cambria" w:hAnsi="Cambria" w:cs="Arial"/>
          <w:bCs/>
          <w:iCs/>
          <w:sz w:val="22"/>
          <w:szCs w:val="22"/>
        </w:rPr>
        <w:t xml:space="preserve"> </w:t>
      </w:r>
    </w:p>
    <w:p w:rsidR="00E565D2" w:rsidRPr="00363A70" w:rsidRDefault="00E565D2" w:rsidP="002B2991">
      <w:pPr>
        <w:pStyle w:val="Akapitzlist"/>
        <w:tabs>
          <w:tab w:val="left" w:pos="284"/>
        </w:tabs>
        <w:ind w:left="993" w:hanging="993"/>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Interoperacyjności, minimalnych wymagań dla rejestrów publicznych i wymiany informacji w </w:t>
      </w:r>
    </w:p>
    <w:p w:rsidR="00E565D2" w:rsidRPr="00363A70" w:rsidRDefault="00E565D2" w:rsidP="002B2991">
      <w:pPr>
        <w:pStyle w:val="Akapitzlist"/>
        <w:tabs>
          <w:tab w:val="left" w:pos="284"/>
        </w:tabs>
        <w:ind w:left="993" w:hanging="993"/>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postaci elektronicznej oraz minimalnych wymagań dla systemów teleinformatycznych (tj. Dz. </w:t>
      </w:r>
    </w:p>
    <w:p w:rsidR="00E565D2" w:rsidRPr="00363A70" w:rsidRDefault="00E565D2" w:rsidP="002B2991">
      <w:pPr>
        <w:pStyle w:val="Akapitzlist"/>
        <w:tabs>
          <w:tab w:val="left" w:pos="284"/>
        </w:tabs>
        <w:ind w:left="993" w:hanging="993"/>
        <w:jc w:val="both"/>
        <w:rPr>
          <w:rFonts w:ascii="Cambria" w:eastAsia="Verdana" w:hAnsi="Cambria" w:cs="Arial"/>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U. z 2017 r. poz. 2247). </w:t>
      </w:r>
      <w:r w:rsidR="00634493" w:rsidRPr="00363A70">
        <w:rPr>
          <w:rFonts w:ascii="Cambria" w:eastAsia="Verdana" w:hAnsi="Cambria" w:cs="Arial"/>
          <w:sz w:val="22"/>
          <w:szCs w:val="22"/>
        </w:rPr>
        <w:t xml:space="preserve">Zamawiający rekomenduje wykorzystanie formatów: </w:t>
      </w:r>
      <w:proofErr w:type="spellStart"/>
      <w:r w:rsidR="00634493" w:rsidRPr="00363A70">
        <w:rPr>
          <w:rFonts w:ascii="Cambria" w:eastAsia="Verdana" w:hAnsi="Cambria" w:cs="Arial"/>
          <w:sz w:val="22"/>
          <w:szCs w:val="22"/>
        </w:rPr>
        <w:t>.pd</w:t>
      </w:r>
      <w:proofErr w:type="spellEnd"/>
      <w:r w:rsidR="00634493" w:rsidRPr="00363A70">
        <w:rPr>
          <w:rFonts w:ascii="Cambria" w:eastAsia="Verdana" w:hAnsi="Cambria" w:cs="Arial"/>
          <w:sz w:val="22"/>
          <w:szCs w:val="22"/>
        </w:rPr>
        <w:t>f, .</w:t>
      </w:r>
      <w:proofErr w:type="spellStart"/>
      <w:r w:rsidR="00634493" w:rsidRPr="00363A70">
        <w:rPr>
          <w:rFonts w:ascii="Cambria" w:eastAsia="Verdana" w:hAnsi="Cambria" w:cs="Arial"/>
          <w:sz w:val="22"/>
          <w:szCs w:val="22"/>
        </w:rPr>
        <w:t>doc</w:t>
      </w:r>
      <w:proofErr w:type="spellEnd"/>
      <w:r w:rsidR="00634493" w:rsidRPr="00363A70">
        <w:rPr>
          <w:rFonts w:ascii="Cambria" w:eastAsia="Verdana" w:hAnsi="Cambria" w:cs="Arial"/>
          <w:sz w:val="22"/>
          <w:szCs w:val="22"/>
        </w:rPr>
        <w:t>, .</w:t>
      </w:r>
      <w:proofErr w:type="spellStart"/>
      <w:r w:rsidR="00634493" w:rsidRPr="00363A70">
        <w:rPr>
          <w:rFonts w:ascii="Cambria" w:eastAsia="Verdana" w:hAnsi="Cambria" w:cs="Arial"/>
          <w:sz w:val="22"/>
          <w:szCs w:val="22"/>
        </w:rPr>
        <w:t>docx</w:t>
      </w:r>
      <w:proofErr w:type="spellEnd"/>
      <w:r w:rsidR="00634493" w:rsidRPr="00363A70">
        <w:rPr>
          <w:rFonts w:ascii="Cambria" w:eastAsia="Verdana" w:hAnsi="Cambria" w:cs="Arial"/>
          <w:sz w:val="22"/>
          <w:szCs w:val="22"/>
        </w:rPr>
        <w:t xml:space="preserve">., </w:t>
      </w:r>
      <w:r w:rsidRPr="00363A70">
        <w:rPr>
          <w:rFonts w:ascii="Cambria" w:eastAsia="Verdana" w:hAnsi="Cambria" w:cs="Arial"/>
          <w:sz w:val="22"/>
          <w:szCs w:val="22"/>
        </w:rPr>
        <w:t xml:space="preserve"> </w:t>
      </w:r>
    </w:p>
    <w:p w:rsidR="00634493" w:rsidRPr="00363A70" w:rsidRDefault="00E565D2" w:rsidP="002B2991">
      <w:pPr>
        <w:pStyle w:val="Akapitzlist"/>
        <w:tabs>
          <w:tab w:val="left" w:pos="284"/>
        </w:tabs>
        <w:ind w:left="993" w:hanging="993"/>
        <w:jc w:val="both"/>
        <w:rPr>
          <w:rFonts w:ascii="Cambria" w:eastAsia="Verdana" w:hAnsi="Cambria" w:cs="Arial"/>
          <w:sz w:val="22"/>
          <w:szCs w:val="22"/>
        </w:rPr>
      </w:pPr>
      <w:r w:rsidRPr="00363A70">
        <w:rPr>
          <w:rFonts w:ascii="Cambria" w:eastAsia="Verdana" w:hAnsi="Cambria" w:cs="Arial"/>
          <w:sz w:val="22"/>
          <w:szCs w:val="22"/>
        </w:rPr>
        <w:t xml:space="preserve">                </w:t>
      </w:r>
      <w:r w:rsidR="00634493" w:rsidRPr="00363A70">
        <w:rPr>
          <w:rFonts w:ascii="Cambria" w:eastAsia="Verdana" w:hAnsi="Cambria" w:cs="Arial"/>
          <w:sz w:val="22"/>
          <w:szCs w:val="22"/>
        </w:rPr>
        <w:t>.xls., .jpg (.</w:t>
      </w:r>
      <w:proofErr w:type="spellStart"/>
      <w:r w:rsidR="00634493" w:rsidRPr="00363A70">
        <w:rPr>
          <w:rFonts w:ascii="Cambria" w:eastAsia="Verdana" w:hAnsi="Cambria" w:cs="Arial"/>
          <w:sz w:val="22"/>
          <w:szCs w:val="22"/>
        </w:rPr>
        <w:t>jpeg</w:t>
      </w:r>
      <w:proofErr w:type="spellEnd"/>
      <w:r w:rsidR="00634493" w:rsidRPr="00363A70">
        <w:rPr>
          <w:rFonts w:ascii="Cambria" w:eastAsia="Verdana" w:hAnsi="Cambria" w:cs="Arial"/>
          <w:sz w:val="22"/>
          <w:szCs w:val="22"/>
        </w:rPr>
        <w:t xml:space="preserve">) </w:t>
      </w:r>
      <w:r w:rsidR="00634493" w:rsidRPr="00363A70">
        <w:rPr>
          <w:rFonts w:ascii="Cambria" w:eastAsia="Verdana" w:hAnsi="Cambria" w:cs="Arial"/>
          <w:b/>
          <w:sz w:val="22"/>
          <w:szCs w:val="22"/>
        </w:rPr>
        <w:t>ze szczególnym wskazaniem na .pdf</w:t>
      </w:r>
      <w:r w:rsidR="00634493" w:rsidRPr="00363A70">
        <w:rPr>
          <w:rFonts w:ascii="Cambria" w:eastAsia="Verdana" w:hAnsi="Cambria" w:cs="Arial"/>
          <w:sz w:val="22"/>
          <w:szCs w:val="22"/>
        </w:rPr>
        <w:t xml:space="preserve">. </w:t>
      </w:r>
    </w:p>
    <w:p w:rsidR="00634493" w:rsidRPr="00363A70" w:rsidRDefault="00634493" w:rsidP="00634493">
      <w:pPr>
        <w:jc w:val="both"/>
        <w:rPr>
          <w:rFonts w:ascii="Cambria" w:hAnsi="Cambria" w:cs="Arial"/>
          <w:b/>
          <w:bCs/>
          <w:iCs/>
          <w:sz w:val="22"/>
          <w:szCs w:val="22"/>
        </w:rPr>
      </w:pPr>
    </w:p>
    <w:p w:rsidR="00E565D2" w:rsidRPr="00363A70" w:rsidRDefault="00E565D2" w:rsidP="00634493">
      <w:pPr>
        <w:tabs>
          <w:tab w:val="left" w:pos="426"/>
          <w:tab w:val="left" w:pos="567"/>
        </w:tabs>
        <w:jc w:val="both"/>
        <w:rPr>
          <w:rFonts w:ascii="Cambria" w:hAnsi="Cambria" w:cs="Arial"/>
          <w:bCs/>
          <w:iCs/>
          <w:sz w:val="22"/>
          <w:szCs w:val="22"/>
        </w:rPr>
      </w:pPr>
      <w:r w:rsidRPr="00363A70">
        <w:rPr>
          <w:rFonts w:ascii="Cambria" w:hAnsi="Cambria" w:cs="Arial"/>
          <w:b/>
          <w:bCs/>
          <w:iCs/>
          <w:sz w:val="22"/>
          <w:szCs w:val="22"/>
        </w:rPr>
        <w:t>14.</w:t>
      </w:r>
      <w:r w:rsidR="00593D55" w:rsidRPr="00363A70">
        <w:rPr>
          <w:rFonts w:ascii="Cambria" w:hAnsi="Cambria" w:cs="Arial"/>
          <w:b/>
          <w:bCs/>
          <w:iCs/>
          <w:sz w:val="22"/>
          <w:szCs w:val="22"/>
        </w:rPr>
        <w:t>1.9</w:t>
      </w:r>
      <w:r w:rsidR="00634493" w:rsidRPr="00363A70">
        <w:rPr>
          <w:rFonts w:ascii="Cambria" w:hAnsi="Cambria" w:cs="Arial"/>
          <w:b/>
          <w:bCs/>
          <w:iCs/>
          <w:sz w:val="22"/>
          <w:szCs w:val="22"/>
        </w:rPr>
        <w:t>.</w:t>
      </w:r>
      <w:r w:rsidR="00634493" w:rsidRPr="00363A70">
        <w:rPr>
          <w:rFonts w:ascii="Cambria" w:hAnsi="Cambria" w:cs="Arial"/>
          <w:bCs/>
          <w:iCs/>
          <w:sz w:val="22"/>
          <w:szCs w:val="22"/>
        </w:rPr>
        <w:tab/>
      </w:r>
      <w:r w:rsidR="00593D55" w:rsidRPr="00363A70">
        <w:rPr>
          <w:rFonts w:ascii="Cambria" w:hAnsi="Cambria" w:cs="Arial"/>
          <w:bCs/>
          <w:iCs/>
          <w:sz w:val="22"/>
          <w:szCs w:val="22"/>
        </w:rPr>
        <w:t xml:space="preserve"> </w:t>
      </w:r>
      <w:r w:rsidR="00634493" w:rsidRPr="00363A70">
        <w:rPr>
          <w:rFonts w:ascii="Cambria" w:hAnsi="Cambria" w:cs="Arial"/>
          <w:bCs/>
          <w:iCs/>
          <w:sz w:val="22"/>
          <w:szCs w:val="22"/>
        </w:rPr>
        <w:t xml:space="preserve">Postępowanie odbywa się w języku polskim. Podmiotowe środki dowodowe, przedmiotowe </w:t>
      </w:r>
    </w:p>
    <w:p w:rsidR="00E565D2" w:rsidRPr="00363A70" w:rsidRDefault="002B2991" w:rsidP="002B2991">
      <w:pPr>
        <w:tabs>
          <w:tab w:val="left" w:pos="426"/>
          <w:tab w:val="left" w:pos="567"/>
          <w:tab w:val="left" w:pos="993"/>
        </w:tabs>
        <w:ind w:left="993"/>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środki dowodowe oraz inne dokumenty lub oświadczenia, sporządzone w języku obcym </w:t>
      </w:r>
    </w:p>
    <w:p w:rsidR="00634493" w:rsidRPr="00363A70" w:rsidRDefault="00E565D2" w:rsidP="00634493">
      <w:pPr>
        <w:tabs>
          <w:tab w:val="left" w:pos="426"/>
          <w:tab w:val="left" w:pos="567"/>
        </w:tabs>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przekazuje się wraz z tłumaczeniem na język polski. </w:t>
      </w:r>
    </w:p>
    <w:p w:rsidR="00634493" w:rsidRPr="00363A70" w:rsidRDefault="00634493" w:rsidP="00634493">
      <w:pPr>
        <w:tabs>
          <w:tab w:val="left" w:pos="426"/>
        </w:tabs>
        <w:jc w:val="both"/>
        <w:rPr>
          <w:rFonts w:ascii="Cambria" w:hAnsi="Cambria" w:cs="Arial"/>
          <w:bCs/>
          <w:iCs/>
          <w:sz w:val="22"/>
          <w:szCs w:val="22"/>
        </w:rPr>
      </w:pPr>
    </w:p>
    <w:p w:rsidR="00E565D2" w:rsidRPr="00363A70" w:rsidRDefault="00634493" w:rsidP="00634493">
      <w:pPr>
        <w:tabs>
          <w:tab w:val="left" w:pos="567"/>
        </w:tabs>
        <w:jc w:val="both"/>
        <w:rPr>
          <w:rFonts w:ascii="Cambria" w:hAnsi="Cambria" w:cs="Arial"/>
          <w:bCs/>
          <w:iCs/>
          <w:sz w:val="22"/>
          <w:szCs w:val="22"/>
        </w:rPr>
      </w:pPr>
      <w:r w:rsidRPr="00363A70">
        <w:rPr>
          <w:rFonts w:ascii="Cambria" w:hAnsi="Cambria" w:cs="Arial"/>
          <w:b/>
          <w:bCs/>
          <w:iCs/>
          <w:sz w:val="22"/>
          <w:szCs w:val="22"/>
        </w:rPr>
        <w:lastRenderedPageBreak/>
        <w:t>1</w:t>
      </w:r>
      <w:r w:rsidR="00E565D2" w:rsidRPr="00363A70">
        <w:rPr>
          <w:rFonts w:ascii="Cambria" w:hAnsi="Cambria" w:cs="Arial"/>
          <w:b/>
          <w:bCs/>
          <w:iCs/>
          <w:sz w:val="22"/>
          <w:szCs w:val="22"/>
        </w:rPr>
        <w:t>4</w:t>
      </w:r>
      <w:r w:rsidRPr="00363A70">
        <w:rPr>
          <w:rFonts w:ascii="Cambria" w:hAnsi="Cambria" w:cs="Arial"/>
          <w:b/>
          <w:bCs/>
          <w:iCs/>
          <w:sz w:val="22"/>
          <w:szCs w:val="22"/>
        </w:rPr>
        <w:t>.</w:t>
      </w:r>
      <w:r w:rsidR="00E565D2" w:rsidRPr="00363A70">
        <w:rPr>
          <w:rFonts w:ascii="Cambria" w:hAnsi="Cambria" w:cs="Arial"/>
          <w:b/>
          <w:bCs/>
          <w:iCs/>
          <w:sz w:val="22"/>
          <w:szCs w:val="22"/>
        </w:rPr>
        <w:t>1.</w:t>
      </w:r>
      <w:r w:rsidR="00593D55" w:rsidRPr="00363A70">
        <w:rPr>
          <w:rFonts w:ascii="Cambria" w:hAnsi="Cambria" w:cs="Arial"/>
          <w:b/>
          <w:bCs/>
          <w:iCs/>
          <w:sz w:val="22"/>
          <w:szCs w:val="22"/>
        </w:rPr>
        <w:t>10</w:t>
      </w:r>
      <w:r w:rsidRPr="00363A70">
        <w:rPr>
          <w:rFonts w:ascii="Cambria" w:hAnsi="Cambria" w:cs="Arial"/>
          <w:b/>
          <w:bCs/>
          <w:iCs/>
          <w:sz w:val="22"/>
          <w:szCs w:val="22"/>
        </w:rPr>
        <w:t>.</w:t>
      </w:r>
      <w:r w:rsidRPr="00363A70">
        <w:rPr>
          <w:rFonts w:ascii="Cambria" w:hAnsi="Cambria" w:cs="Arial"/>
          <w:bCs/>
          <w:iCs/>
          <w:sz w:val="22"/>
          <w:szCs w:val="22"/>
        </w:rPr>
        <w:tab/>
        <w:t xml:space="preserve">Ofertę, oświadczenie o niepodleganiu wykluczeniu i spełnianiu warunków udziału w </w:t>
      </w:r>
      <w:r w:rsidR="00E565D2" w:rsidRPr="00363A70">
        <w:rPr>
          <w:rFonts w:ascii="Cambria" w:hAnsi="Cambria" w:cs="Arial"/>
          <w:bCs/>
          <w:iCs/>
          <w:sz w:val="22"/>
          <w:szCs w:val="22"/>
        </w:rPr>
        <w:t xml:space="preserve"> </w:t>
      </w:r>
    </w:p>
    <w:p w:rsidR="00E565D2" w:rsidRPr="00363A70" w:rsidRDefault="00E565D2" w:rsidP="00634493">
      <w:pPr>
        <w:tabs>
          <w:tab w:val="left" w:pos="567"/>
        </w:tabs>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postępowaniu, o którym mowa w art. 125 ust. 1 ustawy, podmiotowe środki dowodowe, w </w:t>
      </w:r>
    </w:p>
    <w:p w:rsidR="00E565D2" w:rsidRPr="00363A70" w:rsidRDefault="00E565D2" w:rsidP="00634493">
      <w:pPr>
        <w:tabs>
          <w:tab w:val="left" w:pos="567"/>
        </w:tabs>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tym oświadczenie, o którym mowa w art. 117 ust. 4 ustawy, oraz zobowiązanie podmiotu </w:t>
      </w:r>
    </w:p>
    <w:p w:rsidR="00E565D2" w:rsidRPr="00363A70" w:rsidRDefault="00E565D2" w:rsidP="00634493">
      <w:pPr>
        <w:tabs>
          <w:tab w:val="left" w:pos="567"/>
        </w:tabs>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udostępniającego zasoby, o którym mowa w art. 118 ust. 3 ustawy, przedmiotowe środki </w:t>
      </w:r>
      <w:r w:rsidRPr="00363A70">
        <w:rPr>
          <w:rFonts w:ascii="Cambria" w:hAnsi="Cambria" w:cs="Arial"/>
          <w:bCs/>
          <w:iCs/>
          <w:sz w:val="22"/>
          <w:szCs w:val="22"/>
        </w:rPr>
        <w:t xml:space="preserve"> </w:t>
      </w:r>
    </w:p>
    <w:p w:rsidR="00E565D2" w:rsidRPr="00363A70" w:rsidRDefault="00E565D2" w:rsidP="00634493">
      <w:pPr>
        <w:tabs>
          <w:tab w:val="left" w:pos="567"/>
        </w:tabs>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dowodowe, pełnomocnictwo, sporządza się w postaci elektronicznej, w formatach danych </w:t>
      </w:r>
    </w:p>
    <w:p w:rsidR="00634493" w:rsidRPr="00363A70" w:rsidRDefault="00E565D2" w:rsidP="00634493">
      <w:pPr>
        <w:tabs>
          <w:tab w:val="left" w:pos="567"/>
        </w:tabs>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określonych w przepisach, o których mowa w ust. </w:t>
      </w:r>
      <w:r w:rsidR="00E41FC7" w:rsidRPr="00363A70">
        <w:rPr>
          <w:rFonts w:ascii="Cambria" w:hAnsi="Cambria" w:cs="Arial"/>
          <w:bCs/>
          <w:iCs/>
          <w:sz w:val="22"/>
          <w:szCs w:val="22"/>
        </w:rPr>
        <w:t>14.</w:t>
      </w:r>
      <w:r w:rsidR="00634493" w:rsidRPr="00363A70">
        <w:rPr>
          <w:rFonts w:ascii="Cambria" w:hAnsi="Cambria" w:cs="Arial"/>
          <w:bCs/>
          <w:iCs/>
          <w:sz w:val="22"/>
          <w:szCs w:val="22"/>
        </w:rPr>
        <w:t>1.9.</w:t>
      </w:r>
    </w:p>
    <w:p w:rsidR="00634493" w:rsidRPr="00363A70" w:rsidRDefault="00634493" w:rsidP="00634493">
      <w:pPr>
        <w:jc w:val="both"/>
        <w:rPr>
          <w:rFonts w:ascii="Cambria" w:hAnsi="Cambria" w:cs="Arial"/>
          <w:bCs/>
          <w:iCs/>
          <w:sz w:val="22"/>
          <w:szCs w:val="22"/>
        </w:rPr>
      </w:pPr>
    </w:p>
    <w:p w:rsidR="00E565D2" w:rsidRPr="00363A70" w:rsidRDefault="00E565D2" w:rsidP="00634493">
      <w:pPr>
        <w:tabs>
          <w:tab w:val="left" w:pos="567"/>
        </w:tabs>
        <w:jc w:val="both"/>
        <w:rPr>
          <w:rFonts w:ascii="Cambria" w:hAnsi="Cambria" w:cs="Arial"/>
          <w:bCs/>
          <w:iCs/>
          <w:sz w:val="22"/>
          <w:szCs w:val="22"/>
        </w:rPr>
      </w:pPr>
      <w:r w:rsidRPr="00363A70">
        <w:rPr>
          <w:rFonts w:ascii="Cambria" w:hAnsi="Cambria" w:cs="Arial"/>
          <w:b/>
          <w:bCs/>
          <w:iCs/>
          <w:sz w:val="22"/>
          <w:szCs w:val="22"/>
        </w:rPr>
        <w:t>14.</w:t>
      </w:r>
      <w:r w:rsidR="00593D55" w:rsidRPr="00363A70">
        <w:rPr>
          <w:rFonts w:ascii="Cambria" w:hAnsi="Cambria" w:cs="Arial"/>
          <w:b/>
          <w:bCs/>
          <w:iCs/>
          <w:sz w:val="22"/>
          <w:szCs w:val="22"/>
        </w:rPr>
        <w:t>1.11</w:t>
      </w:r>
      <w:r w:rsidR="00634493" w:rsidRPr="00363A70">
        <w:rPr>
          <w:rFonts w:ascii="Cambria" w:hAnsi="Cambria" w:cs="Arial"/>
          <w:b/>
          <w:bCs/>
          <w:iCs/>
          <w:sz w:val="22"/>
          <w:szCs w:val="22"/>
        </w:rPr>
        <w:t>.</w:t>
      </w:r>
      <w:r w:rsidR="00634493" w:rsidRPr="00363A70">
        <w:rPr>
          <w:rFonts w:ascii="Cambria" w:hAnsi="Cambria" w:cs="Arial"/>
          <w:bCs/>
          <w:iCs/>
          <w:sz w:val="22"/>
          <w:szCs w:val="22"/>
        </w:rPr>
        <w:tab/>
        <w:t>Informacje, oświadczenia lub dokumenty, inne niż określone w ust. 1</w:t>
      </w:r>
      <w:r w:rsidRPr="00363A70">
        <w:rPr>
          <w:rFonts w:ascii="Cambria" w:hAnsi="Cambria" w:cs="Arial"/>
          <w:bCs/>
          <w:iCs/>
          <w:sz w:val="22"/>
          <w:szCs w:val="22"/>
        </w:rPr>
        <w:t>4.1</w:t>
      </w:r>
      <w:r w:rsidR="00DC1631">
        <w:rPr>
          <w:rFonts w:ascii="Cambria" w:hAnsi="Cambria" w:cs="Arial"/>
          <w:bCs/>
          <w:iCs/>
          <w:sz w:val="22"/>
          <w:szCs w:val="22"/>
        </w:rPr>
        <w:t>.10</w:t>
      </w:r>
      <w:r w:rsidR="00634493" w:rsidRPr="00363A70">
        <w:rPr>
          <w:rFonts w:ascii="Cambria" w:hAnsi="Cambria" w:cs="Arial"/>
          <w:bCs/>
          <w:iCs/>
          <w:sz w:val="22"/>
          <w:szCs w:val="22"/>
        </w:rPr>
        <w:t xml:space="preserve">, przekazywane </w:t>
      </w:r>
      <w:r w:rsidRPr="00363A70">
        <w:rPr>
          <w:rFonts w:ascii="Cambria" w:hAnsi="Cambria" w:cs="Arial"/>
          <w:bCs/>
          <w:iCs/>
          <w:sz w:val="22"/>
          <w:szCs w:val="22"/>
        </w:rPr>
        <w:t xml:space="preserve"> </w:t>
      </w:r>
    </w:p>
    <w:p w:rsidR="00634493" w:rsidRPr="00363A70" w:rsidRDefault="00E565D2" w:rsidP="00E565D2">
      <w:pPr>
        <w:tabs>
          <w:tab w:val="left" w:pos="567"/>
        </w:tabs>
        <w:ind w:left="993" w:hanging="993"/>
        <w:jc w:val="both"/>
        <w:rPr>
          <w:rFonts w:ascii="Cambria" w:hAnsi="Cambria" w:cs="Arial"/>
          <w:bCs/>
          <w:iCs/>
          <w:sz w:val="22"/>
          <w:szCs w:val="22"/>
        </w:rPr>
      </w:pPr>
      <w:r w:rsidRPr="00363A70">
        <w:rPr>
          <w:rFonts w:ascii="Cambria" w:hAnsi="Cambria" w:cs="Arial"/>
          <w:bCs/>
          <w:iCs/>
          <w:sz w:val="22"/>
          <w:szCs w:val="22"/>
        </w:rPr>
        <w:t xml:space="preserve">                      </w:t>
      </w:r>
      <w:r w:rsidR="00634493" w:rsidRPr="00363A70">
        <w:rPr>
          <w:rFonts w:ascii="Cambria" w:hAnsi="Cambria" w:cs="Arial"/>
          <w:bCs/>
          <w:iCs/>
          <w:sz w:val="22"/>
          <w:szCs w:val="22"/>
        </w:rPr>
        <w:t xml:space="preserve">w postępowaniu, sporządza się w postaci elektronicznej, w formatach danych określonych w przepisach, o których mowa w ust. </w:t>
      </w:r>
      <w:r w:rsidRPr="00363A70">
        <w:rPr>
          <w:rFonts w:ascii="Cambria" w:hAnsi="Cambria" w:cs="Arial"/>
          <w:bCs/>
          <w:iCs/>
          <w:sz w:val="22"/>
          <w:szCs w:val="22"/>
        </w:rPr>
        <w:t>14.</w:t>
      </w:r>
      <w:r w:rsidR="00DC1631">
        <w:rPr>
          <w:rFonts w:ascii="Cambria" w:hAnsi="Cambria" w:cs="Arial"/>
          <w:bCs/>
          <w:iCs/>
          <w:sz w:val="22"/>
          <w:szCs w:val="22"/>
        </w:rPr>
        <w:t>1.8</w:t>
      </w:r>
      <w:r w:rsidR="00634493" w:rsidRPr="00363A70">
        <w:rPr>
          <w:rFonts w:ascii="Cambria" w:hAnsi="Cambria" w:cs="Arial"/>
          <w:bCs/>
          <w:iCs/>
          <w:sz w:val="22"/>
          <w:szCs w:val="22"/>
        </w:rPr>
        <w:t xml:space="preserve"> lub jako tekst wpisany bezpośrednio do wiadomości przekazywanej przy użyciu poczty elektronicznej.</w:t>
      </w:r>
    </w:p>
    <w:p w:rsidR="00634493" w:rsidRPr="00363A70" w:rsidRDefault="00634493" w:rsidP="00634493">
      <w:pPr>
        <w:jc w:val="both"/>
        <w:rPr>
          <w:rFonts w:ascii="Cambria" w:hAnsi="Cambria" w:cs="Arial"/>
          <w:bCs/>
          <w:iCs/>
          <w:sz w:val="22"/>
          <w:szCs w:val="22"/>
        </w:rPr>
      </w:pPr>
    </w:p>
    <w:p w:rsidR="00634493" w:rsidRPr="00363A70" w:rsidRDefault="00634493" w:rsidP="00E565D2">
      <w:pPr>
        <w:tabs>
          <w:tab w:val="left" w:pos="567"/>
        </w:tabs>
        <w:ind w:left="993" w:hanging="993"/>
        <w:jc w:val="both"/>
        <w:rPr>
          <w:rFonts w:ascii="Cambria" w:hAnsi="Cambria" w:cs="Arial"/>
          <w:bCs/>
          <w:iCs/>
          <w:sz w:val="22"/>
          <w:szCs w:val="22"/>
        </w:rPr>
      </w:pPr>
      <w:r w:rsidRPr="00363A70">
        <w:rPr>
          <w:rFonts w:ascii="Cambria" w:hAnsi="Cambria" w:cs="Arial"/>
          <w:b/>
          <w:bCs/>
          <w:iCs/>
          <w:sz w:val="22"/>
          <w:szCs w:val="22"/>
        </w:rPr>
        <w:t>1</w:t>
      </w:r>
      <w:r w:rsidR="00E565D2" w:rsidRPr="00363A70">
        <w:rPr>
          <w:rFonts w:ascii="Cambria" w:hAnsi="Cambria" w:cs="Arial"/>
          <w:b/>
          <w:bCs/>
          <w:iCs/>
          <w:sz w:val="22"/>
          <w:szCs w:val="22"/>
        </w:rPr>
        <w:t>4</w:t>
      </w:r>
      <w:r w:rsidRPr="00363A70">
        <w:rPr>
          <w:rFonts w:ascii="Cambria" w:hAnsi="Cambria" w:cs="Arial"/>
          <w:b/>
          <w:bCs/>
          <w:iCs/>
          <w:sz w:val="22"/>
          <w:szCs w:val="22"/>
        </w:rPr>
        <w:t>.</w:t>
      </w:r>
      <w:r w:rsidR="00E565D2" w:rsidRPr="00363A70">
        <w:rPr>
          <w:rFonts w:ascii="Cambria" w:hAnsi="Cambria" w:cs="Arial"/>
          <w:b/>
          <w:bCs/>
          <w:iCs/>
          <w:sz w:val="22"/>
          <w:szCs w:val="22"/>
        </w:rPr>
        <w:t>1.</w:t>
      </w:r>
      <w:r w:rsidR="00593D55" w:rsidRPr="00363A70">
        <w:rPr>
          <w:rFonts w:ascii="Cambria" w:hAnsi="Cambria" w:cs="Arial"/>
          <w:b/>
          <w:bCs/>
          <w:iCs/>
          <w:sz w:val="22"/>
          <w:szCs w:val="22"/>
        </w:rPr>
        <w:t>12</w:t>
      </w:r>
      <w:r w:rsidRPr="00363A70">
        <w:rPr>
          <w:rFonts w:ascii="Cambria" w:hAnsi="Cambria" w:cs="Arial"/>
          <w:b/>
          <w:bCs/>
          <w:iCs/>
          <w:sz w:val="22"/>
          <w:szCs w:val="22"/>
        </w:rPr>
        <w:t>.</w:t>
      </w:r>
      <w:r w:rsidRPr="00363A70">
        <w:rPr>
          <w:rFonts w:ascii="Cambria" w:hAnsi="Cambria" w:cs="Arial"/>
          <w:bCs/>
          <w:iCs/>
          <w:sz w:val="22"/>
          <w:szCs w:val="22"/>
        </w:rPr>
        <w:tab/>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(Dz.U. z 2020 r. poz. 1913), Wykonawca, w celu utrzymania w poufności tych informacji, przekazuje je w wydzielonym i odpowiednio oznaczonym pliku.</w:t>
      </w:r>
    </w:p>
    <w:p w:rsidR="0099558F" w:rsidRPr="00363A70" w:rsidRDefault="0099558F" w:rsidP="00E565D2">
      <w:pPr>
        <w:tabs>
          <w:tab w:val="left" w:pos="567"/>
        </w:tabs>
        <w:ind w:left="993" w:hanging="993"/>
        <w:jc w:val="both"/>
        <w:rPr>
          <w:rFonts w:ascii="Cambria" w:hAnsi="Cambria" w:cs="Arial"/>
          <w:bCs/>
          <w:iCs/>
          <w:sz w:val="22"/>
          <w:szCs w:val="22"/>
        </w:rPr>
      </w:pPr>
    </w:p>
    <w:p w:rsidR="0099558F" w:rsidRPr="00363A70" w:rsidRDefault="0099558F" w:rsidP="0099558F">
      <w:pPr>
        <w:pStyle w:val="Akapitzlist1"/>
        <w:widowControl w:val="0"/>
        <w:tabs>
          <w:tab w:val="left" w:pos="851"/>
        </w:tabs>
        <w:suppressAutoHyphens w:val="0"/>
        <w:spacing w:after="0" w:line="240" w:lineRule="auto"/>
        <w:ind w:left="0"/>
        <w:jc w:val="both"/>
        <w:outlineLvl w:val="0"/>
        <w:rPr>
          <w:rFonts w:ascii="Cambria" w:hAnsi="Cambria"/>
          <w:b/>
          <w:lang w:eastAsia="en-US"/>
        </w:rPr>
      </w:pPr>
      <w:r w:rsidRPr="00363A70">
        <w:rPr>
          <w:rFonts w:ascii="Cambria" w:hAnsi="Cambria"/>
          <w:b/>
          <w:lang w:eastAsia="en-US"/>
        </w:rPr>
        <w:t xml:space="preserve">14.2.      </w:t>
      </w:r>
      <w:r w:rsidR="00A05407" w:rsidRPr="00363A70">
        <w:rPr>
          <w:rFonts w:ascii="Cambria" w:hAnsi="Cambria"/>
          <w:b/>
          <w:lang w:eastAsia="en-US"/>
        </w:rPr>
        <w:t>Sposób komunikowania się</w:t>
      </w:r>
      <w:r w:rsidRPr="00363A70">
        <w:rPr>
          <w:rFonts w:ascii="Cambria" w:hAnsi="Cambria"/>
          <w:b/>
          <w:lang w:eastAsia="en-US"/>
        </w:rPr>
        <w:t xml:space="preserve"> zamawiającego z wykonawcami (nie dotyczy składania     </w:t>
      </w:r>
    </w:p>
    <w:p w:rsidR="00634493" w:rsidRPr="00363A70" w:rsidRDefault="0099558F" w:rsidP="0099558F">
      <w:pPr>
        <w:pStyle w:val="Akapitzlist1"/>
        <w:widowControl w:val="0"/>
        <w:tabs>
          <w:tab w:val="left" w:pos="851"/>
        </w:tabs>
        <w:suppressAutoHyphens w:val="0"/>
        <w:spacing w:after="0" w:line="240" w:lineRule="auto"/>
        <w:ind w:left="0"/>
        <w:jc w:val="both"/>
        <w:outlineLvl w:val="0"/>
        <w:rPr>
          <w:rFonts w:ascii="Cambria" w:hAnsi="Cambria"/>
          <w:b/>
          <w:lang w:eastAsia="en-US"/>
        </w:rPr>
      </w:pPr>
      <w:r w:rsidRPr="00363A70">
        <w:rPr>
          <w:rFonts w:ascii="Cambria" w:hAnsi="Cambria"/>
          <w:b/>
          <w:lang w:eastAsia="en-US"/>
        </w:rPr>
        <w:t xml:space="preserve">                 ofert).</w:t>
      </w:r>
    </w:p>
    <w:p w:rsidR="0099558F" w:rsidRPr="00363A70" w:rsidRDefault="0099558F" w:rsidP="0099558F">
      <w:pPr>
        <w:pStyle w:val="Akapitzlist1"/>
        <w:widowControl w:val="0"/>
        <w:tabs>
          <w:tab w:val="left" w:pos="851"/>
        </w:tabs>
        <w:suppressAutoHyphens w:val="0"/>
        <w:spacing w:after="0" w:line="240" w:lineRule="auto"/>
        <w:ind w:left="851" w:hanging="993"/>
        <w:jc w:val="both"/>
        <w:outlineLvl w:val="0"/>
        <w:rPr>
          <w:rFonts w:ascii="Cambria" w:hAnsi="Cambria"/>
          <w:lang w:eastAsia="en-US"/>
        </w:rPr>
      </w:pPr>
      <w:r w:rsidRPr="00363A70">
        <w:rPr>
          <w:rFonts w:ascii="Cambria" w:hAnsi="Cambria"/>
          <w:b/>
          <w:lang w:eastAsia="en-US"/>
        </w:rPr>
        <w:t xml:space="preserve">14.2.1. </w:t>
      </w:r>
      <w:r w:rsidRPr="00363A70">
        <w:rPr>
          <w:rFonts w:ascii="Cambria" w:hAnsi="Cambria"/>
          <w:lang w:eastAsia="en-US"/>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w:t>
      </w:r>
      <w:proofErr w:type="spellStart"/>
      <w:r w:rsidRPr="00363A70">
        <w:rPr>
          <w:rFonts w:ascii="Cambria" w:hAnsi="Cambria"/>
          <w:lang w:eastAsia="en-US"/>
        </w:rPr>
        <w:t>ePUAP</w:t>
      </w:r>
      <w:proofErr w:type="spellEnd"/>
      <w:r w:rsidRPr="00363A70">
        <w:rPr>
          <w:rFonts w:ascii="Cambria" w:hAnsi="Cambria"/>
          <w:lang w:eastAsia="en-US"/>
        </w:rPr>
        <w:t xml:space="preserve"> oraz udostępnionego przez </w:t>
      </w:r>
      <w:proofErr w:type="spellStart"/>
      <w:r w:rsidRPr="00363A70">
        <w:rPr>
          <w:rFonts w:ascii="Cambria" w:hAnsi="Cambria"/>
          <w:lang w:eastAsia="en-US"/>
        </w:rPr>
        <w:t>Miniportal</w:t>
      </w:r>
      <w:proofErr w:type="spellEnd"/>
      <w:r w:rsidRPr="00363A70">
        <w:rPr>
          <w:rFonts w:ascii="Cambria" w:hAnsi="Cambria"/>
          <w:lang w:eastAsia="en-US"/>
        </w:rPr>
        <w:t>. We wszelkiej korespondencji związanej z niniejszym postępowaniem Zamawiający i Wykonawcy posługują się numerem ogłoszenia (BZP lub ID postępowania).</w:t>
      </w:r>
    </w:p>
    <w:p w:rsidR="0099558F" w:rsidRPr="00363A70" w:rsidRDefault="0099558F" w:rsidP="0099558F">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b/>
          <w:lang w:eastAsia="en-US"/>
        </w:rPr>
        <w:t xml:space="preserve">14.2.2.  </w:t>
      </w:r>
      <w:r w:rsidRPr="00363A70">
        <w:rPr>
          <w:rFonts w:ascii="Cambria" w:hAnsi="Cambria"/>
          <w:lang w:eastAsia="en-US"/>
        </w:rPr>
        <w:t>Komunikacja może odbywać się za pomocą poczty elektronicznej email: um@nidzica.pl</w:t>
      </w:r>
    </w:p>
    <w:p w:rsidR="0099558F" w:rsidRPr="00363A70" w:rsidRDefault="0099558F" w:rsidP="0099558F">
      <w:pPr>
        <w:pStyle w:val="Akapitzlist1"/>
        <w:widowControl w:val="0"/>
        <w:tabs>
          <w:tab w:val="left" w:pos="851"/>
        </w:tabs>
        <w:suppressAutoHyphens w:val="0"/>
        <w:spacing w:after="0" w:line="240" w:lineRule="auto"/>
        <w:ind w:left="851" w:hanging="851"/>
        <w:jc w:val="both"/>
        <w:outlineLvl w:val="0"/>
        <w:rPr>
          <w:rFonts w:ascii="Cambria" w:hAnsi="Cambria"/>
          <w:lang w:eastAsia="en-US"/>
        </w:rPr>
      </w:pPr>
      <w:r w:rsidRPr="00363A70">
        <w:rPr>
          <w:rFonts w:ascii="Cambria" w:hAnsi="Cambria"/>
          <w:b/>
          <w:lang w:eastAsia="en-US"/>
        </w:rPr>
        <w:t xml:space="preserve">14.2.3. </w:t>
      </w:r>
      <w:r w:rsidRPr="00363A70">
        <w:rPr>
          <w:rFonts w:ascii="Cambria" w:hAnsi="Cambria"/>
          <w:lang w:eastAsia="en-US"/>
        </w:rPr>
        <w:t>Dokumenty elektroniczne, składane są przez Wykonawcę za pośrednictwem "formularza do komunikacji" jako załączniki. Zamawiający dopuszcza również możliwość składania dokumentów elektronicznych za pomocą poczty elektronicznej, na wskazany w pkt 14.2.2 adres email.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634493" w:rsidRPr="00363A70" w:rsidRDefault="0099558F" w:rsidP="0099558F">
      <w:pPr>
        <w:pStyle w:val="Akapitzlist1"/>
        <w:widowControl w:val="0"/>
        <w:tabs>
          <w:tab w:val="left" w:pos="851"/>
        </w:tabs>
        <w:suppressAutoHyphens w:val="0"/>
        <w:spacing w:after="0" w:line="240" w:lineRule="auto"/>
        <w:ind w:left="851" w:hanging="851"/>
        <w:jc w:val="both"/>
        <w:outlineLvl w:val="0"/>
        <w:rPr>
          <w:rFonts w:ascii="Cambria" w:hAnsi="Cambria"/>
          <w:lang w:eastAsia="en-US"/>
        </w:rPr>
      </w:pPr>
      <w:r w:rsidRPr="00363A70">
        <w:rPr>
          <w:rFonts w:ascii="Cambria" w:hAnsi="Cambria"/>
          <w:b/>
          <w:lang w:eastAsia="en-US"/>
        </w:rPr>
        <w:t xml:space="preserve">14.2.4. </w:t>
      </w:r>
      <w:r w:rsidRPr="00363A70">
        <w:rPr>
          <w:rFonts w:ascii="Cambria" w:hAnsi="Cambria"/>
          <w:lang w:eastAsia="en-US"/>
        </w:rPr>
        <w:t xml:space="preserve">Komunikacja ustna dopuszczalna jest w odniesieniu do informacji, które nie są istotne, w szczególności nie dotyczą ogłoszenia o zamówieniu lub dokumentów zamówienia, potwierdzenia zainteresowania, ofert, o ile jej treść jest udokumentowana (art. 61 ust. 2 </w:t>
      </w:r>
      <w:proofErr w:type="spellStart"/>
      <w:r w:rsidRPr="00363A70">
        <w:rPr>
          <w:rFonts w:ascii="Cambria" w:hAnsi="Cambria"/>
          <w:lang w:eastAsia="en-US"/>
        </w:rPr>
        <w:t>Pzp</w:t>
      </w:r>
      <w:proofErr w:type="spellEnd"/>
      <w:r w:rsidRPr="00363A70">
        <w:rPr>
          <w:rFonts w:ascii="Cambria" w:hAnsi="Cambria"/>
          <w:lang w:eastAsia="en-US"/>
        </w:rPr>
        <w:t>).</w:t>
      </w:r>
    </w:p>
    <w:p w:rsidR="0099558F" w:rsidRPr="00363A70" w:rsidRDefault="0099558F" w:rsidP="001E4793">
      <w:pPr>
        <w:tabs>
          <w:tab w:val="left" w:pos="567"/>
        </w:tabs>
        <w:jc w:val="both"/>
        <w:rPr>
          <w:rFonts w:ascii="Cambria" w:hAnsi="Cambria" w:cs="Arial"/>
          <w:bCs/>
          <w:iCs/>
          <w:sz w:val="22"/>
          <w:szCs w:val="22"/>
        </w:rPr>
      </w:pPr>
    </w:p>
    <w:p w:rsidR="0099558F" w:rsidRPr="00363A70" w:rsidRDefault="0099558F" w:rsidP="009D7DBB">
      <w:pPr>
        <w:pStyle w:val="Akapitzlist1"/>
        <w:widowControl w:val="0"/>
        <w:numPr>
          <w:ilvl w:val="1"/>
          <w:numId w:val="151"/>
        </w:numPr>
        <w:tabs>
          <w:tab w:val="left" w:pos="851"/>
        </w:tabs>
        <w:suppressAutoHyphens w:val="0"/>
        <w:spacing w:after="0" w:line="240" w:lineRule="auto"/>
        <w:jc w:val="both"/>
        <w:outlineLvl w:val="0"/>
        <w:rPr>
          <w:rFonts w:ascii="Cambria" w:hAnsi="Cambria"/>
          <w:b/>
          <w:lang w:eastAsia="en-US"/>
        </w:rPr>
      </w:pPr>
      <w:r w:rsidRPr="00363A70">
        <w:rPr>
          <w:rFonts w:ascii="Cambria" w:hAnsi="Cambria"/>
          <w:b/>
          <w:lang w:eastAsia="en-US"/>
        </w:rPr>
        <w:t>Opis sposobu udzielania wyjaśnień treści SWZ, zmiany treści SWZ</w:t>
      </w:r>
      <w:r w:rsidR="009D7DBB" w:rsidRPr="00363A70">
        <w:rPr>
          <w:rFonts w:ascii="Cambria" w:hAnsi="Cambria"/>
          <w:b/>
          <w:lang w:eastAsia="en-US"/>
        </w:rPr>
        <w:t>.</w:t>
      </w:r>
    </w:p>
    <w:p w:rsidR="009D7DBB" w:rsidRPr="00363A70" w:rsidRDefault="009D7DBB" w:rsidP="009D7DBB">
      <w:pPr>
        <w:pStyle w:val="Akapitzlist1"/>
        <w:widowControl w:val="0"/>
        <w:tabs>
          <w:tab w:val="left" w:pos="851"/>
        </w:tabs>
        <w:suppressAutoHyphens w:val="0"/>
        <w:spacing w:after="0" w:line="240" w:lineRule="auto"/>
        <w:jc w:val="both"/>
        <w:outlineLvl w:val="0"/>
        <w:rPr>
          <w:rFonts w:ascii="Cambria" w:hAnsi="Cambria"/>
          <w:b/>
          <w:lang w:eastAsia="en-US"/>
        </w:rPr>
      </w:pPr>
    </w:p>
    <w:p w:rsidR="009D7DBB" w:rsidRPr="00363A70" w:rsidRDefault="009D7DBB" w:rsidP="009D7DBB">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b/>
          <w:lang w:eastAsia="en-US"/>
        </w:rPr>
        <w:t xml:space="preserve">14.3.1. </w:t>
      </w:r>
      <w:r w:rsidRPr="00363A70">
        <w:rPr>
          <w:rFonts w:ascii="Cambria" w:hAnsi="Cambria"/>
          <w:lang w:eastAsia="en-US"/>
        </w:rPr>
        <w:t xml:space="preserve">Wykonawca może zwrócić się do zamawiającego z wnioskiem o wyjaśnienie treści SWZ, </w:t>
      </w:r>
    </w:p>
    <w:p w:rsidR="009D7DBB" w:rsidRPr="00363A70" w:rsidRDefault="009D7DBB" w:rsidP="009D7DBB">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lang w:eastAsia="en-US"/>
        </w:rPr>
        <w:t xml:space="preserve">                 kierując swoje zapytania do zamawiającego na adres e-mail: um@nidzica.pl lub na skrzynkę </w:t>
      </w:r>
    </w:p>
    <w:p w:rsidR="009D7DBB" w:rsidRPr="00363A70" w:rsidRDefault="009D7DBB" w:rsidP="009D7DBB">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lang w:eastAsia="en-US"/>
        </w:rPr>
        <w:t xml:space="preserve">                 </w:t>
      </w:r>
      <w:proofErr w:type="spellStart"/>
      <w:r w:rsidRPr="00363A70">
        <w:rPr>
          <w:rFonts w:ascii="Cambria" w:hAnsi="Cambria"/>
          <w:lang w:eastAsia="en-US"/>
        </w:rPr>
        <w:t>ePUAP</w:t>
      </w:r>
      <w:proofErr w:type="spellEnd"/>
      <w:r w:rsidRPr="00363A70">
        <w:rPr>
          <w:rFonts w:ascii="Cambria" w:hAnsi="Cambria"/>
          <w:lang w:eastAsia="en-US"/>
        </w:rPr>
        <w:t xml:space="preserve"> lub przy użyciu </w:t>
      </w:r>
      <w:proofErr w:type="spellStart"/>
      <w:r w:rsidRPr="00363A70">
        <w:rPr>
          <w:rFonts w:ascii="Cambria" w:hAnsi="Cambria"/>
          <w:lang w:eastAsia="en-US"/>
        </w:rPr>
        <w:t>Miniportalu</w:t>
      </w:r>
      <w:proofErr w:type="spellEnd"/>
      <w:r w:rsidRPr="00363A70">
        <w:rPr>
          <w:rFonts w:ascii="Cambria" w:hAnsi="Cambria"/>
          <w:lang w:eastAsia="en-US"/>
        </w:rPr>
        <w:t>.</w:t>
      </w:r>
    </w:p>
    <w:p w:rsidR="009D7DBB" w:rsidRPr="00363A70" w:rsidRDefault="009D7DBB"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b/>
          <w:lang w:eastAsia="en-US"/>
        </w:rPr>
        <w:t xml:space="preserve">14.3.2. </w:t>
      </w:r>
      <w:r w:rsidRPr="00363A70">
        <w:rPr>
          <w:rFonts w:ascii="Cambria" w:hAnsi="Cambria"/>
          <w:lang w:eastAsia="en-US"/>
        </w:rPr>
        <w:t xml:space="preserve">Zamawiający jest obowiązany udzielić wyjaśnień niezwłocznie, jednak nie później niż na 2 dni </w:t>
      </w:r>
    </w:p>
    <w:p w:rsidR="00F81BCC" w:rsidRPr="00363A70" w:rsidRDefault="009D7DBB"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lang w:eastAsia="en-US"/>
        </w:rPr>
        <w:t xml:space="preserve">             </w:t>
      </w:r>
      <w:r w:rsidR="00F81BCC" w:rsidRPr="00363A70">
        <w:rPr>
          <w:rFonts w:ascii="Cambria" w:hAnsi="Cambria"/>
          <w:lang w:eastAsia="en-US"/>
        </w:rPr>
        <w:t xml:space="preserve">    </w:t>
      </w:r>
      <w:r w:rsidRPr="00363A70">
        <w:rPr>
          <w:rFonts w:ascii="Cambria" w:hAnsi="Cambria"/>
          <w:lang w:eastAsia="en-US"/>
        </w:rPr>
        <w:t xml:space="preserve">przed upływem terminu składania ofert, pod warunkiem że wniosek o wyjaśnienie treści SWZ </w:t>
      </w:r>
    </w:p>
    <w:p w:rsidR="00F81BCC" w:rsidRPr="00363A70" w:rsidRDefault="00F81BCC"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lang w:eastAsia="en-US"/>
        </w:rPr>
        <w:t xml:space="preserve">                 </w:t>
      </w:r>
      <w:r w:rsidR="009D7DBB" w:rsidRPr="00363A70">
        <w:rPr>
          <w:rFonts w:ascii="Cambria" w:hAnsi="Cambria"/>
          <w:lang w:eastAsia="en-US"/>
        </w:rPr>
        <w:t xml:space="preserve">wpłynął do zamawiającego nie później niż na 4 dni przed upływem terminu składania ofert </w:t>
      </w:r>
    </w:p>
    <w:p w:rsidR="009D7DBB" w:rsidRPr="00363A70" w:rsidRDefault="00F81BCC"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lang w:eastAsia="en-US"/>
        </w:rPr>
        <w:t xml:space="preserve">                </w:t>
      </w:r>
      <w:r w:rsidR="009D7DBB" w:rsidRPr="00363A70">
        <w:rPr>
          <w:rFonts w:ascii="Cambria" w:hAnsi="Cambria"/>
          <w:lang w:eastAsia="en-US"/>
        </w:rPr>
        <w:t xml:space="preserve">(art. 284 ust. 2 ustawy </w:t>
      </w:r>
      <w:proofErr w:type="spellStart"/>
      <w:r w:rsidR="009D7DBB" w:rsidRPr="00363A70">
        <w:rPr>
          <w:rFonts w:ascii="Cambria" w:hAnsi="Cambria"/>
          <w:lang w:eastAsia="en-US"/>
        </w:rPr>
        <w:t>Pzp</w:t>
      </w:r>
      <w:proofErr w:type="spellEnd"/>
      <w:r w:rsidR="009D7DBB" w:rsidRPr="00363A70">
        <w:rPr>
          <w:rFonts w:ascii="Cambria" w:hAnsi="Cambria"/>
          <w:lang w:eastAsia="en-US"/>
        </w:rPr>
        <w:t>).</w:t>
      </w:r>
    </w:p>
    <w:p w:rsidR="00F81BCC" w:rsidRPr="00363A70" w:rsidRDefault="009D7DBB"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b/>
          <w:lang w:eastAsia="en-US"/>
        </w:rPr>
        <w:t>14.3.3.</w:t>
      </w:r>
      <w:r w:rsidR="00F81BCC" w:rsidRPr="00363A70">
        <w:rPr>
          <w:rFonts w:ascii="Cambria" w:hAnsi="Cambria"/>
          <w:b/>
          <w:lang w:eastAsia="en-US"/>
        </w:rPr>
        <w:t xml:space="preserve"> </w:t>
      </w:r>
      <w:r w:rsidRPr="00363A70">
        <w:rPr>
          <w:rFonts w:ascii="Cambria" w:hAnsi="Cambria"/>
          <w:lang w:eastAsia="en-US"/>
        </w:rPr>
        <w:t>Jeżeli zamawiający nie udzieli wyjaśnień w terminie, o którym mowa w ust.</w:t>
      </w:r>
      <w:r w:rsidR="00DC1631">
        <w:rPr>
          <w:rFonts w:ascii="Cambria" w:hAnsi="Cambria"/>
          <w:lang w:eastAsia="en-US"/>
        </w:rPr>
        <w:t xml:space="preserve"> 14.3</w:t>
      </w:r>
      <w:r w:rsidRPr="00363A70">
        <w:rPr>
          <w:rFonts w:ascii="Cambria" w:hAnsi="Cambria"/>
          <w:lang w:eastAsia="en-US"/>
        </w:rPr>
        <w:t xml:space="preserve"> 2, przedłuża </w:t>
      </w:r>
    </w:p>
    <w:p w:rsidR="009D7DBB" w:rsidRPr="00363A70" w:rsidRDefault="00F81BCC" w:rsidP="00D459B1">
      <w:pPr>
        <w:pStyle w:val="Akapitzlist1"/>
        <w:widowControl w:val="0"/>
        <w:tabs>
          <w:tab w:val="left" w:pos="851"/>
        </w:tabs>
        <w:suppressAutoHyphens w:val="0"/>
        <w:spacing w:after="0" w:line="240" w:lineRule="auto"/>
        <w:ind w:left="851" w:hanging="851"/>
        <w:jc w:val="both"/>
        <w:outlineLvl w:val="0"/>
        <w:rPr>
          <w:rFonts w:ascii="Cambria" w:hAnsi="Cambria"/>
          <w:lang w:eastAsia="en-US"/>
        </w:rPr>
      </w:pPr>
      <w:r w:rsidRPr="00363A70">
        <w:rPr>
          <w:rFonts w:ascii="Cambria" w:hAnsi="Cambria"/>
          <w:lang w:eastAsia="en-US"/>
        </w:rPr>
        <w:t xml:space="preserve">                 </w:t>
      </w:r>
      <w:r w:rsidR="009D7DBB" w:rsidRPr="00363A70">
        <w:rPr>
          <w:rFonts w:ascii="Cambria" w:hAnsi="Cambria"/>
          <w:lang w:eastAsia="en-US"/>
        </w:rPr>
        <w:t>termi</w:t>
      </w:r>
      <w:r w:rsidRPr="00363A70">
        <w:rPr>
          <w:rFonts w:ascii="Cambria" w:hAnsi="Cambria"/>
          <w:lang w:eastAsia="en-US"/>
        </w:rPr>
        <w:t xml:space="preserve">n </w:t>
      </w:r>
      <w:r w:rsidR="009D7DBB" w:rsidRPr="00363A70">
        <w:rPr>
          <w:rFonts w:ascii="Cambria" w:hAnsi="Cambria"/>
          <w:lang w:eastAsia="en-US"/>
        </w:rPr>
        <w:t xml:space="preserve">składania ofert o czas niezbędny do zapoznania </w:t>
      </w:r>
      <w:r w:rsidRPr="00363A70">
        <w:rPr>
          <w:rFonts w:ascii="Cambria" w:hAnsi="Cambria"/>
          <w:lang w:eastAsia="en-US"/>
        </w:rPr>
        <w:t>się wszystkich zainteresowanych</w:t>
      </w:r>
      <w:r w:rsidR="007D65E2" w:rsidRPr="00363A70">
        <w:rPr>
          <w:rFonts w:ascii="Cambria" w:hAnsi="Cambria"/>
          <w:lang w:eastAsia="en-US"/>
        </w:rPr>
        <w:t xml:space="preserve"> </w:t>
      </w:r>
      <w:r w:rsidR="009D7DBB" w:rsidRPr="00363A70">
        <w:rPr>
          <w:rFonts w:ascii="Cambria" w:hAnsi="Cambria"/>
          <w:lang w:eastAsia="en-US"/>
        </w:rPr>
        <w:t xml:space="preserve">wykonawców z wyjaśnieniami niezbędnymi do należytego przygotowania i złożenia ofert (art. 284 ust. 3 ustawy </w:t>
      </w:r>
      <w:proofErr w:type="spellStart"/>
      <w:r w:rsidR="009D7DBB" w:rsidRPr="00363A70">
        <w:rPr>
          <w:rFonts w:ascii="Cambria" w:hAnsi="Cambria"/>
          <w:lang w:eastAsia="en-US"/>
        </w:rPr>
        <w:t>Pzp</w:t>
      </w:r>
      <w:proofErr w:type="spellEnd"/>
      <w:r w:rsidR="009D7DBB" w:rsidRPr="00363A70">
        <w:rPr>
          <w:rFonts w:ascii="Cambria" w:hAnsi="Cambria"/>
          <w:lang w:eastAsia="en-US"/>
        </w:rPr>
        <w:t>).</w:t>
      </w:r>
    </w:p>
    <w:p w:rsidR="00F81BCC" w:rsidRPr="00363A70" w:rsidRDefault="009D7DBB" w:rsidP="00D459B1">
      <w:pPr>
        <w:pStyle w:val="Akapitzlist1"/>
        <w:widowControl w:val="0"/>
        <w:tabs>
          <w:tab w:val="left" w:pos="709"/>
          <w:tab w:val="left" w:pos="851"/>
        </w:tabs>
        <w:suppressAutoHyphens w:val="0"/>
        <w:spacing w:after="0" w:line="240" w:lineRule="auto"/>
        <w:ind w:left="0"/>
        <w:jc w:val="both"/>
        <w:outlineLvl w:val="0"/>
        <w:rPr>
          <w:rFonts w:ascii="Cambria" w:hAnsi="Cambria"/>
          <w:lang w:eastAsia="en-US"/>
        </w:rPr>
      </w:pPr>
      <w:r w:rsidRPr="00363A70">
        <w:rPr>
          <w:rFonts w:ascii="Cambria" w:hAnsi="Cambria"/>
          <w:b/>
          <w:lang w:eastAsia="en-US"/>
        </w:rPr>
        <w:t>14.3.4.</w:t>
      </w:r>
      <w:r w:rsidR="00F81BCC" w:rsidRPr="00363A70">
        <w:rPr>
          <w:rFonts w:ascii="Cambria" w:hAnsi="Cambria"/>
          <w:b/>
          <w:lang w:eastAsia="en-US"/>
        </w:rPr>
        <w:t xml:space="preserve"> </w:t>
      </w:r>
      <w:r w:rsidRPr="00363A70">
        <w:rPr>
          <w:rFonts w:ascii="Cambria" w:hAnsi="Cambria"/>
          <w:lang w:eastAsia="en-US"/>
        </w:rPr>
        <w:t xml:space="preserve">W przypadku, gdy wniosek o wyjaśnienie treści SWZ nie wpłynął w terminie, o którym mowa </w:t>
      </w:r>
      <w:r w:rsidR="00F81BCC" w:rsidRPr="00363A70">
        <w:rPr>
          <w:rFonts w:ascii="Cambria" w:hAnsi="Cambria"/>
          <w:lang w:eastAsia="en-US"/>
        </w:rPr>
        <w:t xml:space="preserve"> </w:t>
      </w:r>
    </w:p>
    <w:p w:rsidR="00F81BCC" w:rsidRPr="00363A70" w:rsidRDefault="00F81BCC"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lang w:eastAsia="en-US"/>
        </w:rPr>
        <w:lastRenderedPageBreak/>
        <w:t xml:space="preserve">                 </w:t>
      </w:r>
      <w:r w:rsidR="009D7DBB" w:rsidRPr="00363A70">
        <w:rPr>
          <w:rFonts w:ascii="Cambria" w:hAnsi="Cambria"/>
          <w:lang w:eastAsia="en-US"/>
        </w:rPr>
        <w:t xml:space="preserve">w ust. </w:t>
      </w:r>
      <w:r w:rsidR="00DC1631">
        <w:rPr>
          <w:rFonts w:ascii="Cambria" w:hAnsi="Cambria"/>
          <w:lang w:eastAsia="en-US"/>
        </w:rPr>
        <w:t>14.3.</w:t>
      </w:r>
      <w:r w:rsidR="009D7DBB" w:rsidRPr="00363A70">
        <w:rPr>
          <w:rFonts w:ascii="Cambria" w:hAnsi="Cambria"/>
          <w:lang w:eastAsia="en-US"/>
        </w:rPr>
        <w:t xml:space="preserve">2, zamawiający nie ma obowiązku udzielania wyjaśnień SWZ oraz obowiązku </w:t>
      </w:r>
      <w:r w:rsidRPr="00363A70">
        <w:rPr>
          <w:rFonts w:ascii="Cambria" w:hAnsi="Cambria"/>
          <w:lang w:eastAsia="en-US"/>
        </w:rPr>
        <w:t xml:space="preserve"> </w:t>
      </w:r>
    </w:p>
    <w:p w:rsidR="009D7DBB" w:rsidRPr="00363A70" w:rsidRDefault="00F81BCC"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lang w:eastAsia="en-US"/>
        </w:rPr>
        <w:t xml:space="preserve">                 </w:t>
      </w:r>
      <w:r w:rsidR="009D7DBB" w:rsidRPr="00363A70">
        <w:rPr>
          <w:rFonts w:ascii="Cambria" w:hAnsi="Cambria"/>
          <w:lang w:eastAsia="en-US"/>
        </w:rPr>
        <w:t xml:space="preserve">przedłużenia terminu składania ofert (art. 284 ust. 4 ustawy </w:t>
      </w:r>
      <w:proofErr w:type="spellStart"/>
      <w:r w:rsidR="009D7DBB" w:rsidRPr="00363A70">
        <w:rPr>
          <w:rFonts w:ascii="Cambria" w:hAnsi="Cambria"/>
          <w:lang w:eastAsia="en-US"/>
        </w:rPr>
        <w:t>Pzp</w:t>
      </w:r>
      <w:proofErr w:type="spellEnd"/>
      <w:r w:rsidR="009D7DBB" w:rsidRPr="00363A70">
        <w:rPr>
          <w:rFonts w:ascii="Cambria" w:hAnsi="Cambria"/>
          <w:lang w:eastAsia="en-US"/>
        </w:rPr>
        <w:t>).</w:t>
      </w:r>
    </w:p>
    <w:p w:rsidR="00DC1631" w:rsidRDefault="009D7DBB"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b/>
          <w:lang w:eastAsia="en-US"/>
        </w:rPr>
        <w:t xml:space="preserve">14.3.5. </w:t>
      </w:r>
      <w:r w:rsidRPr="00363A70">
        <w:rPr>
          <w:rFonts w:ascii="Cambria" w:hAnsi="Cambria"/>
          <w:lang w:eastAsia="en-US"/>
        </w:rPr>
        <w:t xml:space="preserve">Przedłużenie terminu składania ofert, o których mowa w ust. </w:t>
      </w:r>
      <w:r w:rsidR="00DC1631">
        <w:rPr>
          <w:rFonts w:ascii="Cambria" w:hAnsi="Cambria"/>
          <w:lang w:eastAsia="en-US"/>
        </w:rPr>
        <w:t>14.3.</w:t>
      </w:r>
      <w:r w:rsidRPr="00363A70">
        <w:rPr>
          <w:rFonts w:ascii="Cambria" w:hAnsi="Cambria"/>
          <w:lang w:eastAsia="en-US"/>
        </w:rPr>
        <w:t xml:space="preserve">4, nie wpływa na bieg </w:t>
      </w:r>
      <w:r w:rsidR="00DC1631">
        <w:rPr>
          <w:rFonts w:ascii="Cambria" w:hAnsi="Cambria"/>
          <w:lang w:eastAsia="en-US"/>
        </w:rPr>
        <w:t xml:space="preserve">      </w:t>
      </w:r>
    </w:p>
    <w:p w:rsidR="009D7DBB" w:rsidRPr="00363A70" w:rsidRDefault="00DC1631"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Pr>
          <w:rFonts w:ascii="Cambria" w:hAnsi="Cambria"/>
          <w:lang w:eastAsia="en-US"/>
        </w:rPr>
        <w:t xml:space="preserve">                </w:t>
      </w:r>
      <w:r w:rsidR="009D7DBB" w:rsidRPr="00363A70">
        <w:rPr>
          <w:rFonts w:ascii="Cambria" w:hAnsi="Cambria"/>
          <w:lang w:eastAsia="en-US"/>
        </w:rPr>
        <w:t xml:space="preserve">terminu składania wniosku o wyjaśnienie treści SWZ (art. 284 ust. 5 ustawy </w:t>
      </w:r>
      <w:proofErr w:type="spellStart"/>
      <w:r w:rsidR="009D7DBB" w:rsidRPr="00363A70">
        <w:rPr>
          <w:rFonts w:ascii="Cambria" w:hAnsi="Cambria"/>
          <w:lang w:eastAsia="en-US"/>
        </w:rPr>
        <w:t>Pzp</w:t>
      </w:r>
      <w:proofErr w:type="spellEnd"/>
      <w:r w:rsidR="009D7DBB" w:rsidRPr="00363A70">
        <w:rPr>
          <w:rFonts w:ascii="Cambria" w:hAnsi="Cambria"/>
          <w:lang w:eastAsia="en-US"/>
        </w:rPr>
        <w:t>).</w:t>
      </w:r>
    </w:p>
    <w:p w:rsidR="00F81BCC" w:rsidRPr="00363A70" w:rsidRDefault="009D7DBB"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b/>
          <w:lang w:eastAsia="en-US"/>
        </w:rPr>
        <w:t xml:space="preserve">14.3.6. </w:t>
      </w:r>
      <w:r w:rsidRPr="00363A70">
        <w:rPr>
          <w:rFonts w:ascii="Cambria" w:hAnsi="Cambria"/>
          <w:lang w:eastAsia="en-US"/>
        </w:rPr>
        <w:t xml:space="preserve">Treść zapytań wraz z wyjaśnieniami zamawiający udostępnia, bez ujawniania źródła </w:t>
      </w:r>
    </w:p>
    <w:p w:rsidR="009D7DBB" w:rsidRPr="00363A70" w:rsidRDefault="00F81BCC"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lang w:eastAsia="en-US"/>
        </w:rPr>
        <w:t xml:space="preserve">                </w:t>
      </w:r>
      <w:r w:rsidR="009D7DBB" w:rsidRPr="00363A70">
        <w:rPr>
          <w:rFonts w:ascii="Cambria" w:hAnsi="Cambria"/>
          <w:lang w:eastAsia="en-US"/>
        </w:rPr>
        <w:t>zapytania, na stronie internetowej prowadzonego postępowania.</w:t>
      </w:r>
    </w:p>
    <w:p w:rsidR="00F81BCC" w:rsidRPr="00363A70" w:rsidRDefault="009D7DBB"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b/>
          <w:lang w:eastAsia="en-US"/>
        </w:rPr>
        <w:t xml:space="preserve">14.3.7. </w:t>
      </w:r>
      <w:r w:rsidRPr="00363A70">
        <w:rPr>
          <w:rFonts w:ascii="Cambria" w:hAnsi="Cambria"/>
          <w:lang w:eastAsia="en-US"/>
        </w:rPr>
        <w:t xml:space="preserve">Zamawiający nie przewiduje zwołać zebrania wszystkich wykonawców w celu wyjaśnienia </w:t>
      </w:r>
    </w:p>
    <w:p w:rsidR="009D7DBB" w:rsidRPr="00363A70" w:rsidRDefault="00F81BCC"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lang w:eastAsia="en-US"/>
        </w:rPr>
        <w:t xml:space="preserve">                </w:t>
      </w:r>
      <w:r w:rsidR="009D7DBB" w:rsidRPr="00363A70">
        <w:rPr>
          <w:rFonts w:ascii="Cambria" w:hAnsi="Cambria"/>
          <w:lang w:eastAsia="en-US"/>
        </w:rPr>
        <w:t xml:space="preserve">treści SWZ (art. 285 ustawy </w:t>
      </w:r>
      <w:proofErr w:type="spellStart"/>
      <w:r w:rsidR="009D7DBB" w:rsidRPr="00363A70">
        <w:rPr>
          <w:rFonts w:ascii="Cambria" w:hAnsi="Cambria"/>
          <w:lang w:eastAsia="en-US"/>
        </w:rPr>
        <w:t>Pzp</w:t>
      </w:r>
      <w:proofErr w:type="spellEnd"/>
      <w:r w:rsidR="009D7DBB" w:rsidRPr="00363A70">
        <w:rPr>
          <w:rFonts w:ascii="Cambria" w:hAnsi="Cambria"/>
          <w:lang w:eastAsia="en-US"/>
        </w:rPr>
        <w:t>).</w:t>
      </w:r>
    </w:p>
    <w:p w:rsidR="00F81BCC" w:rsidRPr="00363A70" w:rsidRDefault="009D7DBB"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b/>
          <w:lang w:eastAsia="en-US"/>
        </w:rPr>
        <w:t>14.3.8.</w:t>
      </w:r>
      <w:r w:rsidRPr="00363A70">
        <w:rPr>
          <w:rFonts w:ascii="Cambria" w:hAnsi="Cambria"/>
          <w:lang w:eastAsia="en-US"/>
        </w:rPr>
        <w:t xml:space="preserve"> W uzasadnionych przypadkach zamawiający może przed upływem terminu składania ofert </w:t>
      </w:r>
    </w:p>
    <w:p w:rsidR="009D7DBB" w:rsidRPr="00363A70" w:rsidRDefault="00F81BCC"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lang w:eastAsia="en-US"/>
        </w:rPr>
        <w:t xml:space="preserve">                </w:t>
      </w:r>
      <w:r w:rsidR="00D459B1" w:rsidRPr="00363A70">
        <w:rPr>
          <w:rFonts w:ascii="Cambria" w:hAnsi="Cambria"/>
          <w:lang w:eastAsia="en-US"/>
        </w:rPr>
        <w:t xml:space="preserve"> </w:t>
      </w:r>
      <w:r w:rsidR="009D7DBB" w:rsidRPr="00363A70">
        <w:rPr>
          <w:rFonts w:ascii="Cambria" w:hAnsi="Cambria"/>
          <w:lang w:eastAsia="en-US"/>
        </w:rPr>
        <w:t xml:space="preserve">zmienić treść SWZ (art. 286 ust. 1 ustawy </w:t>
      </w:r>
      <w:proofErr w:type="spellStart"/>
      <w:r w:rsidR="009D7DBB" w:rsidRPr="00363A70">
        <w:rPr>
          <w:rFonts w:ascii="Cambria" w:hAnsi="Cambria"/>
          <w:lang w:eastAsia="en-US"/>
        </w:rPr>
        <w:t>Pzp</w:t>
      </w:r>
      <w:proofErr w:type="spellEnd"/>
      <w:r w:rsidR="009D7DBB" w:rsidRPr="00363A70">
        <w:rPr>
          <w:rFonts w:ascii="Cambria" w:hAnsi="Cambria"/>
          <w:lang w:eastAsia="en-US"/>
        </w:rPr>
        <w:t>).</w:t>
      </w:r>
    </w:p>
    <w:p w:rsidR="00F81BCC" w:rsidRPr="00363A70" w:rsidRDefault="009D7DBB"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b/>
          <w:lang w:eastAsia="en-US"/>
        </w:rPr>
        <w:t>14.3.9.</w:t>
      </w:r>
      <w:r w:rsidRPr="00363A70">
        <w:rPr>
          <w:rFonts w:ascii="Cambria" w:hAnsi="Cambria"/>
          <w:lang w:eastAsia="en-US"/>
        </w:rPr>
        <w:t xml:space="preserve"> W przypadku, gdy zmiana treści SWZ jest istotna dla sporządzenia oferty lub wymaga od </w:t>
      </w:r>
      <w:r w:rsidR="00F81BCC" w:rsidRPr="00363A70">
        <w:rPr>
          <w:rFonts w:ascii="Cambria" w:hAnsi="Cambria"/>
          <w:lang w:eastAsia="en-US"/>
        </w:rPr>
        <w:t xml:space="preserve">  </w:t>
      </w:r>
    </w:p>
    <w:p w:rsidR="00F81BCC" w:rsidRPr="00363A70" w:rsidRDefault="00F81BCC"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lang w:eastAsia="en-US"/>
        </w:rPr>
        <w:t xml:space="preserve">               </w:t>
      </w:r>
      <w:r w:rsidR="00D459B1" w:rsidRPr="00363A70">
        <w:rPr>
          <w:rFonts w:ascii="Cambria" w:hAnsi="Cambria"/>
          <w:lang w:eastAsia="en-US"/>
        </w:rPr>
        <w:t xml:space="preserve">  </w:t>
      </w:r>
      <w:r w:rsidR="009D7DBB" w:rsidRPr="00363A70">
        <w:rPr>
          <w:rFonts w:ascii="Cambria" w:hAnsi="Cambria"/>
          <w:lang w:eastAsia="en-US"/>
        </w:rPr>
        <w:t xml:space="preserve">wykonawców dodatkowego czasu na zapoznanie się ze zmianą treści SWZ i przygotowanie </w:t>
      </w:r>
    </w:p>
    <w:p w:rsidR="00F81BCC" w:rsidRPr="00363A70" w:rsidRDefault="00D459B1"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lang w:eastAsia="en-US"/>
        </w:rPr>
        <w:t xml:space="preserve">                 </w:t>
      </w:r>
      <w:r w:rsidR="00F81BCC" w:rsidRPr="00363A70">
        <w:rPr>
          <w:rFonts w:ascii="Cambria" w:hAnsi="Cambria"/>
          <w:lang w:eastAsia="en-US"/>
        </w:rPr>
        <w:t xml:space="preserve"> </w:t>
      </w:r>
      <w:r w:rsidR="009D7DBB" w:rsidRPr="00363A70">
        <w:rPr>
          <w:rFonts w:ascii="Cambria" w:hAnsi="Cambria"/>
          <w:lang w:eastAsia="en-US"/>
        </w:rPr>
        <w:t xml:space="preserve">ofert, zamawiający przedłuża termin składania ofert o czas niezbędny na ich </w:t>
      </w:r>
    </w:p>
    <w:p w:rsidR="009D7DBB" w:rsidRPr="00363A70" w:rsidRDefault="00D459B1"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lang w:eastAsia="en-US"/>
        </w:rPr>
        <w:t xml:space="preserve">                  </w:t>
      </w:r>
      <w:r w:rsidR="009D7DBB" w:rsidRPr="00363A70">
        <w:rPr>
          <w:rFonts w:ascii="Cambria" w:hAnsi="Cambria"/>
          <w:lang w:eastAsia="en-US"/>
        </w:rPr>
        <w:t xml:space="preserve">przygotowanie (art. 286 ust. 3 ustawy </w:t>
      </w:r>
      <w:proofErr w:type="spellStart"/>
      <w:r w:rsidR="009D7DBB" w:rsidRPr="00363A70">
        <w:rPr>
          <w:rFonts w:ascii="Cambria" w:hAnsi="Cambria"/>
          <w:lang w:eastAsia="en-US"/>
        </w:rPr>
        <w:t>Pzp</w:t>
      </w:r>
      <w:proofErr w:type="spellEnd"/>
      <w:r w:rsidR="009D7DBB" w:rsidRPr="00363A70">
        <w:rPr>
          <w:rFonts w:ascii="Cambria" w:hAnsi="Cambria"/>
          <w:lang w:eastAsia="en-US"/>
        </w:rPr>
        <w:t>).</w:t>
      </w:r>
    </w:p>
    <w:p w:rsidR="00F81BCC" w:rsidRPr="00363A70" w:rsidRDefault="009D7DBB"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b/>
          <w:lang w:eastAsia="en-US"/>
        </w:rPr>
        <w:t>14.3.10.</w:t>
      </w:r>
      <w:r w:rsidRPr="00363A70">
        <w:rPr>
          <w:rFonts w:ascii="Cambria" w:hAnsi="Cambria"/>
          <w:lang w:eastAsia="en-US"/>
        </w:rPr>
        <w:t xml:space="preserve"> Zamawiający informuje wykonawców o przedłużonym terminie składania ofert przez </w:t>
      </w:r>
    </w:p>
    <w:p w:rsidR="00F81BCC" w:rsidRPr="00363A70" w:rsidRDefault="007D65E2"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lang w:eastAsia="en-US"/>
        </w:rPr>
        <w:t xml:space="preserve">                   </w:t>
      </w:r>
      <w:r w:rsidR="009D7DBB" w:rsidRPr="00363A70">
        <w:rPr>
          <w:rFonts w:ascii="Cambria" w:hAnsi="Cambria"/>
          <w:lang w:eastAsia="en-US"/>
        </w:rPr>
        <w:t xml:space="preserve">zamieszczenie informacji na stronie internetowej prowadzonego postępowania, na której </w:t>
      </w:r>
    </w:p>
    <w:p w:rsidR="009D7DBB" w:rsidRPr="00363A70" w:rsidRDefault="00F81BCC"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lang w:eastAsia="en-US"/>
        </w:rPr>
        <w:t xml:space="preserve">                   </w:t>
      </w:r>
      <w:r w:rsidR="009D7DBB" w:rsidRPr="00363A70">
        <w:rPr>
          <w:rFonts w:ascii="Cambria" w:hAnsi="Cambria"/>
          <w:lang w:eastAsia="en-US"/>
        </w:rPr>
        <w:t xml:space="preserve">została udostępniona SWZ (art. 286 ust. 5 ustawy </w:t>
      </w:r>
      <w:proofErr w:type="spellStart"/>
      <w:r w:rsidR="009D7DBB" w:rsidRPr="00363A70">
        <w:rPr>
          <w:rFonts w:ascii="Cambria" w:hAnsi="Cambria"/>
          <w:lang w:eastAsia="en-US"/>
        </w:rPr>
        <w:t>Pzp</w:t>
      </w:r>
      <w:proofErr w:type="spellEnd"/>
      <w:r w:rsidR="009D7DBB" w:rsidRPr="00363A70">
        <w:rPr>
          <w:rFonts w:ascii="Cambria" w:hAnsi="Cambria"/>
          <w:lang w:eastAsia="en-US"/>
        </w:rPr>
        <w:t>).</w:t>
      </w:r>
    </w:p>
    <w:p w:rsidR="00F81BCC" w:rsidRPr="00363A70" w:rsidRDefault="009D7DBB"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b/>
          <w:lang w:eastAsia="en-US"/>
        </w:rPr>
        <w:t>14.3.11.</w:t>
      </w:r>
      <w:r w:rsidRPr="00363A70">
        <w:rPr>
          <w:rFonts w:ascii="Cambria" w:hAnsi="Cambria"/>
          <w:lang w:eastAsia="en-US"/>
        </w:rPr>
        <w:t xml:space="preserve"> Informację o przedłużonym terminie składania ofert i inne zmiany treści SWZ prowadzące do </w:t>
      </w:r>
    </w:p>
    <w:p w:rsidR="00F81BCC" w:rsidRPr="00363A70" w:rsidRDefault="00F81BCC"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lang w:eastAsia="en-US"/>
        </w:rPr>
        <w:t xml:space="preserve">                   </w:t>
      </w:r>
      <w:r w:rsidR="009D7DBB" w:rsidRPr="00363A70">
        <w:rPr>
          <w:rFonts w:ascii="Cambria" w:hAnsi="Cambria"/>
          <w:lang w:eastAsia="en-US"/>
        </w:rPr>
        <w:t xml:space="preserve">zmiany ogłoszenia o zamówieniu, zamawiający zamieszcza w Biuletynie Zamówień </w:t>
      </w:r>
    </w:p>
    <w:p w:rsidR="009D7DBB" w:rsidRPr="00363A70" w:rsidRDefault="00F81BCC"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lang w:eastAsia="en-US"/>
        </w:rPr>
        <w:t xml:space="preserve">                   </w:t>
      </w:r>
      <w:r w:rsidR="009D7DBB" w:rsidRPr="00363A70">
        <w:rPr>
          <w:rFonts w:ascii="Cambria" w:hAnsi="Cambria"/>
          <w:lang w:eastAsia="en-US"/>
        </w:rPr>
        <w:t xml:space="preserve">Publicznych w ogłoszeniu o zmianie ogłoszenia (art. 286 ust. 6 i 9 ustawy </w:t>
      </w:r>
      <w:proofErr w:type="spellStart"/>
      <w:r w:rsidR="009D7DBB" w:rsidRPr="00363A70">
        <w:rPr>
          <w:rFonts w:ascii="Cambria" w:hAnsi="Cambria"/>
          <w:lang w:eastAsia="en-US"/>
        </w:rPr>
        <w:t>Pzp</w:t>
      </w:r>
      <w:proofErr w:type="spellEnd"/>
      <w:r w:rsidR="009D7DBB" w:rsidRPr="00363A70">
        <w:rPr>
          <w:rFonts w:ascii="Cambria" w:hAnsi="Cambria"/>
          <w:lang w:eastAsia="en-US"/>
        </w:rPr>
        <w:t>).</w:t>
      </w:r>
    </w:p>
    <w:p w:rsidR="00F81BCC" w:rsidRPr="00363A70" w:rsidRDefault="009D7DBB"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b/>
          <w:lang w:eastAsia="en-US"/>
        </w:rPr>
        <w:t xml:space="preserve">14.3.12. </w:t>
      </w:r>
      <w:r w:rsidRPr="00363A70">
        <w:rPr>
          <w:rFonts w:ascii="Cambria" w:hAnsi="Cambria"/>
          <w:lang w:eastAsia="en-US"/>
        </w:rPr>
        <w:t xml:space="preserve">Dokonaną zmianę treści SWZ zamawiający udostępnia na stronie internetowej </w:t>
      </w:r>
    </w:p>
    <w:p w:rsidR="0099558F" w:rsidRPr="00363A70" w:rsidRDefault="00F81BCC" w:rsidP="00D459B1">
      <w:pPr>
        <w:pStyle w:val="Akapitzlist1"/>
        <w:widowControl w:val="0"/>
        <w:tabs>
          <w:tab w:val="left" w:pos="851"/>
        </w:tabs>
        <w:suppressAutoHyphens w:val="0"/>
        <w:spacing w:after="0" w:line="240" w:lineRule="auto"/>
        <w:ind w:left="0"/>
        <w:jc w:val="both"/>
        <w:outlineLvl w:val="0"/>
        <w:rPr>
          <w:rFonts w:ascii="Cambria" w:hAnsi="Cambria"/>
          <w:lang w:eastAsia="en-US"/>
        </w:rPr>
      </w:pPr>
      <w:r w:rsidRPr="00363A70">
        <w:rPr>
          <w:rFonts w:ascii="Cambria" w:hAnsi="Cambria"/>
          <w:lang w:eastAsia="en-US"/>
        </w:rPr>
        <w:t xml:space="preserve">                   </w:t>
      </w:r>
      <w:r w:rsidR="009D7DBB" w:rsidRPr="00363A70">
        <w:rPr>
          <w:rFonts w:ascii="Cambria" w:hAnsi="Cambria"/>
          <w:lang w:eastAsia="en-US"/>
        </w:rPr>
        <w:t xml:space="preserve">prowadzonego postępowania (art. 286 ust. 7 ustawy </w:t>
      </w:r>
      <w:proofErr w:type="spellStart"/>
      <w:r w:rsidR="009D7DBB" w:rsidRPr="00363A70">
        <w:rPr>
          <w:rFonts w:ascii="Cambria" w:hAnsi="Cambria"/>
          <w:lang w:eastAsia="en-US"/>
        </w:rPr>
        <w:t>Pzp</w:t>
      </w:r>
      <w:proofErr w:type="spellEnd"/>
      <w:r w:rsidR="009D7DBB" w:rsidRPr="00363A70">
        <w:rPr>
          <w:rFonts w:ascii="Cambria" w:hAnsi="Cambria"/>
          <w:lang w:eastAsia="en-US"/>
        </w:rPr>
        <w:t>).</w:t>
      </w:r>
    </w:p>
    <w:p w:rsidR="001E4793" w:rsidRDefault="001E4793" w:rsidP="001E4793">
      <w:pPr>
        <w:pStyle w:val="Akapitzlist1"/>
        <w:widowControl w:val="0"/>
        <w:tabs>
          <w:tab w:val="left" w:pos="851"/>
        </w:tabs>
        <w:suppressAutoHyphens w:val="0"/>
        <w:spacing w:after="0" w:line="240" w:lineRule="auto"/>
        <w:ind w:left="0"/>
        <w:jc w:val="both"/>
        <w:outlineLvl w:val="0"/>
        <w:rPr>
          <w:rFonts w:ascii="Cambria" w:hAnsi="Cambria"/>
          <w:color w:val="00B050"/>
          <w:lang w:eastAsia="en-US"/>
        </w:rPr>
      </w:pPr>
    </w:p>
    <w:p w:rsidR="000370FA" w:rsidRPr="000370FA" w:rsidRDefault="000370FA" w:rsidP="000370FA">
      <w:pPr>
        <w:pStyle w:val="Akapitzlist10"/>
        <w:widowControl w:val="0"/>
        <w:numPr>
          <w:ilvl w:val="0"/>
          <w:numId w:val="140"/>
        </w:numPr>
        <w:tabs>
          <w:tab w:val="left" w:pos="851"/>
        </w:tabs>
        <w:suppressAutoHyphens w:val="0"/>
        <w:spacing w:before="120" w:after="0" w:line="240" w:lineRule="auto"/>
        <w:ind w:left="851" w:hanging="851"/>
        <w:jc w:val="both"/>
        <w:outlineLvl w:val="0"/>
        <w:rPr>
          <w:rFonts w:ascii="Cambria" w:hAnsi="Cambria"/>
          <w:b/>
          <w:lang w:eastAsia="en-US"/>
        </w:rPr>
      </w:pPr>
      <w:bookmarkStart w:id="82" w:name="_Toc61215836"/>
      <w:r w:rsidRPr="000370FA">
        <w:rPr>
          <w:rFonts w:ascii="Cambria" w:hAnsi="Cambria"/>
          <w:b/>
          <w:lang w:eastAsia="en-US"/>
        </w:rPr>
        <w:t>Wskazanie osób uprawnionych do komunikowania się z wykonawcami.</w:t>
      </w:r>
      <w:bookmarkEnd w:id="82"/>
    </w:p>
    <w:p w:rsidR="000370FA" w:rsidRPr="000370FA" w:rsidRDefault="000370FA" w:rsidP="000370FA">
      <w:pPr>
        <w:pStyle w:val="Akapitzlist10"/>
        <w:widowControl w:val="0"/>
        <w:tabs>
          <w:tab w:val="left" w:pos="851"/>
        </w:tabs>
        <w:suppressAutoHyphens w:val="0"/>
        <w:spacing w:after="0" w:line="240" w:lineRule="auto"/>
        <w:ind w:left="851"/>
        <w:jc w:val="both"/>
        <w:rPr>
          <w:rFonts w:ascii="Cambria" w:hAnsi="Cambria"/>
        </w:rPr>
      </w:pPr>
      <w:bookmarkStart w:id="83" w:name="_Toc456007458"/>
      <w:bookmarkStart w:id="84" w:name="_Toc456007688"/>
      <w:bookmarkStart w:id="85" w:name="_Toc456085628"/>
      <w:r w:rsidRPr="000370FA">
        <w:rPr>
          <w:rFonts w:ascii="Cambria" w:hAnsi="Cambria"/>
        </w:rPr>
        <w:t xml:space="preserve">Osobami ze strony zamawiającego uprawnionymi do porozumiewania się z wykonawcami </w:t>
      </w:r>
      <w:bookmarkEnd w:id="83"/>
      <w:bookmarkEnd w:id="84"/>
      <w:bookmarkEnd w:id="85"/>
      <w:r w:rsidRPr="000370FA">
        <w:rPr>
          <w:rFonts w:ascii="Cambria" w:hAnsi="Cambria"/>
        </w:rPr>
        <w:t>są:</w:t>
      </w:r>
    </w:p>
    <w:p w:rsidR="000370FA" w:rsidRPr="00363A70" w:rsidRDefault="000370FA" w:rsidP="000370FA">
      <w:pPr>
        <w:pStyle w:val="Akapitzlist10"/>
        <w:widowControl w:val="0"/>
        <w:numPr>
          <w:ilvl w:val="0"/>
          <w:numId w:val="23"/>
        </w:numPr>
        <w:tabs>
          <w:tab w:val="left" w:pos="851"/>
          <w:tab w:val="left" w:pos="1134"/>
        </w:tabs>
        <w:suppressAutoHyphens w:val="0"/>
        <w:spacing w:after="0" w:line="240" w:lineRule="auto"/>
        <w:ind w:left="851" w:firstLine="0"/>
        <w:jc w:val="both"/>
        <w:rPr>
          <w:rFonts w:ascii="Cambria" w:hAnsi="Cambria"/>
        </w:rPr>
      </w:pPr>
      <w:r w:rsidRPr="00363A70">
        <w:rPr>
          <w:rFonts w:ascii="Cambria" w:hAnsi="Cambria" w:cs="Arial"/>
          <w:bCs/>
          <w:iCs/>
        </w:rPr>
        <w:t xml:space="preserve">w zakresie proceduralnym: Anna Romanik – inspektor ds. zamówień publicznych, </w:t>
      </w:r>
    </w:p>
    <w:p w:rsidR="000370FA" w:rsidRPr="00363A70" w:rsidRDefault="000370FA" w:rsidP="000370FA">
      <w:pPr>
        <w:jc w:val="both"/>
        <w:rPr>
          <w:rFonts w:ascii="Cambria" w:hAnsi="Cambria" w:cs="Arial"/>
          <w:bCs/>
          <w:iCs/>
          <w:sz w:val="22"/>
          <w:szCs w:val="22"/>
        </w:rPr>
      </w:pPr>
      <w:r w:rsidRPr="00363A70">
        <w:rPr>
          <w:rFonts w:ascii="Cambria" w:hAnsi="Cambria" w:cs="Arial"/>
          <w:bCs/>
          <w:iCs/>
          <w:sz w:val="22"/>
          <w:szCs w:val="22"/>
        </w:rPr>
        <w:t xml:space="preserve">               </w:t>
      </w:r>
      <w:r w:rsidR="00363A70" w:rsidRPr="00363A70">
        <w:rPr>
          <w:rFonts w:ascii="Cambria" w:hAnsi="Cambria" w:cs="Arial"/>
          <w:bCs/>
          <w:iCs/>
          <w:sz w:val="22"/>
          <w:szCs w:val="22"/>
        </w:rPr>
        <w:tab/>
      </w:r>
      <w:r w:rsidR="00363A70" w:rsidRPr="00363A70">
        <w:rPr>
          <w:rFonts w:ascii="Cambria" w:hAnsi="Cambria" w:cs="Arial"/>
          <w:bCs/>
          <w:iCs/>
          <w:sz w:val="22"/>
          <w:szCs w:val="22"/>
        </w:rPr>
        <w:tab/>
      </w:r>
      <w:r w:rsidRPr="00363A70">
        <w:rPr>
          <w:rFonts w:ascii="Cambria" w:hAnsi="Cambria" w:cs="Arial"/>
          <w:bCs/>
          <w:iCs/>
          <w:sz w:val="22"/>
          <w:szCs w:val="22"/>
        </w:rPr>
        <w:t>tel. (0-89) 625 07 51;</w:t>
      </w:r>
    </w:p>
    <w:p w:rsidR="000370FA" w:rsidRPr="00363A70" w:rsidRDefault="000370FA" w:rsidP="000370FA">
      <w:pPr>
        <w:pStyle w:val="Akapitzlist10"/>
        <w:widowControl w:val="0"/>
        <w:numPr>
          <w:ilvl w:val="0"/>
          <w:numId w:val="23"/>
        </w:numPr>
        <w:tabs>
          <w:tab w:val="left" w:pos="851"/>
          <w:tab w:val="left" w:pos="1134"/>
        </w:tabs>
        <w:suppressAutoHyphens w:val="0"/>
        <w:spacing w:after="0" w:line="240" w:lineRule="auto"/>
        <w:ind w:left="851" w:firstLine="0"/>
        <w:jc w:val="both"/>
        <w:rPr>
          <w:rFonts w:ascii="Cambria" w:hAnsi="Cambria"/>
        </w:rPr>
      </w:pPr>
      <w:r w:rsidRPr="00363A70">
        <w:rPr>
          <w:rFonts w:ascii="Cambria" w:hAnsi="Cambria" w:cs="Arial"/>
          <w:bCs/>
          <w:iCs/>
        </w:rPr>
        <w:t xml:space="preserve">w zakresie związanym z przedmiotem zamówienia: </w:t>
      </w:r>
      <w:r w:rsidRPr="00363A70">
        <w:rPr>
          <w:rFonts w:ascii="Cambria" w:hAnsi="Cambria" w:cs="Arial"/>
        </w:rPr>
        <w:t xml:space="preserve">Anna </w:t>
      </w:r>
      <w:proofErr w:type="spellStart"/>
      <w:r w:rsidRPr="00363A70">
        <w:rPr>
          <w:rFonts w:ascii="Cambria" w:hAnsi="Cambria" w:cs="Arial"/>
        </w:rPr>
        <w:t>Waleriańska</w:t>
      </w:r>
      <w:proofErr w:type="spellEnd"/>
      <w:r w:rsidRPr="00363A70">
        <w:rPr>
          <w:rFonts w:ascii="Cambria" w:hAnsi="Cambria" w:cs="Arial"/>
        </w:rPr>
        <w:t xml:space="preserve"> – z-ca kierownika wydz. OSO,</w:t>
      </w:r>
      <w:r w:rsidRPr="00363A70">
        <w:rPr>
          <w:rFonts w:ascii="Cambria" w:hAnsi="Cambria" w:cs="Arial"/>
          <w:bCs/>
          <w:iCs/>
        </w:rPr>
        <w:t xml:space="preserve">    tel. (0-89) 625 07 26; Dorota Moszczyńska – inspektor ds. administracyjnych i organizacyjnych, tel. (0-89) 625 07 24;</w:t>
      </w:r>
    </w:p>
    <w:p w:rsidR="000370FA" w:rsidRPr="00363A70" w:rsidRDefault="000370FA" w:rsidP="000370FA">
      <w:pPr>
        <w:pStyle w:val="Akapitzlist10"/>
        <w:widowControl w:val="0"/>
        <w:numPr>
          <w:ilvl w:val="0"/>
          <w:numId w:val="23"/>
        </w:numPr>
        <w:tabs>
          <w:tab w:val="left" w:pos="851"/>
          <w:tab w:val="left" w:pos="1134"/>
        </w:tabs>
        <w:suppressAutoHyphens w:val="0"/>
        <w:spacing w:after="0" w:line="240" w:lineRule="auto"/>
        <w:ind w:left="851" w:firstLine="0"/>
        <w:jc w:val="both"/>
        <w:rPr>
          <w:rFonts w:ascii="Cambria" w:hAnsi="Cambria"/>
        </w:rPr>
      </w:pPr>
      <w:r w:rsidRPr="00363A70">
        <w:rPr>
          <w:rFonts w:ascii="Cambria" w:hAnsi="Cambria"/>
        </w:rPr>
        <w:t>Kontakt z wymienionymi osobami jest możliwy w godzinach pracy zamawiającego.</w:t>
      </w:r>
    </w:p>
    <w:p w:rsidR="000370FA" w:rsidRPr="00363A70" w:rsidRDefault="000370FA" w:rsidP="000370FA">
      <w:pPr>
        <w:pStyle w:val="Akapitzlist10"/>
        <w:widowControl w:val="0"/>
        <w:numPr>
          <w:ilvl w:val="0"/>
          <w:numId w:val="23"/>
        </w:numPr>
        <w:tabs>
          <w:tab w:val="left" w:pos="851"/>
          <w:tab w:val="left" w:pos="1134"/>
        </w:tabs>
        <w:suppressAutoHyphens w:val="0"/>
        <w:spacing w:after="0" w:line="240" w:lineRule="auto"/>
        <w:ind w:left="851" w:firstLine="0"/>
        <w:jc w:val="both"/>
        <w:rPr>
          <w:rFonts w:ascii="Cambria" w:hAnsi="Cambria"/>
        </w:rPr>
      </w:pPr>
      <w:r w:rsidRPr="00363A70">
        <w:rPr>
          <w:rFonts w:ascii="Cambria" w:hAnsi="Cambria"/>
        </w:rPr>
        <w:t>W sprawach merytorycznych Inter-Broker sp. z o.o. w Toruniu reprezentuje (bez prawa przyjmowania od wykonawców zapytań o wyjaśnienie treści SWZ i udzielania na nie wykonawcom odpowiedzi) Marta Więciorkowska, tel. 56 658 42 92.</w:t>
      </w:r>
    </w:p>
    <w:p w:rsidR="000370FA" w:rsidRDefault="000370FA" w:rsidP="000370FA">
      <w:pPr>
        <w:pStyle w:val="Akapitzlist10"/>
        <w:widowControl w:val="0"/>
        <w:tabs>
          <w:tab w:val="left" w:pos="851"/>
          <w:tab w:val="left" w:pos="1134"/>
        </w:tabs>
        <w:suppressAutoHyphens w:val="0"/>
        <w:spacing w:after="0" w:line="240" w:lineRule="auto"/>
        <w:ind w:left="0"/>
        <w:jc w:val="both"/>
        <w:rPr>
          <w:rFonts w:ascii="Cambria" w:hAnsi="Cambria"/>
          <w:highlight w:val="yellow"/>
        </w:rPr>
      </w:pPr>
    </w:p>
    <w:p w:rsidR="00655743" w:rsidRPr="004814E9" w:rsidRDefault="00B25E9C" w:rsidP="00B25E9C">
      <w:pPr>
        <w:pStyle w:val="Akapitzlist1"/>
        <w:widowControl w:val="0"/>
        <w:tabs>
          <w:tab w:val="left" w:pos="851"/>
        </w:tabs>
        <w:suppressAutoHyphens w:val="0"/>
        <w:spacing w:before="120" w:after="0" w:line="240" w:lineRule="auto"/>
        <w:ind w:left="0"/>
        <w:jc w:val="both"/>
        <w:outlineLvl w:val="0"/>
        <w:rPr>
          <w:rFonts w:ascii="Cambria" w:hAnsi="Cambria"/>
          <w:b/>
          <w:spacing w:val="-4"/>
          <w:lang w:eastAsia="en-US"/>
        </w:rPr>
      </w:pPr>
      <w:bookmarkStart w:id="86" w:name="_Toc61215837"/>
      <w:r>
        <w:rPr>
          <w:rFonts w:ascii="Cambria" w:hAnsi="Cambria"/>
          <w:b/>
          <w:spacing w:val="-4"/>
          <w:lang w:eastAsia="en-US"/>
        </w:rPr>
        <w:t xml:space="preserve">16.          </w:t>
      </w:r>
      <w:r w:rsidR="00655743" w:rsidRPr="004814E9">
        <w:rPr>
          <w:rFonts w:ascii="Cambria" w:hAnsi="Cambria"/>
          <w:b/>
          <w:spacing w:val="-4"/>
          <w:lang w:eastAsia="en-US"/>
        </w:rPr>
        <w:t>Termin związania ofertą</w:t>
      </w:r>
      <w:r w:rsidR="00273E1D" w:rsidRPr="004814E9">
        <w:rPr>
          <w:rFonts w:ascii="Cambria" w:hAnsi="Cambria"/>
          <w:b/>
          <w:spacing w:val="-4"/>
          <w:lang w:eastAsia="en-US"/>
        </w:rPr>
        <w:t>.</w:t>
      </w:r>
      <w:bookmarkEnd w:id="86"/>
    </w:p>
    <w:p w:rsidR="00655743" w:rsidRPr="006E2FAF" w:rsidRDefault="00655743"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i/>
          <w:iCs/>
          <w:spacing w:val="-4"/>
        </w:rPr>
      </w:pPr>
      <w:bookmarkStart w:id="87" w:name="_Toc456007461"/>
      <w:bookmarkStart w:id="88" w:name="_Toc456007691"/>
      <w:bookmarkStart w:id="89" w:name="_Toc456085631"/>
      <w:r w:rsidRPr="006E2FAF">
        <w:rPr>
          <w:rFonts w:ascii="Cambria" w:hAnsi="Cambria"/>
          <w:spacing w:val="-4"/>
        </w:rPr>
        <w:t xml:space="preserve">Wykonawca jest związany ofertą przez okres </w:t>
      </w:r>
      <w:r w:rsidR="004814E9" w:rsidRPr="006E2FAF">
        <w:rPr>
          <w:rFonts w:ascii="Cambria" w:hAnsi="Cambria"/>
          <w:spacing w:val="-4"/>
        </w:rPr>
        <w:t>30</w:t>
      </w:r>
      <w:r w:rsidR="00D92889" w:rsidRPr="006E2FAF">
        <w:rPr>
          <w:rFonts w:ascii="Cambria" w:hAnsi="Cambria"/>
          <w:spacing w:val="-4"/>
        </w:rPr>
        <w:t xml:space="preserve"> </w:t>
      </w:r>
      <w:r w:rsidRPr="006E2FAF">
        <w:rPr>
          <w:rFonts w:ascii="Cambria" w:hAnsi="Cambria"/>
          <w:spacing w:val="-4"/>
        </w:rPr>
        <w:t>dni</w:t>
      </w:r>
      <w:r w:rsidR="00D92889" w:rsidRPr="006E2FAF">
        <w:rPr>
          <w:rFonts w:ascii="Cambria" w:hAnsi="Cambria"/>
          <w:spacing w:val="-4"/>
        </w:rPr>
        <w:t xml:space="preserve"> </w:t>
      </w:r>
      <w:r w:rsidRPr="006E2FAF">
        <w:rPr>
          <w:rFonts w:ascii="Cambria" w:hAnsi="Cambria"/>
          <w:spacing w:val="-4"/>
        </w:rPr>
        <w:t xml:space="preserve">od dnia upływu terminu składania ofert, </w:t>
      </w:r>
      <w:r w:rsidR="00F80401" w:rsidRPr="006E2FAF">
        <w:rPr>
          <w:rFonts w:ascii="Cambria" w:hAnsi="Cambria"/>
          <w:spacing w:val="-4"/>
        </w:rPr>
        <w:t xml:space="preserve">przy czym pierwszym dniem terminu związania ofertą jest dzień, w którym upływa termin składania ofert, </w:t>
      </w:r>
      <w:r w:rsidRPr="006E2FAF">
        <w:rPr>
          <w:rFonts w:ascii="Cambria" w:hAnsi="Cambria"/>
          <w:spacing w:val="-4"/>
        </w:rPr>
        <w:t xml:space="preserve">tj. do dnia </w:t>
      </w:r>
      <w:bookmarkEnd w:id="87"/>
      <w:bookmarkEnd w:id="88"/>
      <w:bookmarkEnd w:id="89"/>
      <w:r w:rsidR="000D7631">
        <w:rPr>
          <w:rFonts w:ascii="Cambria" w:hAnsi="Cambria"/>
          <w:b/>
          <w:spacing w:val="-4"/>
        </w:rPr>
        <w:t>04.01.2022</w:t>
      </w:r>
      <w:r w:rsidR="00842697" w:rsidRPr="006E2FAF">
        <w:rPr>
          <w:rFonts w:ascii="Cambria" w:hAnsi="Cambria"/>
          <w:b/>
          <w:spacing w:val="-4"/>
        </w:rPr>
        <w:t xml:space="preserve"> r.</w:t>
      </w:r>
      <w:r w:rsidR="00D92889" w:rsidRPr="006E2FAF">
        <w:rPr>
          <w:rFonts w:ascii="Cambria" w:hAnsi="Cambria"/>
          <w:spacing w:val="-4"/>
        </w:rPr>
        <w:t xml:space="preserve"> </w:t>
      </w:r>
      <w:bookmarkStart w:id="90" w:name="_Hlk47954502"/>
    </w:p>
    <w:p w:rsidR="00655743" w:rsidRPr="004814E9" w:rsidRDefault="00655743"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rPr>
      </w:pPr>
      <w:bookmarkStart w:id="91" w:name="_Toc456007462"/>
      <w:bookmarkStart w:id="92" w:name="_Toc456007692"/>
      <w:bookmarkStart w:id="93" w:name="_Toc456085632"/>
      <w:bookmarkEnd w:id="90"/>
      <w:r w:rsidRPr="004814E9">
        <w:rPr>
          <w:rFonts w:ascii="Cambria" w:hAnsi="Cambria"/>
          <w:spacing w:val="-4"/>
        </w:rPr>
        <w:t xml:space="preserve">W przypadku, gdy wybór najkorzystniejszej oferty nie nastąpi przed upływem terminu związania ofertą, zamawiający może przed upływem okresu związania ofertą zwrócić się jednokrotnie </w:t>
      </w:r>
      <w:r w:rsidR="00B92CE5" w:rsidRPr="004814E9">
        <w:rPr>
          <w:rFonts w:ascii="Cambria" w:hAnsi="Cambria"/>
          <w:spacing w:val="-4"/>
        </w:rPr>
        <w:br/>
      </w:r>
      <w:r w:rsidRPr="004814E9">
        <w:rPr>
          <w:rFonts w:ascii="Cambria" w:hAnsi="Cambria"/>
          <w:spacing w:val="-4"/>
        </w:rPr>
        <w:t>do wykonawców o wyrażenie zgody na przedłużenie tego terminu o wskazany przez niego okres, nie dłuższy niż 30 dni.</w:t>
      </w:r>
      <w:bookmarkEnd w:id="91"/>
      <w:bookmarkEnd w:id="92"/>
      <w:bookmarkEnd w:id="93"/>
    </w:p>
    <w:p w:rsidR="00655743" w:rsidRPr="004814E9" w:rsidRDefault="00655743"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rPr>
      </w:pPr>
      <w:bookmarkStart w:id="94" w:name="_Toc456007463"/>
      <w:bookmarkStart w:id="95" w:name="_Toc456007693"/>
      <w:bookmarkStart w:id="96" w:name="_Toc456085633"/>
      <w:r w:rsidRPr="004814E9">
        <w:rPr>
          <w:rFonts w:ascii="Cambria" w:hAnsi="Cambria"/>
          <w:spacing w:val="-4"/>
        </w:rPr>
        <w:t>Przedłużenie terminu związania ofert</w:t>
      </w:r>
      <w:r w:rsidR="004E16A9" w:rsidRPr="004814E9">
        <w:rPr>
          <w:rFonts w:ascii="Cambria" w:hAnsi="Cambria"/>
          <w:spacing w:val="-4"/>
        </w:rPr>
        <w:t>ą</w:t>
      </w:r>
      <w:r w:rsidRPr="004814E9">
        <w:rPr>
          <w:rFonts w:ascii="Cambria" w:hAnsi="Cambria"/>
          <w:spacing w:val="-4"/>
        </w:rPr>
        <w:t xml:space="preserve"> wymaga złożenia przez wykonawcę pisemnego oświadczenia o wyrażeniu zgody na przedłużenie terminu związania ofertą.</w:t>
      </w:r>
      <w:bookmarkEnd w:id="94"/>
      <w:bookmarkEnd w:id="95"/>
      <w:bookmarkEnd w:id="96"/>
    </w:p>
    <w:p w:rsidR="00655743" w:rsidRPr="004814E9" w:rsidRDefault="00655743"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97" w:name="_Toc61215838"/>
      <w:r w:rsidRPr="004814E9">
        <w:rPr>
          <w:rFonts w:ascii="Cambria" w:hAnsi="Cambria"/>
          <w:b/>
          <w:lang w:eastAsia="en-US"/>
        </w:rPr>
        <w:t xml:space="preserve">Opis sposobu </w:t>
      </w:r>
      <w:r w:rsidR="004B0D8A" w:rsidRPr="004814E9">
        <w:rPr>
          <w:rFonts w:ascii="Cambria" w:hAnsi="Cambria"/>
          <w:b/>
          <w:lang w:eastAsia="en-US"/>
        </w:rPr>
        <w:t>przygotowania ofert</w:t>
      </w:r>
      <w:r w:rsidR="004F109D" w:rsidRPr="004814E9">
        <w:rPr>
          <w:rFonts w:ascii="Cambria" w:hAnsi="Cambria"/>
          <w:b/>
          <w:lang w:eastAsia="en-US"/>
        </w:rPr>
        <w:t>y</w:t>
      </w:r>
      <w:r w:rsidR="00273E1D" w:rsidRPr="004814E9">
        <w:rPr>
          <w:rFonts w:ascii="Cambria" w:hAnsi="Cambria"/>
          <w:b/>
          <w:lang w:eastAsia="en-US"/>
        </w:rPr>
        <w:t>.</w:t>
      </w:r>
      <w:bookmarkEnd w:id="97"/>
    </w:p>
    <w:p w:rsidR="004B0D8A" w:rsidRPr="004814E9" w:rsidRDefault="004B0D8A"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98" w:name="_Toc456007466"/>
      <w:bookmarkStart w:id="99" w:name="_Toc456007696"/>
      <w:bookmarkStart w:id="100" w:name="_Toc456085636"/>
      <w:r w:rsidRPr="004814E9">
        <w:rPr>
          <w:rFonts w:ascii="Cambria" w:hAnsi="Cambria"/>
        </w:rPr>
        <w:t>Wykonawca może złożyć tylko jedną ofertę na wszystkie lub wybrane części zamówienia.</w:t>
      </w:r>
      <w:bookmarkEnd w:id="98"/>
      <w:bookmarkEnd w:id="99"/>
      <w:bookmarkEnd w:id="100"/>
    </w:p>
    <w:p w:rsidR="004B0D8A" w:rsidRPr="004814E9" w:rsidRDefault="004B0D8A"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rPr>
      </w:pPr>
      <w:bookmarkStart w:id="101" w:name="_Toc456007467"/>
      <w:bookmarkStart w:id="102" w:name="_Toc456007697"/>
      <w:bookmarkStart w:id="103" w:name="_Toc456085637"/>
      <w:r w:rsidRPr="004814E9">
        <w:rPr>
          <w:rFonts w:ascii="Cambria" w:hAnsi="Cambria"/>
          <w:spacing w:val="-2"/>
        </w:rPr>
        <w:t xml:space="preserve">Ofertę </w:t>
      </w:r>
      <w:r w:rsidR="006C356B" w:rsidRPr="004814E9">
        <w:rPr>
          <w:rFonts w:ascii="Cambria" w:hAnsi="Cambria"/>
          <w:spacing w:val="-2"/>
        </w:rPr>
        <w:t xml:space="preserve">wraz z oświadczeniami i innymi załącznikami </w:t>
      </w:r>
      <w:r w:rsidR="003778B1" w:rsidRPr="004814E9">
        <w:rPr>
          <w:rFonts w:ascii="Cambria" w:hAnsi="Cambria"/>
          <w:spacing w:val="-2"/>
        </w:rPr>
        <w:t>sporządza się,</w:t>
      </w:r>
      <w:r w:rsidRPr="004814E9">
        <w:rPr>
          <w:rFonts w:ascii="Cambria" w:hAnsi="Cambria"/>
          <w:spacing w:val="-2"/>
        </w:rPr>
        <w:t xml:space="preserve"> pod rygorem nieważności, w formie elektronicznej</w:t>
      </w:r>
      <w:r w:rsidR="00BA3464" w:rsidRPr="004814E9">
        <w:rPr>
          <w:rFonts w:ascii="Cambria" w:hAnsi="Cambria"/>
          <w:spacing w:val="-2"/>
        </w:rPr>
        <w:t>,</w:t>
      </w:r>
      <w:r w:rsidR="00247B40" w:rsidRPr="004814E9">
        <w:rPr>
          <w:rFonts w:ascii="Cambria" w:hAnsi="Cambria"/>
          <w:spacing w:val="-2"/>
        </w:rPr>
        <w:t xml:space="preserve"> opatrzonej kwalifikowanym podpisem elektronicznym</w:t>
      </w:r>
      <w:r w:rsidRPr="004814E9">
        <w:rPr>
          <w:rFonts w:ascii="Cambria" w:hAnsi="Cambria"/>
          <w:spacing w:val="-2"/>
        </w:rPr>
        <w:t xml:space="preserve"> lub w postaci elektronicznej</w:t>
      </w:r>
      <w:r w:rsidR="00BA3464" w:rsidRPr="004814E9">
        <w:rPr>
          <w:rFonts w:ascii="Cambria" w:hAnsi="Cambria"/>
          <w:spacing w:val="-2"/>
        </w:rPr>
        <w:t>,</w:t>
      </w:r>
      <w:r w:rsidRPr="004814E9">
        <w:rPr>
          <w:rFonts w:ascii="Cambria" w:hAnsi="Cambria"/>
          <w:spacing w:val="-2"/>
        </w:rPr>
        <w:t xml:space="preserve"> opatrzonej podpisem zaufanym lub podpisem osobistym.</w:t>
      </w:r>
      <w:bookmarkEnd w:id="101"/>
      <w:bookmarkEnd w:id="102"/>
      <w:bookmarkEnd w:id="103"/>
    </w:p>
    <w:p w:rsidR="004B0D8A" w:rsidRPr="004814E9" w:rsidRDefault="004B0D8A"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104" w:name="_Toc456007468"/>
      <w:bookmarkStart w:id="105" w:name="_Toc456007698"/>
      <w:bookmarkStart w:id="106" w:name="_Toc456085638"/>
      <w:r w:rsidRPr="004814E9">
        <w:rPr>
          <w:rFonts w:ascii="Cambria" w:hAnsi="Cambria"/>
        </w:rPr>
        <w:t>Oferta musi być sporządzona w języku polskim, w formie zapewniającej pełną czytelność jej treści, pod rygorem nieważności.</w:t>
      </w:r>
      <w:bookmarkEnd w:id="104"/>
      <w:bookmarkEnd w:id="105"/>
      <w:bookmarkEnd w:id="106"/>
    </w:p>
    <w:p w:rsidR="004B0D8A" w:rsidRPr="004814E9" w:rsidRDefault="004B0D8A"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107" w:name="_Toc456007470"/>
      <w:bookmarkStart w:id="108" w:name="_Toc456007700"/>
      <w:bookmarkStart w:id="109" w:name="_Toc456085640"/>
      <w:r w:rsidRPr="004814E9">
        <w:rPr>
          <w:rFonts w:ascii="Cambria" w:hAnsi="Cambria"/>
        </w:rPr>
        <w:t>Treść oferty musi odpowiadać treści SWZ.</w:t>
      </w:r>
      <w:bookmarkEnd w:id="107"/>
      <w:bookmarkEnd w:id="108"/>
      <w:bookmarkEnd w:id="109"/>
    </w:p>
    <w:p w:rsidR="004B0D8A" w:rsidRPr="004814E9" w:rsidRDefault="004B0D8A"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110" w:name="_Toc456007472"/>
      <w:bookmarkStart w:id="111" w:name="_Toc456007702"/>
      <w:bookmarkStart w:id="112" w:name="_Toc456085642"/>
      <w:r w:rsidRPr="004814E9">
        <w:rPr>
          <w:rFonts w:ascii="Cambria" w:hAnsi="Cambria"/>
        </w:rPr>
        <w:t>Wykonawcy zobowiązani są złożyć następujące dokumenty oraz oświadczenia:</w:t>
      </w:r>
      <w:bookmarkEnd w:id="110"/>
      <w:bookmarkEnd w:id="111"/>
      <w:bookmarkEnd w:id="112"/>
    </w:p>
    <w:p w:rsidR="006C356B" w:rsidRPr="004814E9" w:rsidRDefault="006C356B"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bookmarkStart w:id="113" w:name="_Toc456007473"/>
      <w:bookmarkStart w:id="114" w:name="_Toc456007703"/>
      <w:bookmarkStart w:id="115" w:name="_Toc456085643"/>
      <w:r w:rsidRPr="004814E9">
        <w:rPr>
          <w:rFonts w:ascii="Cambria" w:hAnsi="Cambria"/>
        </w:rPr>
        <w:t xml:space="preserve">formularz oferty, z wykorzystaniem wzoru stanowiącego załącznik nr 2 do niniejszej SWZ; </w:t>
      </w:r>
      <w:r w:rsidRPr="004814E9">
        <w:rPr>
          <w:rFonts w:ascii="Cambria" w:hAnsi="Cambria"/>
        </w:rPr>
        <w:br/>
      </w:r>
      <w:r w:rsidRPr="004814E9">
        <w:rPr>
          <w:rFonts w:ascii="Cambria" w:hAnsi="Cambria"/>
        </w:rPr>
        <w:lastRenderedPageBreak/>
        <w:t>w przypadku składania oferty przez wykonawców wspólnie ubiegających się o udzielenie zamówienia należy podać nazwy (firmy) oraz dokładne adresy wszystkich wykonawców składających wspólną ofertę</w:t>
      </w:r>
      <w:r w:rsidR="00A15CE7" w:rsidRPr="004814E9">
        <w:rPr>
          <w:rFonts w:ascii="Cambria" w:hAnsi="Cambria"/>
        </w:rPr>
        <w:t>,</w:t>
      </w:r>
    </w:p>
    <w:p w:rsidR="004B0D8A" w:rsidRPr="004814E9" w:rsidRDefault="004B0D8A"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4814E9">
        <w:rPr>
          <w:rFonts w:ascii="Cambria" w:hAnsi="Cambria"/>
        </w:rPr>
        <w:t xml:space="preserve">oświadczenie </w:t>
      </w:r>
      <w:r w:rsidR="00192E6A" w:rsidRPr="004814E9">
        <w:rPr>
          <w:rFonts w:ascii="Cambria" w:hAnsi="Cambria"/>
        </w:rPr>
        <w:t xml:space="preserve">o niepodleganiu wykluczeniu i spełnianiu warunków udziału w postępowaniu, o którym mowa w art. 125 ust. 1 </w:t>
      </w:r>
      <w:r w:rsidR="006076AD" w:rsidRPr="004814E9">
        <w:rPr>
          <w:rFonts w:ascii="Cambria" w:hAnsi="Cambria"/>
        </w:rPr>
        <w:t>u.p.z.p.</w:t>
      </w:r>
      <w:r w:rsidRPr="004814E9">
        <w:rPr>
          <w:rFonts w:ascii="Cambria" w:hAnsi="Cambria"/>
        </w:rPr>
        <w:t>,</w:t>
      </w:r>
      <w:bookmarkEnd w:id="113"/>
      <w:bookmarkEnd w:id="114"/>
      <w:bookmarkEnd w:id="115"/>
      <w:r w:rsidR="006C356B" w:rsidRPr="004814E9">
        <w:rPr>
          <w:rFonts w:ascii="Cambria" w:hAnsi="Cambria"/>
        </w:rPr>
        <w:t xml:space="preserve"> z wykorzystaniem wzoru stanowiącego załącznik nr 3 do niniejszej SWZ,</w:t>
      </w:r>
    </w:p>
    <w:p w:rsidR="004B0D8A" w:rsidRPr="004814E9" w:rsidRDefault="004B0D8A"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6"/>
        </w:rPr>
      </w:pPr>
      <w:bookmarkStart w:id="116" w:name="_Toc456007475"/>
      <w:bookmarkStart w:id="117" w:name="_Toc456007705"/>
      <w:bookmarkStart w:id="118" w:name="_Toc456085645"/>
      <w:r w:rsidRPr="004814E9">
        <w:rPr>
          <w:rFonts w:ascii="Cambria" w:hAnsi="Cambria"/>
          <w:spacing w:val="-6"/>
        </w:rPr>
        <w:t>pełnomocnictwo do reprezentowania w postępowaniu albo do reprezentowania</w:t>
      </w:r>
      <w:r w:rsidR="00A15CE7" w:rsidRPr="004814E9">
        <w:rPr>
          <w:rFonts w:ascii="Cambria" w:hAnsi="Cambria"/>
          <w:spacing w:val="-6"/>
        </w:rPr>
        <w:t xml:space="preserve"> </w:t>
      </w:r>
      <w:r w:rsidRPr="004814E9">
        <w:rPr>
          <w:rFonts w:ascii="Cambria" w:hAnsi="Cambria"/>
          <w:spacing w:val="-6"/>
        </w:rPr>
        <w:t>w</w:t>
      </w:r>
      <w:r w:rsidR="00A15CE7" w:rsidRPr="004814E9">
        <w:rPr>
          <w:rFonts w:ascii="Cambria" w:hAnsi="Cambria"/>
          <w:spacing w:val="-6"/>
        </w:rPr>
        <w:t xml:space="preserve"> </w:t>
      </w:r>
      <w:r w:rsidRPr="004814E9">
        <w:rPr>
          <w:rFonts w:ascii="Cambria" w:hAnsi="Cambria"/>
          <w:spacing w:val="-6"/>
        </w:rPr>
        <w:t xml:space="preserve">postępowaniu </w:t>
      </w:r>
      <w:r w:rsidR="00A15CE7" w:rsidRPr="004814E9">
        <w:rPr>
          <w:rFonts w:ascii="Cambria" w:hAnsi="Cambria"/>
          <w:spacing w:val="-6"/>
        </w:rPr>
        <w:br/>
      </w:r>
      <w:r w:rsidRPr="004814E9">
        <w:rPr>
          <w:rFonts w:ascii="Cambria" w:hAnsi="Cambria"/>
          <w:spacing w:val="-6"/>
        </w:rPr>
        <w:t xml:space="preserve">i zawarcia umowy, w przypadku </w:t>
      </w:r>
      <w:r w:rsidR="006C356B" w:rsidRPr="004814E9">
        <w:rPr>
          <w:rFonts w:ascii="Cambria" w:hAnsi="Cambria"/>
          <w:spacing w:val="-6"/>
        </w:rPr>
        <w:t>w</w:t>
      </w:r>
      <w:r w:rsidRPr="004814E9">
        <w:rPr>
          <w:rFonts w:ascii="Cambria" w:hAnsi="Cambria"/>
          <w:spacing w:val="-6"/>
        </w:rPr>
        <w:t>ykonawców wspólnie ubiegających</w:t>
      </w:r>
      <w:r w:rsidR="00A15CE7" w:rsidRPr="004814E9">
        <w:rPr>
          <w:rFonts w:ascii="Cambria" w:hAnsi="Cambria"/>
          <w:spacing w:val="-6"/>
        </w:rPr>
        <w:t xml:space="preserve"> </w:t>
      </w:r>
      <w:r w:rsidRPr="004814E9">
        <w:rPr>
          <w:rFonts w:ascii="Cambria" w:hAnsi="Cambria"/>
          <w:spacing w:val="-6"/>
        </w:rPr>
        <w:t>się o</w:t>
      </w:r>
      <w:r w:rsidR="00A15CE7" w:rsidRPr="004814E9">
        <w:rPr>
          <w:rFonts w:ascii="Cambria" w:hAnsi="Cambria"/>
          <w:spacing w:val="-6"/>
        </w:rPr>
        <w:t xml:space="preserve"> </w:t>
      </w:r>
      <w:r w:rsidRPr="004814E9">
        <w:rPr>
          <w:rFonts w:ascii="Cambria" w:hAnsi="Cambria"/>
          <w:spacing w:val="-6"/>
        </w:rPr>
        <w:t>udzielenie zamówienia,</w:t>
      </w:r>
      <w:bookmarkEnd w:id="116"/>
      <w:bookmarkEnd w:id="117"/>
      <w:bookmarkEnd w:id="118"/>
    </w:p>
    <w:p w:rsidR="00377DD9" w:rsidRPr="004814E9" w:rsidRDefault="004B0D8A"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bookmarkStart w:id="119" w:name="_Toc456007476"/>
      <w:bookmarkStart w:id="120" w:name="_Toc456007706"/>
      <w:bookmarkStart w:id="121" w:name="_Toc456085646"/>
      <w:r w:rsidRPr="004814E9">
        <w:rPr>
          <w:rFonts w:ascii="Cambria" w:hAnsi="Cambria"/>
        </w:rPr>
        <w:t xml:space="preserve">pełnomocnictwo do występowania w imieniu </w:t>
      </w:r>
      <w:r w:rsidR="006C356B" w:rsidRPr="004814E9">
        <w:rPr>
          <w:rFonts w:ascii="Cambria" w:hAnsi="Cambria"/>
        </w:rPr>
        <w:t>w</w:t>
      </w:r>
      <w:r w:rsidRPr="004814E9">
        <w:rPr>
          <w:rFonts w:ascii="Cambria" w:hAnsi="Cambria"/>
        </w:rPr>
        <w:t xml:space="preserve">ykonawcy w przypadku, gdy dokumentów składających się na ofertę nie podpisuje osoba uprawniona do reprezentowania </w:t>
      </w:r>
      <w:r w:rsidR="006C356B" w:rsidRPr="004814E9">
        <w:rPr>
          <w:rFonts w:ascii="Cambria" w:hAnsi="Cambria"/>
        </w:rPr>
        <w:t>w</w:t>
      </w:r>
      <w:r w:rsidRPr="004814E9">
        <w:rPr>
          <w:rFonts w:ascii="Cambria" w:hAnsi="Cambria"/>
        </w:rPr>
        <w:t xml:space="preserve">ykonawcy zgodnie z </w:t>
      </w:r>
      <w:r w:rsidR="00640A25" w:rsidRPr="004814E9">
        <w:rPr>
          <w:rFonts w:ascii="Cambria" w:hAnsi="Cambria"/>
        </w:rPr>
        <w:t>dokumentem rejestrowym wykonawcy</w:t>
      </w:r>
      <w:r w:rsidRPr="004814E9">
        <w:rPr>
          <w:rFonts w:ascii="Cambria" w:hAnsi="Cambria"/>
        </w:rPr>
        <w:t>.</w:t>
      </w:r>
      <w:bookmarkStart w:id="122" w:name="_Toc456007477"/>
      <w:bookmarkStart w:id="123" w:name="_Toc456007707"/>
      <w:bookmarkStart w:id="124" w:name="_Toc456085647"/>
      <w:bookmarkEnd w:id="119"/>
      <w:bookmarkEnd w:id="120"/>
      <w:bookmarkEnd w:id="121"/>
    </w:p>
    <w:p w:rsidR="00CE4A9B" w:rsidRPr="004814E9" w:rsidRDefault="00377DD9"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rPr>
      </w:pPr>
      <w:r w:rsidRPr="004814E9">
        <w:rPr>
          <w:rFonts w:ascii="Cambria" w:hAnsi="Cambria"/>
          <w:spacing w:val="-4"/>
        </w:rPr>
        <w:t>Pełnomocnictwa</w:t>
      </w:r>
      <w:r w:rsidR="00A15CE7" w:rsidRPr="004814E9">
        <w:rPr>
          <w:rFonts w:ascii="Cambria" w:hAnsi="Cambria"/>
          <w:spacing w:val="-4"/>
        </w:rPr>
        <w:t xml:space="preserve">, o których mowa </w:t>
      </w:r>
      <w:r w:rsidR="004E16A9" w:rsidRPr="004814E9">
        <w:rPr>
          <w:rFonts w:ascii="Cambria" w:hAnsi="Cambria"/>
          <w:spacing w:val="-4"/>
        </w:rPr>
        <w:t>po</w:t>
      </w:r>
      <w:r w:rsidR="00A15CE7" w:rsidRPr="004814E9">
        <w:rPr>
          <w:rFonts w:ascii="Cambria" w:hAnsi="Cambria"/>
          <w:spacing w:val="-4"/>
        </w:rPr>
        <w:t>wyżej, powinny być złożone w</w:t>
      </w:r>
      <w:r w:rsidRPr="004814E9">
        <w:rPr>
          <w:rFonts w:ascii="Cambria" w:hAnsi="Cambria"/>
          <w:spacing w:val="-4"/>
        </w:rPr>
        <w:t xml:space="preserve"> </w:t>
      </w:r>
      <w:r w:rsidR="003D297A" w:rsidRPr="004814E9">
        <w:rPr>
          <w:rFonts w:ascii="Cambria" w:hAnsi="Cambria"/>
          <w:spacing w:val="-4"/>
        </w:rPr>
        <w:t>postaci</w:t>
      </w:r>
      <w:r w:rsidR="00E97A01" w:rsidRPr="004814E9">
        <w:rPr>
          <w:rFonts w:ascii="Cambria" w:hAnsi="Cambria"/>
          <w:spacing w:val="-4"/>
        </w:rPr>
        <w:t xml:space="preserve"> </w:t>
      </w:r>
      <w:r w:rsidR="003D297A" w:rsidRPr="004814E9">
        <w:rPr>
          <w:rFonts w:ascii="Cambria" w:hAnsi="Cambria"/>
          <w:spacing w:val="-4"/>
        </w:rPr>
        <w:t xml:space="preserve">(formie) </w:t>
      </w:r>
      <w:r w:rsidR="00CE4A9B" w:rsidRPr="004814E9">
        <w:rPr>
          <w:rFonts w:ascii="Cambria" w:hAnsi="Cambria"/>
          <w:spacing w:val="-4"/>
        </w:rPr>
        <w:t xml:space="preserve">dokumentu elektronicznego, </w:t>
      </w:r>
      <w:r w:rsidR="00E97A01" w:rsidRPr="004814E9">
        <w:rPr>
          <w:rFonts w:ascii="Cambria" w:hAnsi="Cambria"/>
          <w:spacing w:val="-4"/>
        </w:rPr>
        <w:t>opatrzon</w:t>
      </w:r>
      <w:r w:rsidR="003D297A" w:rsidRPr="004814E9">
        <w:rPr>
          <w:rFonts w:ascii="Cambria" w:hAnsi="Cambria"/>
          <w:spacing w:val="-4"/>
        </w:rPr>
        <w:t>ego</w:t>
      </w:r>
      <w:r w:rsidR="00E97A01" w:rsidRPr="004814E9">
        <w:rPr>
          <w:rFonts w:ascii="Cambria" w:hAnsi="Cambria"/>
          <w:spacing w:val="-4"/>
        </w:rPr>
        <w:t xml:space="preserve"> kwalifikowanym podpisem elektronicznym lub podpisem zaufanym</w:t>
      </w:r>
      <w:r w:rsidR="008E11A8" w:rsidRPr="004814E9">
        <w:rPr>
          <w:rFonts w:ascii="Cambria" w:hAnsi="Cambria"/>
          <w:spacing w:val="-4"/>
        </w:rPr>
        <w:t>,</w:t>
      </w:r>
      <w:r w:rsidR="00E97A01" w:rsidRPr="004814E9">
        <w:rPr>
          <w:rFonts w:ascii="Cambria" w:hAnsi="Cambria"/>
          <w:spacing w:val="-4"/>
        </w:rPr>
        <w:t xml:space="preserve"> lub podpisem osobistym.</w:t>
      </w:r>
      <w:bookmarkStart w:id="125" w:name="_Toc456007478"/>
      <w:bookmarkStart w:id="126" w:name="_Toc456007708"/>
      <w:bookmarkStart w:id="127" w:name="_Toc456085648"/>
      <w:bookmarkEnd w:id="122"/>
      <w:bookmarkEnd w:id="123"/>
      <w:bookmarkEnd w:id="124"/>
    </w:p>
    <w:p w:rsidR="003D297A" w:rsidRPr="004814E9" w:rsidRDefault="003D297A"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4"/>
        </w:rPr>
      </w:pPr>
      <w:r w:rsidRPr="004814E9">
        <w:rPr>
          <w:rFonts w:ascii="Cambria" w:hAnsi="Cambria"/>
          <w:spacing w:val="-4"/>
        </w:rPr>
        <w:t xml:space="preserve">W przypadku, gdy pełnomocnictwo zostało sporządzone jako dokument w postaci (formie) papierowej i opatrzone własnoręcznym podpisem, przekazuje się cyfrowe odwzorowanie tego dokumentu opatrzone kwalifikowanym podpisem elektronicznym lub podpisem zaufanym, </w:t>
      </w:r>
      <w:r w:rsidRPr="004814E9">
        <w:rPr>
          <w:rFonts w:ascii="Cambria" w:hAnsi="Cambria"/>
          <w:spacing w:val="-4"/>
        </w:rPr>
        <w:br/>
        <w:t xml:space="preserve">lub podpisem osobistym, poświadczającym zgodność cyfrowego odwzorowania z dokumentem </w:t>
      </w:r>
      <w:r w:rsidR="00871EB9" w:rsidRPr="004814E9">
        <w:rPr>
          <w:rFonts w:ascii="Cambria" w:hAnsi="Cambria"/>
          <w:spacing w:val="-4"/>
        </w:rPr>
        <w:br/>
      </w:r>
      <w:r w:rsidRPr="004814E9">
        <w:rPr>
          <w:rFonts w:ascii="Cambria" w:hAnsi="Cambria"/>
          <w:spacing w:val="-4"/>
        </w:rPr>
        <w:t>w postaci papierowej.</w:t>
      </w:r>
    </w:p>
    <w:p w:rsidR="003D297A" w:rsidRPr="004814E9" w:rsidRDefault="003D297A"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8"/>
        </w:rPr>
      </w:pPr>
      <w:r w:rsidRPr="004814E9">
        <w:rPr>
          <w:rFonts w:ascii="Cambria" w:hAnsi="Cambria"/>
          <w:spacing w:val="-8"/>
        </w:rPr>
        <w:t>Poświadczenia zgodności cyfrowego odwzorowania pełnomocnictwa z dokumentem w postaci (formie) papierowej dokonuje mocodawca.</w:t>
      </w:r>
      <w:r w:rsidRPr="004814E9">
        <w:rPr>
          <w:rFonts w:ascii="Cambria" w:hAnsi="Cambria"/>
          <w:color w:val="000000"/>
          <w:spacing w:val="-8"/>
          <w:sz w:val="20"/>
          <w:szCs w:val="20"/>
          <w:lang w:eastAsia="pl-PL"/>
        </w:rPr>
        <w:t xml:space="preserve"> </w:t>
      </w:r>
      <w:r w:rsidRPr="004814E9">
        <w:rPr>
          <w:rFonts w:ascii="Cambria" w:hAnsi="Cambria"/>
          <w:spacing w:val="-8"/>
        </w:rPr>
        <w:t>Poświadczenia takiego może dokonać również notariusz.</w:t>
      </w:r>
    </w:p>
    <w:p w:rsidR="00CE4A9B" w:rsidRPr="004814E9" w:rsidRDefault="00CE4A9B"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6"/>
        </w:rPr>
      </w:pPr>
      <w:r w:rsidRPr="004814E9">
        <w:rPr>
          <w:rFonts w:ascii="Cambria" w:hAnsi="Cambria"/>
          <w:spacing w:val="-6"/>
        </w:rPr>
        <w:t>Oferta i oświadczenia</w:t>
      </w:r>
      <w:r w:rsidR="004B0D8A" w:rsidRPr="004814E9">
        <w:rPr>
          <w:rFonts w:ascii="Cambria" w:hAnsi="Cambria"/>
          <w:spacing w:val="-6"/>
        </w:rPr>
        <w:t xml:space="preserve"> powinny być podpisane </w:t>
      </w:r>
      <w:r w:rsidRPr="004814E9">
        <w:rPr>
          <w:rFonts w:ascii="Cambria" w:hAnsi="Cambria"/>
          <w:spacing w:val="-6"/>
        </w:rPr>
        <w:t>przez osobę upoważnioną do reprezent</w:t>
      </w:r>
      <w:r w:rsidR="004E16A9" w:rsidRPr="004814E9">
        <w:rPr>
          <w:rFonts w:ascii="Cambria" w:hAnsi="Cambria"/>
          <w:spacing w:val="-6"/>
        </w:rPr>
        <w:t>owania</w:t>
      </w:r>
      <w:r w:rsidRPr="004814E9">
        <w:rPr>
          <w:rFonts w:ascii="Cambria" w:hAnsi="Cambria"/>
          <w:spacing w:val="-6"/>
        </w:rPr>
        <w:t xml:space="preserve"> wykonawcy zgodnie z informacjami zawartymi w dokumencie rejestrowym wykonawcy lub przez osobę posiadającą odpowiednie pełnomo</w:t>
      </w:r>
      <w:r w:rsidRPr="004814E9">
        <w:rPr>
          <w:rFonts w:ascii="Cambria" w:hAnsi="Cambria"/>
          <w:spacing w:val="-6"/>
        </w:rPr>
        <w:softHyphen/>
        <w:t>cnictwo do dokonywania czynności prawnych, udzielone przez osobę upoważnioną do reprezen</w:t>
      </w:r>
      <w:r w:rsidRPr="004814E9">
        <w:rPr>
          <w:rFonts w:ascii="Cambria" w:hAnsi="Cambria"/>
          <w:spacing w:val="-6"/>
        </w:rPr>
        <w:softHyphen/>
        <w:t>t</w:t>
      </w:r>
      <w:r w:rsidR="00054B6B" w:rsidRPr="004814E9">
        <w:rPr>
          <w:rFonts w:ascii="Cambria" w:hAnsi="Cambria"/>
          <w:spacing w:val="-6"/>
        </w:rPr>
        <w:t>owania</w:t>
      </w:r>
      <w:r w:rsidRPr="004814E9">
        <w:rPr>
          <w:rFonts w:ascii="Cambria" w:hAnsi="Cambria"/>
          <w:spacing w:val="-6"/>
        </w:rPr>
        <w:t xml:space="preserve"> wykonawcy, a w przypadku wykonawców ubiegających się wspólnie o udzielenie zamówienia - przez ustanowionego pełnomocnika.</w:t>
      </w:r>
    </w:p>
    <w:p w:rsidR="00640A25" w:rsidRPr="004814E9" w:rsidRDefault="00640A25"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128" w:name="_Toc456007482"/>
      <w:bookmarkStart w:id="129" w:name="_Toc456007712"/>
      <w:bookmarkStart w:id="130" w:name="_Toc456085652"/>
      <w:bookmarkEnd w:id="125"/>
      <w:bookmarkEnd w:id="126"/>
      <w:bookmarkEnd w:id="127"/>
      <w:r w:rsidRPr="004814E9">
        <w:rPr>
          <w:rFonts w:ascii="Cambria" w:hAnsi="Cambria"/>
        </w:rPr>
        <w:t xml:space="preserve">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w:t>
      </w:r>
      <w:r w:rsidR="006076AD" w:rsidRPr="004814E9">
        <w:rPr>
          <w:rFonts w:ascii="Cambria" w:hAnsi="Cambria"/>
        </w:rPr>
        <w:t>u.p.z.p.</w:t>
      </w:r>
      <w:r w:rsidRPr="004814E9">
        <w:rPr>
          <w:rFonts w:ascii="Cambria" w:hAnsi="Cambria"/>
        </w:rPr>
        <w:t>.</w:t>
      </w:r>
    </w:p>
    <w:p w:rsidR="004B0D8A" w:rsidRPr="004814E9" w:rsidRDefault="004B0D8A"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r w:rsidRPr="004814E9">
        <w:rPr>
          <w:rFonts w:ascii="Cambria" w:hAnsi="Cambria"/>
        </w:rPr>
        <w:t>Załączniki zawierające informacje zastrzeżone należy podkreślić w</w:t>
      </w:r>
      <w:r w:rsidR="004E16A9" w:rsidRPr="004814E9">
        <w:rPr>
          <w:rFonts w:ascii="Cambria" w:hAnsi="Cambria"/>
        </w:rPr>
        <w:t xml:space="preserve"> </w:t>
      </w:r>
      <w:r w:rsidRPr="004814E9">
        <w:rPr>
          <w:rFonts w:ascii="Cambria" w:hAnsi="Cambria"/>
        </w:rPr>
        <w:t xml:space="preserve">wykazie załączników </w:t>
      </w:r>
      <w:r w:rsidR="004E16A9" w:rsidRPr="004814E9">
        <w:rPr>
          <w:rFonts w:ascii="Cambria" w:hAnsi="Cambria"/>
        </w:rPr>
        <w:br/>
      </w:r>
      <w:r w:rsidRPr="004814E9">
        <w:rPr>
          <w:rFonts w:ascii="Cambria" w:hAnsi="Cambria"/>
        </w:rPr>
        <w:t>do oferty i umieścić w</w:t>
      </w:r>
      <w:r w:rsidR="00640A25" w:rsidRPr="004814E9">
        <w:rPr>
          <w:rFonts w:ascii="Cambria" w:hAnsi="Cambria"/>
        </w:rPr>
        <w:t xml:space="preserve"> o</w:t>
      </w:r>
      <w:r w:rsidRPr="004814E9">
        <w:rPr>
          <w:rFonts w:ascii="Cambria" w:hAnsi="Cambria"/>
        </w:rPr>
        <w:t>ddzielnym p</w:t>
      </w:r>
      <w:r w:rsidR="008339CC" w:rsidRPr="004814E9">
        <w:rPr>
          <w:rFonts w:ascii="Cambria" w:hAnsi="Cambria"/>
        </w:rPr>
        <w:t>akiecie</w:t>
      </w:r>
      <w:r w:rsidR="00640A25" w:rsidRPr="004814E9">
        <w:rPr>
          <w:rFonts w:ascii="Cambria" w:hAnsi="Cambria"/>
        </w:rPr>
        <w:t xml:space="preserve"> </w:t>
      </w:r>
      <w:r w:rsidRPr="004814E9">
        <w:rPr>
          <w:rFonts w:ascii="Cambria" w:hAnsi="Cambria"/>
        </w:rPr>
        <w:t>opatrzonym nazwą: „Załączniki zastrzeżone”.</w:t>
      </w:r>
      <w:bookmarkEnd w:id="128"/>
      <w:bookmarkEnd w:id="129"/>
      <w:bookmarkEnd w:id="130"/>
    </w:p>
    <w:p w:rsidR="00BA3464" w:rsidRPr="004814E9" w:rsidRDefault="00BA3464"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r w:rsidRPr="004814E9">
        <w:rPr>
          <w:rFonts w:ascii="Cambria" w:hAnsi="Cambria"/>
        </w:rPr>
        <w:t>Zamawiający nie ponosi odpowiedzialności za niewłaściwe zabezpieczenie (oznaczenie/ opisanie) przez wykonawcę dokumentów określonych jako zastrzeżone.</w:t>
      </w:r>
    </w:p>
    <w:p w:rsidR="00E71D9C" w:rsidRPr="004814E9" w:rsidRDefault="00E71D9C"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131" w:name="_Toc61215839"/>
      <w:r w:rsidRPr="004814E9">
        <w:rPr>
          <w:rFonts w:ascii="Cambria" w:hAnsi="Cambria"/>
          <w:b/>
          <w:lang w:eastAsia="en-US"/>
        </w:rPr>
        <w:t>Sposób oraz termin składania ofert</w:t>
      </w:r>
      <w:r w:rsidR="00273E1D" w:rsidRPr="004814E9">
        <w:rPr>
          <w:rFonts w:ascii="Cambria" w:hAnsi="Cambria"/>
          <w:b/>
          <w:lang w:eastAsia="en-US"/>
        </w:rPr>
        <w:t>.</w:t>
      </w:r>
      <w:bookmarkEnd w:id="131"/>
    </w:p>
    <w:p w:rsidR="003778B1" w:rsidRPr="004814E9" w:rsidRDefault="003778B1"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rPr>
      </w:pPr>
      <w:r w:rsidRPr="004814E9">
        <w:rPr>
          <w:rFonts w:ascii="Cambria" w:hAnsi="Cambria"/>
          <w:spacing w:val="-4"/>
        </w:rPr>
        <w:t>Przekazywanie ofert odbywa się przy użyciu środków komunikacji elektronicznej, zapewniają</w:t>
      </w:r>
      <w:r w:rsidR="00DA488E" w:rsidRPr="004814E9">
        <w:rPr>
          <w:rFonts w:ascii="Cambria" w:hAnsi="Cambria"/>
          <w:spacing w:val="-4"/>
        </w:rPr>
        <w:softHyphen/>
      </w:r>
      <w:r w:rsidRPr="004814E9">
        <w:rPr>
          <w:rFonts w:ascii="Cambria" w:hAnsi="Cambria"/>
          <w:spacing w:val="-4"/>
        </w:rPr>
        <w:t>cych zachowanie integralności, autentyczności, nienaruszalności danych i ich poufności w ramach wymiany i przechowywania informacji, w tym zapewniających możliwość zapoznania się z ich treścią wyłącznie po upływie terminu na ich składanie.</w:t>
      </w:r>
    </w:p>
    <w:p w:rsidR="00E019FA" w:rsidRPr="004814E9" w:rsidRDefault="00054B6B"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rPr>
      </w:pPr>
      <w:r w:rsidRPr="004814E9">
        <w:rPr>
          <w:rFonts w:ascii="Cambria" w:hAnsi="Cambria"/>
          <w:spacing w:val="-4"/>
        </w:rPr>
        <w:t>Z</w:t>
      </w:r>
      <w:r w:rsidR="00E019FA" w:rsidRPr="004814E9">
        <w:rPr>
          <w:rFonts w:ascii="Cambria" w:hAnsi="Cambria"/>
          <w:spacing w:val="-4"/>
        </w:rPr>
        <w:t xml:space="preserve"> zawartością </w:t>
      </w:r>
      <w:r w:rsidRPr="004814E9">
        <w:rPr>
          <w:rFonts w:ascii="Cambria" w:hAnsi="Cambria"/>
          <w:spacing w:val="-4"/>
        </w:rPr>
        <w:t xml:space="preserve">złożonych </w:t>
      </w:r>
      <w:r w:rsidR="00E019FA" w:rsidRPr="004814E9">
        <w:rPr>
          <w:rFonts w:ascii="Cambria" w:hAnsi="Cambria"/>
          <w:spacing w:val="-4"/>
        </w:rPr>
        <w:t>ofert nie można zapoznać się przed upływem terminu ich otwarcia.</w:t>
      </w:r>
    </w:p>
    <w:p w:rsidR="002D4E61" w:rsidRPr="004814E9" w:rsidRDefault="002D4E61"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lang w:eastAsia="en-US"/>
        </w:rPr>
      </w:pPr>
      <w:r w:rsidRPr="004814E9">
        <w:rPr>
          <w:rFonts w:ascii="Cambria" w:hAnsi="Cambria"/>
          <w:lang w:eastAsia="en-US"/>
        </w:rPr>
        <w:t>Oferta może być złożona tylko do upływu terminu składania ofert.</w:t>
      </w:r>
      <w:r w:rsidR="00C6275B">
        <w:rPr>
          <w:rFonts w:ascii="Cambria" w:hAnsi="Cambria"/>
          <w:lang w:eastAsia="en-US"/>
        </w:rPr>
        <w:t xml:space="preserve"> </w:t>
      </w:r>
    </w:p>
    <w:p w:rsidR="00C6275B" w:rsidRPr="00363A70" w:rsidRDefault="00DA488E" w:rsidP="00C6275B">
      <w:pPr>
        <w:pStyle w:val="Akapitzlist1"/>
        <w:widowControl w:val="0"/>
        <w:numPr>
          <w:ilvl w:val="1"/>
          <w:numId w:val="139"/>
        </w:numPr>
        <w:tabs>
          <w:tab w:val="left" w:pos="851"/>
        </w:tabs>
        <w:suppressAutoHyphens w:val="0"/>
        <w:ind w:left="851" w:hanging="851"/>
        <w:jc w:val="both"/>
        <w:rPr>
          <w:rFonts w:ascii="Cambria" w:hAnsi="Cambria"/>
          <w:bCs/>
          <w:lang w:eastAsia="en-US"/>
        </w:rPr>
      </w:pPr>
      <w:r w:rsidRPr="00B26FE5">
        <w:rPr>
          <w:rFonts w:ascii="Cambria" w:hAnsi="Cambria"/>
          <w:lang w:eastAsia="en-US"/>
        </w:rPr>
        <w:t>Ofertę należy złożyć za pośrednictwem</w:t>
      </w:r>
      <w:r w:rsidR="00054B6B" w:rsidRPr="00B26FE5">
        <w:rPr>
          <w:rFonts w:ascii="Cambria" w:hAnsi="Cambria"/>
          <w:lang w:eastAsia="en-US"/>
        </w:rPr>
        <w:t xml:space="preserve"> </w:t>
      </w:r>
      <w:r w:rsidRPr="00B26FE5">
        <w:rPr>
          <w:rFonts w:ascii="Cambria" w:hAnsi="Cambria"/>
          <w:lang w:eastAsia="en-US"/>
        </w:rPr>
        <w:t>systemu teleinformatycznego</w:t>
      </w:r>
      <w:r w:rsidR="00054B6B" w:rsidRPr="00B26FE5">
        <w:rPr>
          <w:rFonts w:ascii="Cambria" w:hAnsi="Cambria"/>
          <w:lang w:eastAsia="en-US"/>
        </w:rPr>
        <w:t>,</w:t>
      </w:r>
      <w:r w:rsidRPr="00B26FE5">
        <w:rPr>
          <w:rFonts w:ascii="Cambria" w:hAnsi="Cambria"/>
          <w:lang w:eastAsia="en-US"/>
        </w:rPr>
        <w:t xml:space="preserve"> nie później niż do dnia </w:t>
      </w:r>
      <w:r w:rsidR="00842697" w:rsidRPr="00B26FE5">
        <w:rPr>
          <w:rFonts w:ascii="Cambria" w:hAnsi="Cambria"/>
          <w:b/>
          <w:lang w:eastAsia="en-US"/>
        </w:rPr>
        <w:t>0</w:t>
      </w:r>
      <w:r w:rsidR="00D61242">
        <w:rPr>
          <w:rFonts w:ascii="Cambria" w:hAnsi="Cambria"/>
          <w:b/>
          <w:bCs/>
          <w:lang w:eastAsia="en-US"/>
        </w:rPr>
        <w:t>6</w:t>
      </w:r>
      <w:r w:rsidR="00842697" w:rsidRPr="00B26FE5">
        <w:rPr>
          <w:rFonts w:ascii="Cambria" w:hAnsi="Cambria"/>
          <w:b/>
          <w:bCs/>
          <w:lang w:eastAsia="en-US"/>
        </w:rPr>
        <w:t>.12.2021</w:t>
      </w:r>
      <w:r w:rsidRPr="00B26FE5">
        <w:rPr>
          <w:rFonts w:ascii="Cambria" w:hAnsi="Cambria"/>
          <w:b/>
          <w:bCs/>
          <w:lang w:eastAsia="en-US"/>
        </w:rPr>
        <w:t xml:space="preserve"> r.</w:t>
      </w:r>
      <w:r w:rsidR="00054B6B" w:rsidRPr="00B26FE5">
        <w:rPr>
          <w:rFonts w:ascii="Cambria" w:hAnsi="Cambria"/>
          <w:b/>
          <w:bCs/>
          <w:lang w:eastAsia="en-US"/>
        </w:rPr>
        <w:t>,</w:t>
      </w:r>
      <w:r w:rsidRPr="00B26FE5">
        <w:rPr>
          <w:rFonts w:ascii="Cambria" w:hAnsi="Cambria"/>
          <w:b/>
          <w:bCs/>
          <w:lang w:eastAsia="en-US"/>
        </w:rPr>
        <w:t xml:space="preserve"> do godz. 1</w:t>
      </w:r>
      <w:r w:rsidR="00842697" w:rsidRPr="00B26FE5">
        <w:rPr>
          <w:rFonts w:ascii="Cambria" w:hAnsi="Cambria"/>
          <w:b/>
          <w:bCs/>
          <w:lang w:eastAsia="en-US"/>
        </w:rPr>
        <w:t>2</w:t>
      </w:r>
      <w:r w:rsidRPr="00B26FE5">
        <w:rPr>
          <w:rFonts w:ascii="Cambria" w:hAnsi="Cambria"/>
          <w:b/>
          <w:bCs/>
          <w:lang w:eastAsia="en-US"/>
        </w:rPr>
        <w:t>.00</w:t>
      </w:r>
      <w:r w:rsidR="00C6275B">
        <w:rPr>
          <w:rFonts w:ascii="Cambria" w:hAnsi="Cambria"/>
          <w:b/>
          <w:bCs/>
          <w:color w:val="FF0000"/>
          <w:lang w:eastAsia="en-US"/>
        </w:rPr>
        <w:t xml:space="preserve"> </w:t>
      </w:r>
      <w:r w:rsidR="00C6275B" w:rsidRPr="00363A70">
        <w:rPr>
          <w:rFonts w:ascii="Cambria" w:hAnsi="Cambria"/>
          <w:bCs/>
          <w:lang w:eastAsia="en-US"/>
        </w:rPr>
        <w:t>dokonując przesłania zaszyfrowanej oferty za pośrednictwem</w:t>
      </w:r>
      <w:r w:rsidR="00C6275B" w:rsidRPr="00363A70">
        <w:rPr>
          <w:rFonts w:ascii="Cambria" w:hAnsi="Cambria"/>
          <w:b/>
          <w:bCs/>
          <w:lang w:eastAsia="en-US"/>
        </w:rPr>
        <w:t xml:space="preserve"> „formularza do złożenia, zmiany, wycofania oferty lub wniosku” </w:t>
      </w:r>
      <w:r w:rsidR="00C6275B" w:rsidRPr="00363A70">
        <w:rPr>
          <w:rFonts w:ascii="Cambria" w:hAnsi="Cambria"/>
          <w:bCs/>
          <w:lang w:eastAsia="en-US"/>
        </w:rPr>
        <w:t xml:space="preserve">dostępnego na </w:t>
      </w:r>
      <w:proofErr w:type="spellStart"/>
      <w:r w:rsidR="00C6275B" w:rsidRPr="00363A70">
        <w:rPr>
          <w:rFonts w:ascii="Cambria" w:hAnsi="Cambria"/>
          <w:bCs/>
          <w:lang w:eastAsia="en-US"/>
        </w:rPr>
        <w:t>ePUAP</w:t>
      </w:r>
      <w:proofErr w:type="spellEnd"/>
      <w:r w:rsidR="00C6275B" w:rsidRPr="00363A70">
        <w:rPr>
          <w:rFonts w:ascii="Cambria" w:hAnsi="Cambria"/>
          <w:bCs/>
          <w:lang w:eastAsia="en-US"/>
        </w:rPr>
        <w:t xml:space="preserve"> i udostępnionego również na </w:t>
      </w:r>
      <w:proofErr w:type="spellStart"/>
      <w:r w:rsidR="00C6275B" w:rsidRPr="00363A70">
        <w:rPr>
          <w:rFonts w:ascii="Cambria" w:hAnsi="Cambria"/>
          <w:bCs/>
          <w:lang w:eastAsia="en-US"/>
        </w:rPr>
        <w:t>Miniportalu</w:t>
      </w:r>
      <w:proofErr w:type="spellEnd"/>
      <w:r w:rsidR="00C6275B" w:rsidRPr="00363A70">
        <w:rPr>
          <w:rFonts w:ascii="Cambria" w:hAnsi="Cambria"/>
          <w:bCs/>
          <w:lang w:eastAsia="en-US"/>
        </w:rPr>
        <w:t>:</w:t>
      </w:r>
    </w:p>
    <w:p w:rsidR="00C6275B" w:rsidRPr="00363A70" w:rsidRDefault="00C6275B" w:rsidP="00C6275B">
      <w:pPr>
        <w:pStyle w:val="Akapitzlist1"/>
        <w:widowControl w:val="0"/>
        <w:tabs>
          <w:tab w:val="left" w:pos="851"/>
        </w:tabs>
        <w:suppressAutoHyphens w:val="0"/>
        <w:spacing w:after="0" w:line="240" w:lineRule="auto"/>
        <w:ind w:left="851"/>
        <w:jc w:val="both"/>
        <w:rPr>
          <w:rFonts w:ascii="Cambria" w:hAnsi="Cambria"/>
          <w:bCs/>
          <w:lang w:eastAsia="en-US"/>
        </w:rPr>
      </w:pPr>
      <w:r w:rsidRPr="00363A70">
        <w:rPr>
          <w:rFonts w:ascii="Cambria" w:hAnsi="Cambria"/>
          <w:bCs/>
          <w:lang w:eastAsia="en-US"/>
        </w:rPr>
        <w:t>1)</w:t>
      </w:r>
      <w:r w:rsidRPr="00363A70">
        <w:rPr>
          <w:rFonts w:ascii="Cambria" w:hAnsi="Cambria"/>
          <w:bCs/>
          <w:lang w:eastAsia="en-US"/>
        </w:rPr>
        <w:tab/>
        <w:t xml:space="preserve">Skrytka e-PUAP Zamawiającego: </w:t>
      </w:r>
    </w:p>
    <w:p w:rsidR="00C6275B" w:rsidRPr="00363A70" w:rsidRDefault="00C6275B" w:rsidP="00C6275B">
      <w:pPr>
        <w:pStyle w:val="Akapitzlist1"/>
        <w:widowControl w:val="0"/>
        <w:tabs>
          <w:tab w:val="left" w:pos="851"/>
        </w:tabs>
        <w:suppressAutoHyphens w:val="0"/>
        <w:spacing w:after="0" w:line="240" w:lineRule="auto"/>
        <w:ind w:left="851"/>
        <w:jc w:val="both"/>
        <w:rPr>
          <w:rFonts w:ascii="Cambria" w:hAnsi="Cambria"/>
          <w:bCs/>
          <w:lang w:eastAsia="en-US"/>
        </w:rPr>
      </w:pPr>
      <w:r w:rsidRPr="00363A70">
        <w:rPr>
          <w:rFonts w:ascii="Cambria" w:hAnsi="Cambria"/>
          <w:bCs/>
          <w:lang w:eastAsia="en-US"/>
        </w:rPr>
        <w:t>URZĄD MIEJSKI (13-100 NIDZICA, WOJ. WARMIŃSKO-MAZURSKIE) /46t97laxgl/</w:t>
      </w:r>
      <w:proofErr w:type="spellStart"/>
      <w:r w:rsidRPr="00363A70">
        <w:rPr>
          <w:rFonts w:ascii="Cambria" w:hAnsi="Cambria"/>
          <w:bCs/>
          <w:lang w:eastAsia="en-US"/>
        </w:rPr>
        <w:t>SkrytkaESP</w:t>
      </w:r>
      <w:proofErr w:type="spellEnd"/>
    </w:p>
    <w:p w:rsidR="002D4E61" w:rsidRPr="00C6275B" w:rsidRDefault="002D4E61" w:rsidP="00C6275B">
      <w:pPr>
        <w:pStyle w:val="Akapitzlist1"/>
        <w:widowControl w:val="0"/>
        <w:tabs>
          <w:tab w:val="left" w:pos="851"/>
        </w:tabs>
        <w:suppressAutoHyphens w:val="0"/>
        <w:spacing w:after="0" w:line="240" w:lineRule="auto"/>
        <w:ind w:left="851"/>
        <w:jc w:val="both"/>
        <w:rPr>
          <w:rFonts w:ascii="Cambria" w:hAnsi="Cambria"/>
          <w:color w:val="00B050"/>
          <w:lang w:eastAsia="en-US"/>
        </w:rPr>
      </w:pPr>
    </w:p>
    <w:p w:rsidR="007E6D7E" w:rsidRPr="007E6D7E" w:rsidRDefault="007E6D7E" w:rsidP="007E6D7E">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FF0000"/>
          <w:lang w:eastAsia="en-US"/>
        </w:rPr>
      </w:pPr>
      <w:r w:rsidRPr="007E6D7E">
        <w:rPr>
          <w:rFonts w:ascii="Cambria" w:eastAsia="Verdana" w:hAnsi="Cambria" w:cs="Arial"/>
        </w:rPr>
        <w:t xml:space="preserve">Wykonawca składa ofertę za pośrednictwem </w:t>
      </w:r>
      <w:r w:rsidRPr="007E6D7E">
        <w:rPr>
          <w:rFonts w:ascii="Cambria" w:eastAsia="Verdana" w:hAnsi="Cambria" w:cs="Arial"/>
          <w:b/>
        </w:rPr>
        <w:t>"formularza do złożenia, zmiany, wycofania oferty lub wniosku"</w:t>
      </w:r>
      <w:r w:rsidRPr="007E6D7E">
        <w:rPr>
          <w:rFonts w:ascii="Cambria" w:eastAsia="Verdana" w:hAnsi="Cambria" w:cs="Arial"/>
        </w:rPr>
        <w:t xml:space="preserve"> dostępnego na </w:t>
      </w:r>
      <w:proofErr w:type="spellStart"/>
      <w:r w:rsidRPr="007E6D7E">
        <w:rPr>
          <w:rFonts w:ascii="Cambria" w:eastAsia="Verdana" w:hAnsi="Cambria" w:cs="Arial"/>
        </w:rPr>
        <w:t>ePUAP</w:t>
      </w:r>
      <w:proofErr w:type="spellEnd"/>
      <w:r w:rsidRPr="007E6D7E">
        <w:rPr>
          <w:rFonts w:ascii="Cambria" w:eastAsia="Verdana" w:hAnsi="Cambria" w:cs="Arial"/>
        </w:rPr>
        <w:t xml:space="preserve"> i udostępnionego również na </w:t>
      </w:r>
      <w:proofErr w:type="spellStart"/>
      <w:r w:rsidRPr="007E6D7E">
        <w:rPr>
          <w:rFonts w:ascii="Cambria" w:eastAsia="Verdana" w:hAnsi="Cambria" w:cs="Arial"/>
        </w:rPr>
        <w:t>Miniportalu</w:t>
      </w:r>
      <w:proofErr w:type="spellEnd"/>
      <w:r w:rsidRPr="007E6D7E">
        <w:rPr>
          <w:rFonts w:ascii="Cambria" w:eastAsia="Verdana" w:hAnsi="Cambria" w:cs="Arial"/>
        </w:rPr>
        <w:t xml:space="preserve">. Funkcjonalność do zaszyfrowania oferty przez wykonawcę jest dostępna dla wykonawców na </w:t>
      </w:r>
      <w:proofErr w:type="spellStart"/>
      <w:r w:rsidRPr="007E6D7E">
        <w:rPr>
          <w:rFonts w:ascii="Cambria" w:eastAsia="Verdana" w:hAnsi="Cambria" w:cs="Arial"/>
        </w:rPr>
        <w:t>Miniportalu</w:t>
      </w:r>
      <w:proofErr w:type="spellEnd"/>
      <w:r w:rsidRPr="007E6D7E">
        <w:rPr>
          <w:rFonts w:ascii="Cambria" w:eastAsia="Verdana" w:hAnsi="Cambria" w:cs="Arial"/>
        </w:rPr>
        <w:t xml:space="preserve">, w szczegółach danego postępowania. W formularzu oferty /wniosku wykonawca zobowiązany jest podać adres skrzynki </w:t>
      </w:r>
      <w:proofErr w:type="spellStart"/>
      <w:r w:rsidRPr="007E6D7E">
        <w:rPr>
          <w:rFonts w:ascii="Cambria" w:eastAsia="Verdana" w:hAnsi="Cambria" w:cs="Arial"/>
        </w:rPr>
        <w:t>ePUAP</w:t>
      </w:r>
      <w:proofErr w:type="spellEnd"/>
      <w:r w:rsidRPr="007E6D7E">
        <w:rPr>
          <w:rFonts w:ascii="Cambria" w:eastAsia="Verdana" w:hAnsi="Cambria" w:cs="Arial"/>
        </w:rPr>
        <w:t xml:space="preserve">, na którym prowadzona będzie </w:t>
      </w:r>
      <w:r w:rsidRPr="007E6D7E">
        <w:rPr>
          <w:rFonts w:ascii="Cambria" w:eastAsia="Verdana" w:hAnsi="Cambria" w:cs="Arial"/>
        </w:rPr>
        <w:lastRenderedPageBreak/>
        <w:t>korespondencja związana z postępowaniem.</w:t>
      </w:r>
    </w:p>
    <w:p w:rsidR="007E6D7E" w:rsidRPr="007E6D7E" w:rsidRDefault="007E6D7E" w:rsidP="000F698C">
      <w:pPr>
        <w:pStyle w:val="Akapitzlist1"/>
        <w:widowControl w:val="0"/>
        <w:tabs>
          <w:tab w:val="left" w:pos="851"/>
        </w:tabs>
        <w:suppressAutoHyphens w:val="0"/>
        <w:spacing w:after="0" w:line="240" w:lineRule="auto"/>
        <w:ind w:left="851"/>
        <w:jc w:val="both"/>
        <w:rPr>
          <w:rFonts w:ascii="Cambria" w:hAnsi="Cambria"/>
          <w:color w:val="FF0000"/>
          <w:lang w:eastAsia="en-US"/>
        </w:rPr>
      </w:pPr>
    </w:p>
    <w:p w:rsidR="007E6D7E" w:rsidRPr="007E6D7E" w:rsidRDefault="007E6D7E" w:rsidP="000F698C">
      <w:pPr>
        <w:pStyle w:val="Akapitzlist1"/>
        <w:widowControl w:val="0"/>
        <w:tabs>
          <w:tab w:val="left" w:pos="851"/>
        </w:tabs>
        <w:suppressAutoHyphens w:val="0"/>
        <w:spacing w:after="0" w:line="240" w:lineRule="auto"/>
        <w:ind w:left="851"/>
        <w:jc w:val="both"/>
        <w:rPr>
          <w:rFonts w:ascii="Cambria" w:hAnsi="Cambria"/>
          <w:color w:val="FF0000"/>
          <w:lang w:eastAsia="en-US"/>
        </w:rPr>
      </w:pPr>
    </w:p>
    <w:p w:rsidR="007E6D7E" w:rsidRPr="007E6D7E" w:rsidRDefault="007E6D7E" w:rsidP="007E6D7E">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FF0000"/>
          <w:lang w:eastAsia="en-US"/>
        </w:rPr>
      </w:pPr>
      <w:r w:rsidRPr="007E6D7E">
        <w:rPr>
          <w:rFonts w:ascii="Cambria" w:eastAsia="Verdana" w:hAnsi="Cambria" w:cs="Arial"/>
        </w:rPr>
        <w:t xml:space="preserve">Sposób złożenia oferty, w tym zaszyfrowania oferty opisany został w "Instrukcji użytkownika", dostępnej na stronie: </w:t>
      </w:r>
      <w:hyperlink r:id="rId16" w:history="1">
        <w:r w:rsidRPr="001E4793">
          <w:rPr>
            <w:rStyle w:val="Hipercze"/>
            <w:rFonts w:ascii="Cambria" w:eastAsia="Verdana" w:hAnsi="Cambria" w:cs="Arial"/>
            <w:u w:val="none"/>
          </w:rPr>
          <w:t>https://miniportal.uzp.gov.pl/</w:t>
        </w:r>
      </w:hyperlink>
    </w:p>
    <w:p w:rsidR="007E6D7E" w:rsidRPr="007E6D7E" w:rsidRDefault="007E6D7E" w:rsidP="007E6D7E">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FF0000"/>
          <w:lang w:eastAsia="en-US"/>
        </w:rPr>
      </w:pPr>
      <w:r w:rsidRPr="007E6D7E">
        <w:rPr>
          <w:rFonts w:ascii="Cambria" w:eastAsia="Verdana" w:hAnsi="Cambria" w:cs="Arial"/>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w:t>
      </w:r>
      <w:r w:rsidRPr="007E6D7E">
        <w:rPr>
          <w:rFonts w:ascii="Cambria" w:eastAsia="Verdana" w:hAnsi="Cambria" w:cs="Arial"/>
          <w:b/>
        </w:rPr>
        <w:t>"Załącznik stanowiący tajemnicę przedsiębiorstwa"</w:t>
      </w:r>
      <w:r w:rsidRPr="007E6D7E">
        <w:rPr>
          <w:rFonts w:ascii="Cambria" w:eastAsia="Verdana" w:hAnsi="Cambria" w:cs="Arial"/>
        </w:rPr>
        <w:t>, a następnie wraz z plikami stanowiącymi jawną część należy ten plik zaszyfrować.</w:t>
      </w:r>
    </w:p>
    <w:p w:rsidR="007E6D7E" w:rsidRPr="007E6D7E" w:rsidRDefault="007E6D7E" w:rsidP="007E6D7E">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FF0000"/>
          <w:lang w:eastAsia="en-US"/>
        </w:rPr>
      </w:pPr>
      <w:r>
        <w:rPr>
          <w:rFonts w:ascii="Cambria" w:eastAsia="Verdana" w:hAnsi="Cambria" w:cs="Arial"/>
        </w:rPr>
        <w:t>W</w:t>
      </w:r>
      <w:r w:rsidRPr="007E6D7E">
        <w:rPr>
          <w:rFonts w:ascii="Cambria" w:eastAsia="Verdana" w:hAnsi="Cambria" w:cs="Arial"/>
        </w:rPr>
        <w:t xml:space="preserve">ykonawca może przed upływem terminu do składania ofert wycofać ofertę za pośrednictwem </w:t>
      </w:r>
      <w:r w:rsidRPr="007E6D7E">
        <w:rPr>
          <w:rFonts w:ascii="Cambria" w:eastAsia="Verdana" w:hAnsi="Cambria" w:cs="Arial"/>
          <w:b/>
        </w:rPr>
        <w:t>"formularza do złożenia, zmiany, wycofania oferty lub wniosku"</w:t>
      </w:r>
      <w:r w:rsidRPr="007E6D7E">
        <w:rPr>
          <w:rFonts w:ascii="Cambria" w:eastAsia="Verdana" w:hAnsi="Cambria" w:cs="Arial"/>
        </w:rPr>
        <w:t xml:space="preserve"> dostępnego na </w:t>
      </w:r>
      <w:proofErr w:type="spellStart"/>
      <w:r w:rsidRPr="007E6D7E">
        <w:rPr>
          <w:rFonts w:ascii="Cambria" w:eastAsia="Verdana" w:hAnsi="Cambria" w:cs="Arial"/>
        </w:rPr>
        <w:t>ePUAP</w:t>
      </w:r>
      <w:proofErr w:type="spellEnd"/>
      <w:r w:rsidRPr="007E6D7E">
        <w:rPr>
          <w:rFonts w:ascii="Cambria" w:eastAsia="Verdana" w:hAnsi="Cambria" w:cs="Arial"/>
        </w:rPr>
        <w:t xml:space="preserve"> i udostępnionego również na </w:t>
      </w:r>
      <w:proofErr w:type="spellStart"/>
      <w:r w:rsidRPr="007E6D7E">
        <w:rPr>
          <w:rFonts w:ascii="Cambria" w:eastAsia="Verdana" w:hAnsi="Cambria" w:cs="Arial"/>
        </w:rPr>
        <w:t>Miniportalu</w:t>
      </w:r>
      <w:proofErr w:type="spellEnd"/>
      <w:r w:rsidRPr="007E6D7E">
        <w:rPr>
          <w:rFonts w:ascii="Cambria" w:eastAsia="Verdana" w:hAnsi="Cambria" w:cs="Arial"/>
        </w:rPr>
        <w:t xml:space="preserve">. Sposób wycofania oferty został opisany w „Instrukcji użytkownika" dostępnej na </w:t>
      </w:r>
      <w:proofErr w:type="spellStart"/>
      <w:r w:rsidRPr="007E6D7E">
        <w:rPr>
          <w:rFonts w:ascii="Cambria" w:eastAsia="Verdana" w:hAnsi="Cambria" w:cs="Arial"/>
        </w:rPr>
        <w:t>Miniportalu</w:t>
      </w:r>
      <w:proofErr w:type="spellEnd"/>
      <w:r w:rsidRPr="007E6D7E">
        <w:rPr>
          <w:rFonts w:ascii="Cambria" w:eastAsia="Verdana" w:hAnsi="Cambria" w:cs="Arial"/>
        </w:rPr>
        <w:t>.</w:t>
      </w:r>
    </w:p>
    <w:p w:rsidR="007E6D7E" w:rsidRPr="007E6D7E" w:rsidRDefault="007E6D7E" w:rsidP="007E6D7E">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FF0000"/>
          <w:lang w:eastAsia="en-US"/>
        </w:rPr>
      </w:pPr>
      <w:r w:rsidRPr="007E6D7E">
        <w:rPr>
          <w:rFonts w:ascii="Cambria" w:eastAsia="Verdana" w:hAnsi="Cambria" w:cs="Arial"/>
        </w:rPr>
        <w:t xml:space="preserve">Wykonawca po upływie terminu do składania ofert nie może skutecznie dokonać zmiany ani </w:t>
      </w:r>
      <w:r w:rsidRPr="007E6D7E">
        <w:rPr>
          <w:rFonts w:ascii="Cambria" w:eastAsia="Verdana" w:hAnsi="Cambria" w:cs="Arial"/>
          <w:b/>
        </w:rPr>
        <w:t>wycofać złożonej oferty.</w:t>
      </w:r>
    </w:p>
    <w:p w:rsidR="007E6D7E" w:rsidRPr="007E6D7E" w:rsidRDefault="007E6D7E" w:rsidP="007E6D7E">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FF0000"/>
          <w:lang w:eastAsia="en-US"/>
        </w:rPr>
      </w:pPr>
      <w:r w:rsidRPr="007E6D7E">
        <w:rPr>
          <w:rFonts w:ascii="Cambria" w:eastAsia="Verdana" w:hAnsi="Cambria" w:cs="Arial"/>
        </w:rPr>
        <w:t xml:space="preserve">Oferta musi być sporządzona na formularzu ofertowym  według wzoru stanowiącego załącznik nr </w:t>
      </w:r>
      <w:r>
        <w:rPr>
          <w:rFonts w:ascii="Cambria" w:eastAsia="Verdana" w:hAnsi="Cambria" w:cs="Arial"/>
          <w:b/>
        </w:rPr>
        <w:t>2</w:t>
      </w:r>
      <w:r w:rsidRPr="007E6D7E">
        <w:rPr>
          <w:rFonts w:ascii="Cambria" w:eastAsia="Verdana" w:hAnsi="Cambria" w:cs="Arial"/>
          <w:b/>
        </w:rPr>
        <w:t xml:space="preserve"> </w:t>
      </w:r>
      <w:r w:rsidRPr="007E6D7E">
        <w:rPr>
          <w:rFonts w:ascii="Cambria" w:eastAsia="Verdana" w:hAnsi="Cambria" w:cs="Arial"/>
        </w:rPr>
        <w:t>do SWZ.</w:t>
      </w:r>
      <w:r w:rsidRPr="007E6D7E">
        <w:rPr>
          <w:rFonts w:ascii="Cambria" w:hAnsi="Cambria" w:cs="Arial"/>
          <w:b/>
        </w:rPr>
        <w:t xml:space="preserve"> </w:t>
      </w:r>
      <w:r w:rsidRPr="007E6D7E">
        <w:rPr>
          <w:rFonts w:ascii="Cambria" w:hAnsi="Cambria" w:cs="Arial"/>
        </w:rPr>
        <w:t>Oferta</w:t>
      </w:r>
      <w:r w:rsidRPr="007E6D7E">
        <w:rPr>
          <w:rFonts w:ascii="Cambria" w:hAnsi="Cambria" w:cs="Arial"/>
          <w:b/>
        </w:rPr>
        <w:t xml:space="preserve"> </w:t>
      </w:r>
      <w:r w:rsidRPr="007E6D7E">
        <w:rPr>
          <w:rFonts w:ascii="Cambria" w:hAnsi="Cambria" w:cs="Arial"/>
        </w:rPr>
        <w:t>składana jest pod rygorem nieważności w formie elektronicznej lub w postaci elektronicznej opatrzonej  podpisem zaufanym lub podpisem osobistym.</w:t>
      </w:r>
    </w:p>
    <w:p w:rsidR="007E6D7E" w:rsidRPr="007E6D7E" w:rsidRDefault="007E6D7E" w:rsidP="007E6D7E">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FF0000"/>
          <w:lang w:eastAsia="en-US"/>
        </w:rPr>
      </w:pPr>
      <w:r w:rsidRPr="007E6D7E">
        <w:rPr>
          <w:rFonts w:ascii="Cambria" w:eastAsia="Verdana" w:hAnsi="Cambria" w:cs="Arial"/>
        </w:rPr>
        <w:t>Podpisy kwalifikowane wykorzystywane przez wykonawców do podpisywania wszelkich plików muszą spełniać wymagania zawarte w Rozporządzeniu Parlamentu Europejskiego i Rady w sprawie identyfikacji elektronicznej i usług zaufania w odniesieniu do transakcji elektronicznych na rynku wewnętrznym (</w:t>
      </w:r>
      <w:proofErr w:type="spellStart"/>
      <w:r w:rsidRPr="007E6D7E">
        <w:rPr>
          <w:rFonts w:ascii="Cambria" w:eastAsia="Verdana" w:hAnsi="Cambria" w:cs="Arial"/>
        </w:rPr>
        <w:t>eIDAS</w:t>
      </w:r>
      <w:proofErr w:type="spellEnd"/>
      <w:r w:rsidRPr="007E6D7E">
        <w:rPr>
          <w:rFonts w:ascii="Cambria" w:eastAsia="Verdana" w:hAnsi="Cambria" w:cs="Arial"/>
        </w:rPr>
        <w:t>) (UE) nr 910/2014 - od 1 lipca 2016 roku.</w:t>
      </w:r>
    </w:p>
    <w:p w:rsidR="007E6D7E" w:rsidRPr="007E6D7E" w:rsidRDefault="007E6D7E" w:rsidP="007E6D7E">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FF0000"/>
          <w:lang w:eastAsia="en-US"/>
        </w:rPr>
      </w:pPr>
      <w:r w:rsidRPr="007E6D7E">
        <w:rPr>
          <w:rFonts w:ascii="Cambria" w:eastAsia="Verdana" w:hAnsi="Cambria" w:cs="Arial"/>
        </w:rPr>
        <w:t xml:space="preserve">W przypadku wykorzystania formatu podpisu </w:t>
      </w:r>
      <w:proofErr w:type="spellStart"/>
      <w:r w:rsidRPr="007E6D7E">
        <w:rPr>
          <w:rFonts w:ascii="Cambria" w:eastAsia="Verdana" w:hAnsi="Cambria" w:cs="Arial"/>
        </w:rPr>
        <w:t>XAdES</w:t>
      </w:r>
      <w:proofErr w:type="spellEnd"/>
      <w:r w:rsidRPr="007E6D7E">
        <w:rPr>
          <w:rFonts w:ascii="Cambria" w:eastAsia="Verdana" w:hAnsi="Cambria" w:cs="Arial"/>
        </w:rPr>
        <w:t xml:space="preserve"> zewnętrzny zamawiający wymaga dołączenia odpowiedniej ilości plików tj. podpisywanych plików z danymi oraz plików </w:t>
      </w:r>
      <w:proofErr w:type="spellStart"/>
      <w:r w:rsidRPr="007E6D7E">
        <w:rPr>
          <w:rFonts w:ascii="Cambria" w:eastAsia="Verdana" w:hAnsi="Cambria" w:cs="Arial"/>
        </w:rPr>
        <w:t>XAdES</w:t>
      </w:r>
      <w:proofErr w:type="spellEnd"/>
      <w:r w:rsidRPr="007E6D7E">
        <w:rPr>
          <w:rFonts w:ascii="Cambria" w:eastAsia="Verdana" w:hAnsi="Cambria" w:cs="Arial"/>
        </w:rPr>
        <w:t>.</w:t>
      </w:r>
    </w:p>
    <w:p w:rsidR="007E6D7E" w:rsidRPr="007E6D7E" w:rsidRDefault="007E6D7E" w:rsidP="007E6D7E">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FF0000"/>
          <w:lang w:eastAsia="en-US"/>
        </w:rPr>
      </w:pPr>
      <w:r w:rsidRPr="007E6D7E">
        <w:rPr>
          <w:rFonts w:ascii="Cambria" w:eastAsia="Verdana" w:hAnsi="Cambria" w:cs="Arial"/>
        </w:rPr>
        <w:t>W celu ewentualnej kompresji danych zamawiający rekomenduje wykorzystanie jednego z rozszerzeń: .zip, .7Z. Jeśli wykonawca pakuje dokumenty np. w plik o rozszerzeniu .zip, zaleca się wcześniejsze podpisanie każdego ze skompresowanych plików.</w:t>
      </w:r>
    </w:p>
    <w:p w:rsidR="007E6D7E" w:rsidRPr="007E6D7E" w:rsidRDefault="007E6D7E" w:rsidP="007E6D7E">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FF0000"/>
          <w:lang w:eastAsia="en-US"/>
        </w:rPr>
      </w:pPr>
      <w:r w:rsidRPr="007E6D7E">
        <w:rPr>
          <w:rFonts w:ascii="Cambria" w:eastAsia="Verdana" w:hAnsi="Cambria" w:cs="Arial"/>
        </w:rPr>
        <w:t xml:space="preserve">Zamawiający zwraca uwagę na ograniczenie wielkości plików podpisywanych profilem zaufanym, który wynosi </w:t>
      </w:r>
      <w:r w:rsidRPr="007E6D7E">
        <w:rPr>
          <w:rFonts w:ascii="Cambria" w:eastAsia="Verdana" w:hAnsi="Cambria" w:cs="Arial"/>
          <w:b/>
        </w:rPr>
        <w:t xml:space="preserve">maksymalnie 10MB </w:t>
      </w:r>
      <w:r w:rsidRPr="007E6D7E">
        <w:rPr>
          <w:rFonts w:ascii="Cambria" w:eastAsia="Verdana" w:hAnsi="Cambria" w:cs="Arial"/>
        </w:rPr>
        <w:t xml:space="preserve">oraz na ograniczenie wielkości plików podpisywanych w aplikacji </w:t>
      </w:r>
      <w:proofErr w:type="spellStart"/>
      <w:r w:rsidRPr="007E6D7E">
        <w:rPr>
          <w:rFonts w:ascii="Cambria" w:eastAsia="Verdana" w:hAnsi="Cambria" w:cs="Arial"/>
        </w:rPr>
        <w:t>eDoApp</w:t>
      </w:r>
      <w:proofErr w:type="spellEnd"/>
      <w:r w:rsidRPr="007E6D7E">
        <w:rPr>
          <w:rFonts w:ascii="Cambria" w:eastAsia="Verdana" w:hAnsi="Cambria" w:cs="Arial"/>
        </w:rPr>
        <w:t xml:space="preserve"> służącej do składania podpisu osobistego, który wynosi </w:t>
      </w:r>
      <w:r w:rsidRPr="007E6D7E">
        <w:rPr>
          <w:rFonts w:ascii="Cambria" w:eastAsia="Verdana" w:hAnsi="Cambria" w:cs="Arial"/>
          <w:b/>
        </w:rPr>
        <w:t>maksymalnie 5MB</w:t>
      </w:r>
      <w:r w:rsidRPr="007E6D7E">
        <w:rPr>
          <w:rFonts w:ascii="Cambria" w:eastAsia="Verdana" w:hAnsi="Cambria" w:cs="Arial"/>
        </w:rPr>
        <w:t>.</w:t>
      </w:r>
    </w:p>
    <w:p w:rsidR="007E6D7E" w:rsidRPr="007E6D7E" w:rsidRDefault="007E6D7E" w:rsidP="007E6D7E">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FF0000"/>
          <w:lang w:eastAsia="en-US"/>
        </w:rPr>
      </w:pPr>
      <w:r w:rsidRPr="007E6D7E">
        <w:rPr>
          <w:rFonts w:ascii="Cambria" w:eastAsia="Verdana" w:hAnsi="Cambria" w:cs="Arial"/>
        </w:rPr>
        <w:t>W przypadku stosowania przez wykonawcę kwalifikowanego podpisu elektronicznego:</w:t>
      </w:r>
    </w:p>
    <w:p w:rsidR="007E6D7E" w:rsidRPr="007E6D7E" w:rsidRDefault="007E6D7E" w:rsidP="007E6D7E">
      <w:pPr>
        <w:ind w:left="851"/>
        <w:jc w:val="both"/>
        <w:rPr>
          <w:rFonts w:ascii="Cambria" w:eastAsia="Verdana" w:hAnsi="Cambria" w:cs="Arial"/>
          <w:b/>
          <w:sz w:val="22"/>
          <w:szCs w:val="22"/>
        </w:rPr>
      </w:pPr>
      <w:r w:rsidRPr="007E6D7E">
        <w:rPr>
          <w:rFonts w:ascii="Cambria" w:eastAsia="Verdana" w:hAnsi="Cambria" w:cs="Arial"/>
          <w:sz w:val="22"/>
          <w:szCs w:val="22"/>
        </w:rPr>
        <w:t xml:space="preserve">- ze względu na niskie ryzyko naruszenia integralności pliku oraz łatwiejszą weryfikację podpisu zamawiający zaleca, w miarę możliwości, </w:t>
      </w:r>
      <w:r w:rsidRPr="007E6D7E">
        <w:rPr>
          <w:rFonts w:ascii="Cambria" w:eastAsia="Verdana" w:hAnsi="Cambria" w:cs="Arial"/>
          <w:b/>
          <w:sz w:val="22"/>
          <w:szCs w:val="22"/>
        </w:rPr>
        <w:t xml:space="preserve">przekonwertowanie plików składających się na ofertę na rozszerzenie .pdf i opatrzenie ich podpisem kwalifikowanym w formacie </w:t>
      </w:r>
      <w:proofErr w:type="spellStart"/>
      <w:r w:rsidRPr="007E6D7E">
        <w:rPr>
          <w:rFonts w:ascii="Cambria" w:eastAsia="Verdana" w:hAnsi="Cambria" w:cs="Arial"/>
          <w:b/>
          <w:sz w:val="22"/>
          <w:szCs w:val="22"/>
        </w:rPr>
        <w:t>PAdES</w:t>
      </w:r>
      <w:proofErr w:type="spellEnd"/>
      <w:r w:rsidRPr="007E6D7E">
        <w:rPr>
          <w:rFonts w:ascii="Cambria" w:eastAsia="Verdana" w:hAnsi="Cambria" w:cs="Arial"/>
          <w:b/>
          <w:sz w:val="22"/>
          <w:szCs w:val="22"/>
        </w:rPr>
        <w:t>;</w:t>
      </w:r>
    </w:p>
    <w:p w:rsidR="007E6D7E" w:rsidRDefault="007E6D7E" w:rsidP="007E6D7E">
      <w:pPr>
        <w:ind w:left="851"/>
        <w:jc w:val="both"/>
        <w:rPr>
          <w:rFonts w:ascii="Cambria" w:eastAsia="Verdana" w:hAnsi="Cambria" w:cs="Arial"/>
          <w:sz w:val="22"/>
          <w:szCs w:val="22"/>
        </w:rPr>
      </w:pPr>
      <w:r w:rsidRPr="007E6D7E">
        <w:rPr>
          <w:rFonts w:ascii="Cambria" w:eastAsia="Verdana" w:hAnsi="Cambria" w:cs="Arial"/>
          <w:sz w:val="22"/>
          <w:szCs w:val="22"/>
        </w:rPr>
        <w:t xml:space="preserve">- pliki w innych formatach niż PDF </w:t>
      </w:r>
      <w:r w:rsidRPr="007E6D7E">
        <w:rPr>
          <w:rFonts w:ascii="Cambria" w:eastAsia="Verdana" w:hAnsi="Cambria" w:cs="Arial"/>
          <w:b/>
          <w:sz w:val="22"/>
          <w:szCs w:val="22"/>
        </w:rPr>
        <w:t xml:space="preserve">zaleca się opatrzeć podpisem w formacie </w:t>
      </w:r>
      <w:proofErr w:type="spellStart"/>
      <w:r w:rsidRPr="007E6D7E">
        <w:rPr>
          <w:rFonts w:ascii="Cambria" w:eastAsia="Verdana" w:hAnsi="Cambria" w:cs="Arial"/>
          <w:b/>
          <w:sz w:val="22"/>
          <w:szCs w:val="22"/>
        </w:rPr>
        <w:t>XAdES</w:t>
      </w:r>
      <w:proofErr w:type="spellEnd"/>
      <w:r w:rsidRPr="007E6D7E">
        <w:rPr>
          <w:rFonts w:ascii="Cambria" w:eastAsia="Verdana" w:hAnsi="Cambria" w:cs="Arial"/>
          <w:b/>
          <w:sz w:val="22"/>
          <w:szCs w:val="22"/>
        </w:rPr>
        <w:t xml:space="preserve"> o typie zewnętrznym. </w:t>
      </w:r>
      <w:r w:rsidRPr="007E6D7E">
        <w:rPr>
          <w:rFonts w:ascii="Cambria" w:eastAsia="Verdana" w:hAnsi="Cambria" w:cs="Arial"/>
          <w:sz w:val="22"/>
          <w:szCs w:val="22"/>
        </w:rPr>
        <w:t>Wykonawca powinien pamiętać, aby plik z podpisem przekazywać łącznie z dokumentem podpisywanym;</w:t>
      </w:r>
    </w:p>
    <w:p w:rsidR="007E6D7E" w:rsidRPr="007E6D7E" w:rsidRDefault="007E6D7E" w:rsidP="007E6D7E">
      <w:pPr>
        <w:ind w:left="851"/>
        <w:jc w:val="both"/>
        <w:rPr>
          <w:rFonts w:ascii="Cambria" w:eastAsia="Verdana" w:hAnsi="Cambria" w:cs="Arial"/>
          <w:sz w:val="22"/>
          <w:szCs w:val="22"/>
        </w:rPr>
      </w:pPr>
      <w:r w:rsidRPr="007E6D7E">
        <w:rPr>
          <w:rFonts w:ascii="Cambria" w:eastAsia="Verdana" w:hAnsi="Cambria" w:cs="Arial"/>
          <w:sz w:val="22"/>
          <w:szCs w:val="22"/>
        </w:rPr>
        <w:t>- Zamawiający rekomenduje wykorzystanie podpisu z kwalifikowanym znacznikiem czasu.</w:t>
      </w:r>
    </w:p>
    <w:p w:rsidR="007E6D7E" w:rsidRPr="007E6D7E" w:rsidRDefault="007E6D7E" w:rsidP="007E6D7E">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FF0000"/>
          <w:lang w:eastAsia="en-US"/>
        </w:rPr>
      </w:pPr>
      <w:r w:rsidRPr="007E6D7E">
        <w:rPr>
          <w:rFonts w:ascii="Cambria" w:eastAsia="Verdana" w:hAnsi="Cambria" w:cs="Arial"/>
        </w:rPr>
        <w:t>Zamawiający zaleca, aby w przypadku podpisywania pliku przez kilka osób, stosować podpisy tego samego rodzaju. Podpisywanie różnymi rodzajami podpisów np.: osobistym i kwalifikowalnym może doprowadzić do problemów w weryfikacji plików.</w:t>
      </w:r>
    </w:p>
    <w:p w:rsidR="007E6D7E" w:rsidRPr="007E6D7E" w:rsidRDefault="007E6D7E" w:rsidP="007E6D7E">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FF0000"/>
          <w:lang w:eastAsia="en-US"/>
        </w:rPr>
      </w:pPr>
      <w:r w:rsidRPr="007E6D7E">
        <w:rPr>
          <w:rFonts w:ascii="Cambria" w:eastAsia="Verdana" w:hAnsi="Cambria" w:cs="Arial"/>
        </w:rPr>
        <w:t>Zamawiający zaleca, aby wykonawca z odpowiednim wyprzedzeniem przetestował możliwość prawidłowego wykorzystania wybranej metody podpisania plików oferty.</w:t>
      </w:r>
    </w:p>
    <w:p w:rsidR="007E6D7E" w:rsidRPr="007E6D7E" w:rsidRDefault="007E6D7E" w:rsidP="007E6D7E">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FF0000"/>
          <w:lang w:eastAsia="en-US"/>
        </w:rPr>
      </w:pPr>
      <w:r w:rsidRPr="007E6D7E">
        <w:rPr>
          <w:rFonts w:ascii="Cambria" w:eastAsia="Verdana" w:hAnsi="Cambria" w:cs="Arial"/>
        </w:rPr>
        <w:t>Zamawiający zaleca, aby nie wprowadzać jakichkolwiek zmian w plikach po ich podpisaniu wymaganym podpisem. Może to skutkować naruszeniem integralności plików co równoznaczne będzie z koniecznością odrzucenia oferty w postępowaniu.</w:t>
      </w:r>
    </w:p>
    <w:p w:rsidR="007E6D7E" w:rsidRPr="007E6D7E" w:rsidRDefault="007E6D7E" w:rsidP="007E6D7E">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FF0000"/>
          <w:lang w:eastAsia="en-US"/>
        </w:rPr>
      </w:pPr>
      <w:r w:rsidRPr="007E6D7E">
        <w:rPr>
          <w:rFonts w:ascii="Cambria" w:eastAsia="Verdana" w:hAnsi="Cambria" w:cs="Arial"/>
          <w:b/>
        </w:rPr>
        <w:t>Przed wysłaniem oferty</w:t>
      </w:r>
      <w:r w:rsidRPr="007E6D7E">
        <w:rPr>
          <w:rFonts w:ascii="Cambria" w:eastAsia="Verdana" w:hAnsi="Cambria" w:cs="Arial"/>
        </w:rPr>
        <w:t xml:space="preserve">, </w:t>
      </w:r>
      <w:r w:rsidRPr="007E6D7E">
        <w:rPr>
          <w:rFonts w:ascii="Cambria" w:eastAsia="Verdana" w:hAnsi="Cambria" w:cs="Arial"/>
          <w:b/>
        </w:rPr>
        <w:t>wykonawca dokonuje jednokrotnego zaszyfrowania, przygotowanego wcześniej i spakowanego do formatu np.: zip, .7Z katalogu plików (formularz oferty + wymagane załączniki).</w:t>
      </w:r>
      <w:r w:rsidRPr="007E6D7E">
        <w:rPr>
          <w:rFonts w:ascii="Cambria" w:eastAsia="Verdana" w:hAnsi="Cambria" w:cs="Arial"/>
        </w:rPr>
        <w:t xml:space="preserve"> W katalogu tym winny znaleźć się </w:t>
      </w:r>
      <w:r w:rsidRPr="007E6D7E">
        <w:rPr>
          <w:rFonts w:ascii="Cambria" w:eastAsia="Verdana" w:hAnsi="Cambria" w:cs="Arial"/>
        </w:rPr>
        <w:lastRenderedPageBreak/>
        <w:t xml:space="preserve">odpowiednio nazwane i </w:t>
      </w:r>
      <w:r w:rsidRPr="007E6D7E">
        <w:rPr>
          <w:rFonts w:ascii="Cambria" w:eastAsia="Verdana" w:hAnsi="Cambria" w:cs="Arial"/>
          <w:b/>
        </w:rPr>
        <w:t>podpisane</w:t>
      </w:r>
      <w:r w:rsidRPr="007E6D7E">
        <w:rPr>
          <w:rFonts w:ascii="Cambria" w:eastAsia="Verdana" w:hAnsi="Cambria" w:cs="Arial"/>
        </w:rPr>
        <w:t xml:space="preserve"> kwalifikowalnym podpisem elektronicznym lub podpisem zaufanym lub podpisem osobistym wymagane dokumenty (pliki). Podpis może zostać złożony bezpośrednio na pliku z ofertą wykonawcy lub na „paczce” dokumentów elektronicznych zawierających ofertę wykonawcy. Opatrzenie właściwym podpisem oferty (lub paczki) następuje przed czynnością jej zaszyfrowania.</w:t>
      </w:r>
    </w:p>
    <w:p w:rsidR="007E6D7E" w:rsidRPr="007E6D7E" w:rsidRDefault="007E6D7E" w:rsidP="007E6D7E">
      <w:pPr>
        <w:tabs>
          <w:tab w:val="left" w:pos="284"/>
        </w:tabs>
        <w:jc w:val="both"/>
        <w:rPr>
          <w:rFonts w:ascii="Cambria" w:eastAsia="Verdana" w:hAnsi="Cambria" w:cs="Arial"/>
          <w:b/>
          <w:sz w:val="22"/>
          <w:szCs w:val="22"/>
        </w:rPr>
      </w:pPr>
      <w:r w:rsidRPr="007E6D7E">
        <w:rPr>
          <w:rFonts w:ascii="Cambria" w:eastAsia="Verdana" w:hAnsi="Cambria" w:cs="Arial"/>
          <w:b/>
          <w:sz w:val="22"/>
          <w:szCs w:val="22"/>
        </w:rPr>
        <w:t xml:space="preserve">UWAGA: Podpis złożony jedynie „formularzu do złożenia, zmiany, wycofania oferty lub wniosku" o treści „PODPISZ i WYŚLIJ” jest jedynie funkcjonalnością systemu </w:t>
      </w:r>
      <w:proofErr w:type="spellStart"/>
      <w:r w:rsidRPr="007E6D7E">
        <w:rPr>
          <w:rFonts w:ascii="Cambria" w:eastAsia="Verdana" w:hAnsi="Cambria" w:cs="Arial"/>
          <w:b/>
          <w:sz w:val="22"/>
          <w:szCs w:val="22"/>
        </w:rPr>
        <w:t>ePUAP</w:t>
      </w:r>
      <w:proofErr w:type="spellEnd"/>
      <w:r w:rsidRPr="007E6D7E">
        <w:rPr>
          <w:rFonts w:ascii="Cambria" w:eastAsia="Verdana" w:hAnsi="Cambria" w:cs="Arial"/>
          <w:b/>
          <w:sz w:val="22"/>
          <w:szCs w:val="22"/>
        </w:rPr>
        <w:t xml:space="preserve">, z której mogą, ale nie muszą skorzystać wykonawcy przekazujący ofertę przy pomocy tego systemu. Oznacza to, że podpis złożony jedynie na w/w formularzu nie wywiera skutków w odniesieniu do złożonej za jego pomocą oferty wykonawcy. W takim przypadku oferta podlega odrzuceniu na podstawie art. 226 ust. 1 </w:t>
      </w:r>
      <w:proofErr w:type="spellStart"/>
      <w:r w:rsidRPr="007E6D7E">
        <w:rPr>
          <w:rFonts w:ascii="Cambria" w:eastAsia="Verdana" w:hAnsi="Cambria" w:cs="Arial"/>
          <w:b/>
          <w:sz w:val="22"/>
          <w:szCs w:val="22"/>
        </w:rPr>
        <w:t>pkt</w:t>
      </w:r>
      <w:proofErr w:type="spellEnd"/>
      <w:r w:rsidRPr="007E6D7E">
        <w:rPr>
          <w:rFonts w:ascii="Cambria" w:eastAsia="Verdana" w:hAnsi="Cambria" w:cs="Arial"/>
          <w:b/>
          <w:sz w:val="22"/>
          <w:szCs w:val="22"/>
        </w:rPr>
        <w:t xml:space="preserve"> 3 </w:t>
      </w:r>
      <w:proofErr w:type="spellStart"/>
      <w:r w:rsidRPr="007E6D7E">
        <w:rPr>
          <w:rFonts w:ascii="Cambria" w:eastAsia="Verdana" w:hAnsi="Cambria" w:cs="Arial"/>
          <w:b/>
          <w:sz w:val="22"/>
          <w:szCs w:val="22"/>
        </w:rPr>
        <w:t>Pzp</w:t>
      </w:r>
      <w:proofErr w:type="spellEnd"/>
      <w:r w:rsidRPr="007E6D7E">
        <w:rPr>
          <w:rFonts w:ascii="Cambria" w:eastAsia="Verdana" w:hAnsi="Cambria" w:cs="Arial"/>
          <w:b/>
          <w:sz w:val="22"/>
          <w:szCs w:val="22"/>
        </w:rPr>
        <w:t xml:space="preserve"> z uwagi na niezgodność z art. 63 ust. 2 </w:t>
      </w:r>
      <w:proofErr w:type="spellStart"/>
      <w:r w:rsidRPr="007E6D7E">
        <w:rPr>
          <w:rFonts w:ascii="Cambria" w:eastAsia="Verdana" w:hAnsi="Cambria" w:cs="Arial"/>
          <w:b/>
          <w:sz w:val="22"/>
          <w:szCs w:val="22"/>
        </w:rPr>
        <w:t>Pzp</w:t>
      </w:r>
      <w:proofErr w:type="spellEnd"/>
      <w:r w:rsidRPr="007E6D7E">
        <w:rPr>
          <w:rFonts w:ascii="Cambria" w:eastAsia="Verdana" w:hAnsi="Cambria" w:cs="Arial"/>
          <w:b/>
          <w:sz w:val="22"/>
          <w:szCs w:val="22"/>
        </w:rPr>
        <w:t>.</w:t>
      </w:r>
    </w:p>
    <w:p w:rsidR="007E6D7E" w:rsidRPr="007E6D7E" w:rsidRDefault="007E6D7E" w:rsidP="007E6D7E">
      <w:pPr>
        <w:tabs>
          <w:tab w:val="left" w:pos="284"/>
        </w:tabs>
        <w:jc w:val="both"/>
        <w:rPr>
          <w:rFonts w:ascii="Cambria" w:eastAsia="Verdana" w:hAnsi="Cambria" w:cs="Arial"/>
          <w:sz w:val="22"/>
          <w:szCs w:val="22"/>
        </w:rPr>
      </w:pPr>
      <w:r w:rsidRPr="007E6D7E">
        <w:rPr>
          <w:rFonts w:ascii="Cambria" w:eastAsia="Verdana" w:hAnsi="Cambria" w:cs="Arial"/>
          <w:b/>
          <w:sz w:val="22"/>
          <w:szCs w:val="22"/>
        </w:rPr>
        <w:t xml:space="preserve">Oferta, a nie formularz elektroniczny za pośrednictwem którego jest przekazywana, musi </w:t>
      </w:r>
      <w:r w:rsidRPr="007E6D7E">
        <w:rPr>
          <w:rFonts w:ascii="Cambria" w:eastAsia="Verdana" w:hAnsi="Cambria" w:cs="Arial"/>
          <w:b/>
          <w:sz w:val="22"/>
          <w:szCs w:val="22"/>
          <w:u w:val="single"/>
        </w:rPr>
        <w:t xml:space="preserve">zostać opatrzona właściwym podpisem (przed zaszyfrowaniem) tj. wg wyboru wykonawcy: </w:t>
      </w:r>
      <w:r w:rsidRPr="007E6D7E">
        <w:rPr>
          <w:rFonts w:ascii="Cambria" w:eastAsia="Verdana" w:hAnsi="Cambria" w:cs="Arial"/>
          <w:sz w:val="22"/>
          <w:szCs w:val="22"/>
        </w:rPr>
        <w:t>kwalifikowalnym podpisem elektronicznym (forma elektroniczna)  lub podpisem zaufanym lub podpisem osobistym (postać elektroniczna).</w:t>
      </w:r>
    </w:p>
    <w:p w:rsidR="007E6D7E" w:rsidRPr="004814E9" w:rsidRDefault="007E6D7E" w:rsidP="007E6D7E">
      <w:pPr>
        <w:pStyle w:val="Akapitzlist1"/>
        <w:widowControl w:val="0"/>
        <w:tabs>
          <w:tab w:val="left" w:pos="851"/>
        </w:tabs>
        <w:suppressAutoHyphens w:val="0"/>
        <w:spacing w:after="0" w:line="240" w:lineRule="auto"/>
        <w:ind w:left="0"/>
        <w:jc w:val="both"/>
        <w:rPr>
          <w:rFonts w:ascii="Cambria" w:hAnsi="Cambria"/>
          <w:color w:val="FF0000"/>
          <w:lang w:eastAsia="en-US"/>
        </w:rPr>
      </w:pPr>
    </w:p>
    <w:p w:rsidR="004F109D" w:rsidRPr="004814E9" w:rsidRDefault="004F109D"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132" w:name="_Toc61215840"/>
      <w:bookmarkStart w:id="133" w:name="_Toc456007459"/>
      <w:bookmarkStart w:id="134" w:name="_Toc456007689"/>
      <w:bookmarkStart w:id="135" w:name="_Toc458156812"/>
      <w:bookmarkEnd w:id="77"/>
      <w:bookmarkEnd w:id="78"/>
      <w:bookmarkEnd w:id="79"/>
      <w:r w:rsidRPr="004814E9">
        <w:rPr>
          <w:rFonts w:ascii="Cambria" w:hAnsi="Cambria"/>
          <w:b/>
          <w:lang w:eastAsia="en-US"/>
        </w:rPr>
        <w:t>Termin otwarcia ofert</w:t>
      </w:r>
      <w:r w:rsidR="00273E1D" w:rsidRPr="004814E9">
        <w:rPr>
          <w:rFonts w:ascii="Cambria" w:hAnsi="Cambria"/>
          <w:b/>
          <w:lang w:eastAsia="en-US"/>
        </w:rPr>
        <w:t>.</w:t>
      </w:r>
      <w:bookmarkEnd w:id="132"/>
    </w:p>
    <w:p w:rsidR="004F109D" w:rsidRPr="00B138FE" w:rsidRDefault="004F109D" w:rsidP="00455A5B">
      <w:pPr>
        <w:widowControl w:val="0"/>
        <w:numPr>
          <w:ilvl w:val="1"/>
          <w:numId w:val="139"/>
        </w:numPr>
        <w:tabs>
          <w:tab w:val="left" w:pos="851"/>
        </w:tabs>
        <w:suppressAutoHyphens w:val="0"/>
        <w:ind w:left="851" w:hanging="851"/>
        <w:jc w:val="both"/>
        <w:rPr>
          <w:rFonts w:ascii="Cambria" w:hAnsi="Cambria"/>
          <w:color w:val="00B050"/>
          <w:sz w:val="22"/>
          <w:szCs w:val="22"/>
        </w:rPr>
      </w:pPr>
      <w:r w:rsidRPr="009D6009">
        <w:rPr>
          <w:rFonts w:ascii="Cambria" w:hAnsi="Cambria"/>
          <w:sz w:val="22"/>
          <w:szCs w:val="22"/>
        </w:rPr>
        <w:t xml:space="preserve">Otwarcie ofert nastąpi </w:t>
      </w:r>
      <w:r w:rsidRPr="009D6009">
        <w:rPr>
          <w:rFonts w:ascii="Cambria" w:hAnsi="Cambria"/>
          <w:b/>
          <w:sz w:val="22"/>
          <w:szCs w:val="22"/>
        </w:rPr>
        <w:t xml:space="preserve">w dniu </w:t>
      </w:r>
      <w:r w:rsidR="00842697" w:rsidRPr="009D6009">
        <w:rPr>
          <w:rFonts w:ascii="Cambria" w:hAnsi="Cambria"/>
          <w:b/>
          <w:sz w:val="22"/>
          <w:szCs w:val="22"/>
        </w:rPr>
        <w:t>0</w:t>
      </w:r>
      <w:bookmarkStart w:id="136" w:name="_GoBack"/>
      <w:bookmarkEnd w:id="136"/>
      <w:r w:rsidR="00C21442">
        <w:rPr>
          <w:rFonts w:ascii="Cambria" w:hAnsi="Cambria"/>
          <w:b/>
          <w:sz w:val="22"/>
          <w:szCs w:val="22"/>
        </w:rPr>
        <w:t>6</w:t>
      </w:r>
      <w:r w:rsidR="00842697" w:rsidRPr="009D6009">
        <w:rPr>
          <w:rFonts w:ascii="Cambria" w:hAnsi="Cambria"/>
          <w:b/>
          <w:sz w:val="22"/>
          <w:szCs w:val="22"/>
        </w:rPr>
        <w:t>.12.2021</w:t>
      </w:r>
      <w:r w:rsidRPr="009D6009">
        <w:rPr>
          <w:rFonts w:ascii="Cambria" w:hAnsi="Cambria"/>
          <w:b/>
          <w:sz w:val="22"/>
          <w:szCs w:val="22"/>
        </w:rPr>
        <w:t xml:space="preserve"> r. o godz.: </w:t>
      </w:r>
      <w:r w:rsidR="003D1A16" w:rsidRPr="009D6009">
        <w:rPr>
          <w:rFonts w:ascii="Cambria" w:hAnsi="Cambria"/>
          <w:b/>
          <w:sz w:val="22"/>
          <w:szCs w:val="22"/>
        </w:rPr>
        <w:t>13</w:t>
      </w:r>
      <w:r w:rsidR="00842697" w:rsidRPr="009D6009">
        <w:rPr>
          <w:rFonts w:ascii="Cambria" w:hAnsi="Cambria"/>
          <w:b/>
          <w:sz w:val="22"/>
          <w:szCs w:val="22"/>
        </w:rPr>
        <w:t>.</w:t>
      </w:r>
      <w:r w:rsidR="003D1A16" w:rsidRPr="009D6009">
        <w:rPr>
          <w:rFonts w:ascii="Cambria" w:hAnsi="Cambria"/>
          <w:b/>
          <w:sz w:val="22"/>
          <w:szCs w:val="22"/>
        </w:rPr>
        <w:t>00</w:t>
      </w:r>
      <w:r w:rsidRPr="009D6009">
        <w:rPr>
          <w:rFonts w:ascii="Cambria" w:hAnsi="Cambria"/>
          <w:sz w:val="22"/>
          <w:szCs w:val="22"/>
        </w:rPr>
        <w:t xml:space="preserve"> </w:t>
      </w:r>
      <w:r w:rsidR="00054B6B" w:rsidRPr="009D6009">
        <w:rPr>
          <w:rFonts w:ascii="Cambria" w:hAnsi="Cambria"/>
          <w:sz w:val="22"/>
          <w:szCs w:val="22"/>
        </w:rPr>
        <w:t>za pośrednict</w:t>
      </w:r>
      <w:r w:rsidR="00B138FE" w:rsidRPr="009D6009">
        <w:rPr>
          <w:rFonts w:ascii="Cambria" w:hAnsi="Cambria"/>
          <w:sz w:val="22"/>
          <w:szCs w:val="22"/>
        </w:rPr>
        <w:t>wem systemu teleinformacyjnego poprzez</w:t>
      </w:r>
      <w:r w:rsidR="00B138FE" w:rsidRPr="00363A70">
        <w:rPr>
          <w:rFonts w:ascii="Cambria" w:hAnsi="Cambria"/>
          <w:sz w:val="22"/>
          <w:szCs w:val="22"/>
        </w:rPr>
        <w:t xml:space="preserve"> użycie mechanizmu do odszyfrowania ofert dostępnego po zalogowaniu w zakładce „Deszyfrowanie” na </w:t>
      </w:r>
      <w:proofErr w:type="spellStart"/>
      <w:r w:rsidR="00B138FE" w:rsidRPr="00363A70">
        <w:rPr>
          <w:rFonts w:ascii="Cambria" w:hAnsi="Cambria"/>
          <w:sz w:val="22"/>
          <w:szCs w:val="22"/>
        </w:rPr>
        <w:t>Miniportalu</w:t>
      </w:r>
      <w:proofErr w:type="spellEnd"/>
      <w:r w:rsidR="00B138FE" w:rsidRPr="00363A70">
        <w:rPr>
          <w:rFonts w:ascii="Cambria" w:hAnsi="Cambria"/>
          <w:sz w:val="22"/>
          <w:szCs w:val="22"/>
        </w:rPr>
        <w:t xml:space="preserve"> i następuje poprzez wskazanie pliku do odszyfrowania.</w:t>
      </w:r>
    </w:p>
    <w:p w:rsidR="000F6F3A" w:rsidRPr="004814E9" w:rsidRDefault="00054B6B" w:rsidP="00455A5B">
      <w:pPr>
        <w:widowControl w:val="0"/>
        <w:numPr>
          <w:ilvl w:val="1"/>
          <w:numId w:val="139"/>
        </w:numPr>
        <w:tabs>
          <w:tab w:val="left" w:pos="851"/>
        </w:tabs>
        <w:suppressAutoHyphens w:val="0"/>
        <w:ind w:left="851" w:hanging="851"/>
        <w:jc w:val="both"/>
        <w:rPr>
          <w:rFonts w:ascii="Cambria" w:hAnsi="Cambria"/>
          <w:sz w:val="22"/>
          <w:szCs w:val="22"/>
        </w:rPr>
      </w:pPr>
      <w:r w:rsidRPr="004814E9">
        <w:rPr>
          <w:rFonts w:ascii="Cambria" w:eastAsia="SimSun" w:hAnsi="Cambria"/>
          <w:sz w:val="22"/>
          <w:szCs w:val="22"/>
        </w:rPr>
        <w:t>W przypadku awarii systemu teleinformatycznego, która spowoduje brak możliwości otwarcia ofert w terminie określonym przez zamawiającego, otwarcie ofert nastąpi niezwłocznie po usunięciu awarii.</w:t>
      </w:r>
    </w:p>
    <w:p w:rsidR="000F6F3A" w:rsidRPr="004814E9" w:rsidRDefault="000F6F3A" w:rsidP="00455A5B">
      <w:pPr>
        <w:widowControl w:val="0"/>
        <w:numPr>
          <w:ilvl w:val="1"/>
          <w:numId w:val="139"/>
        </w:numPr>
        <w:tabs>
          <w:tab w:val="left" w:pos="851"/>
        </w:tabs>
        <w:suppressAutoHyphens w:val="0"/>
        <w:ind w:left="851" w:hanging="851"/>
        <w:jc w:val="both"/>
        <w:rPr>
          <w:rFonts w:ascii="Cambria" w:hAnsi="Cambria"/>
          <w:spacing w:val="-4"/>
          <w:sz w:val="22"/>
          <w:szCs w:val="22"/>
        </w:rPr>
      </w:pPr>
      <w:r w:rsidRPr="004814E9">
        <w:rPr>
          <w:rFonts w:ascii="Cambria" w:eastAsia="SimSun" w:hAnsi="Cambria"/>
          <w:spacing w:val="-4"/>
          <w:sz w:val="22"/>
          <w:szCs w:val="22"/>
        </w:rPr>
        <w:t xml:space="preserve">Zgodnie z art. 222 ust. 4 </w:t>
      </w:r>
      <w:r w:rsidR="006076AD" w:rsidRPr="004814E9">
        <w:rPr>
          <w:rFonts w:ascii="Cambria" w:eastAsia="SimSun" w:hAnsi="Cambria"/>
          <w:spacing w:val="-4"/>
          <w:sz w:val="22"/>
          <w:szCs w:val="22"/>
        </w:rPr>
        <w:t>u.p.z.p.</w:t>
      </w:r>
      <w:r w:rsidRPr="004814E9">
        <w:rPr>
          <w:rFonts w:ascii="Cambria" w:eastAsia="SimSun" w:hAnsi="Cambria"/>
          <w:spacing w:val="-4"/>
          <w:sz w:val="22"/>
          <w:szCs w:val="22"/>
        </w:rPr>
        <w:t>, z</w:t>
      </w:r>
      <w:r w:rsidRPr="004814E9">
        <w:rPr>
          <w:rFonts w:ascii="Cambria" w:hAnsi="Cambria"/>
          <w:spacing w:val="-4"/>
          <w:sz w:val="22"/>
          <w:szCs w:val="22"/>
        </w:rPr>
        <w:t xml:space="preserve">amawiający, najpóźniej przed otwarciem ofert, udostępni </w:t>
      </w:r>
      <w:r w:rsidR="00CA736C" w:rsidRPr="004814E9">
        <w:rPr>
          <w:rFonts w:ascii="Cambria" w:hAnsi="Cambria"/>
          <w:spacing w:val="-4"/>
          <w:sz w:val="22"/>
          <w:szCs w:val="22"/>
        </w:rPr>
        <w:br/>
      </w:r>
      <w:r w:rsidRPr="004814E9">
        <w:rPr>
          <w:rFonts w:ascii="Cambria" w:hAnsi="Cambria"/>
          <w:spacing w:val="-4"/>
          <w:sz w:val="22"/>
          <w:szCs w:val="22"/>
        </w:rPr>
        <w:t xml:space="preserve">na stronie internetowej prowadzonego postępowania </w:t>
      </w:r>
      <w:r w:rsidR="00CA736C" w:rsidRPr="004814E9">
        <w:rPr>
          <w:rFonts w:ascii="Cambria" w:hAnsi="Cambria"/>
          <w:spacing w:val="-4"/>
          <w:sz w:val="22"/>
          <w:szCs w:val="22"/>
        </w:rPr>
        <w:t>(systemu teleinformatycznego</w:t>
      </w:r>
      <w:r w:rsidR="00987891">
        <w:rPr>
          <w:rFonts w:ascii="Cambria" w:hAnsi="Cambria"/>
          <w:spacing w:val="-4"/>
          <w:sz w:val="22"/>
          <w:szCs w:val="22"/>
        </w:rPr>
        <w:t xml:space="preserve"> </w:t>
      </w:r>
      <w:proofErr w:type="spellStart"/>
      <w:r w:rsidR="00987891">
        <w:rPr>
          <w:rFonts w:ascii="Cambria" w:hAnsi="Cambria"/>
          <w:spacing w:val="-4"/>
          <w:sz w:val="22"/>
          <w:szCs w:val="22"/>
        </w:rPr>
        <w:t>Miniportal</w:t>
      </w:r>
      <w:proofErr w:type="spellEnd"/>
      <w:r w:rsidR="00987891">
        <w:rPr>
          <w:rFonts w:ascii="Cambria" w:hAnsi="Cambria"/>
          <w:spacing w:val="-4"/>
          <w:sz w:val="22"/>
          <w:szCs w:val="22"/>
        </w:rPr>
        <w:t xml:space="preserve"> i </w:t>
      </w:r>
      <w:proofErr w:type="spellStart"/>
      <w:r w:rsidR="00987891">
        <w:rPr>
          <w:rFonts w:ascii="Cambria" w:hAnsi="Cambria"/>
          <w:spacing w:val="-4"/>
          <w:sz w:val="22"/>
          <w:szCs w:val="22"/>
        </w:rPr>
        <w:t>BIP-u</w:t>
      </w:r>
      <w:proofErr w:type="spellEnd"/>
      <w:r w:rsidR="00CA736C" w:rsidRPr="004814E9">
        <w:rPr>
          <w:rFonts w:ascii="Cambria" w:hAnsi="Cambria"/>
          <w:spacing w:val="-4"/>
          <w:sz w:val="22"/>
          <w:szCs w:val="22"/>
        </w:rPr>
        <w:t xml:space="preserve">) </w:t>
      </w:r>
      <w:r w:rsidRPr="004814E9">
        <w:rPr>
          <w:rFonts w:ascii="Cambria" w:hAnsi="Cambria"/>
          <w:spacing w:val="-4"/>
          <w:sz w:val="22"/>
          <w:szCs w:val="22"/>
        </w:rPr>
        <w:t>informację</w:t>
      </w:r>
      <w:r w:rsidR="00CA736C" w:rsidRPr="004814E9">
        <w:rPr>
          <w:rFonts w:ascii="Cambria" w:hAnsi="Cambria"/>
          <w:spacing w:val="-4"/>
          <w:sz w:val="22"/>
          <w:szCs w:val="22"/>
        </w:rPr>
        <w:t xml:space="preserve"> </w:t>
      </w:r>
      <w:r w:rsidRPr="004814E9">
        <w:rPr>
          <w:rFonts w:ascii="Cambria" w:hAnsi="Cambria"/>
          <w:spacing w:val="-4"/>
          <w:sz w:val="22"/>
          <w:szCs w:val="22"/>
        </w:rPr>
        <w:t>o kwocie, jaką zamierza przeznaczyć na sfinansowanie zamówienia.</w:t>
      </w:r>
    </w:p>
    <w:p w:rsidR="000F6F3A" w:rsidRPr="004814E9" w:rsidRDefault="000F6F3A" w:rsidP="00455A5B">
      <w:pPr>
        <w:widowControl w:val="0"/>
        <w:numPr>
          <w:ilvl w:val="1"/>
          <w:numId w:val="139"/>
        </w:numPr>
        <w:tabs>
          <w:tab w:val="left" w:pos="851"/>
        </w:tabs>
        <w:suppressAutoHyphens w:val="0"/>
        <w:ind w:left="851" w:hanging="851"/>
        <w:jc w:val="both"/>
        <w:rPr>
          <w:rFonts w:ascii="Cambria" w:hAnsi="Cambria"/>
          <w:sz w:val="22"/>
          <w:szCs w:val="22"/>
        </w:rPr>
      </w:pPr>
      <w:r w:rsidRPr="004814E9">
        <w:rPr>
          <w:rFonts w:ascii="Cambria" w:hAnsi="Cambria"/>
          <w:sz w:val="22"/>
          <w:szCs w:val="22"/>
        </w:rPr>
        <w:t xml:space="preserve">Zgodnie z art. 222 ust. 5 </w:t>
      </w:r>
      <w:r w:rsidR="006076AD" w:rsidRPr="004814E9">
        <w:rPr>
          <w:rFonts w:ascii="Cambria" w:hAnsi="Cambria"/>
          <w:sz w:val="22"/>
          <w:szCs w:val="22"/>
        </w:rPr>
        <w:t>u.p.z.p.</w:t>
      </w:r>
      <w:r w:rsidRPr="004814E9">
        <w:rPr>
          <w:rFonts w:ascii="Cambria" w:hAnsi="Cambria"/>
          <w:sz w:val="22"/>
          <w:szCs w:val="22"/>
        </w:rPr>
        <w:t xml:space="preserve">, </w:t>
      </w:r>
      <w:r w:rsidR="00EB4A3C" w:rsidRPr="004814E9">
        <w:rPr>
          <w:rFonts w:ascii="Cambria" w:hAnsi="Cambria"/>
          <w:sz w:val="22"/>
          <w:szCs w:val="22"/>
        </w:rPr>
        <w:t>z</w:t>
      </w:r>
      <w:r w:rsidRPr="004814E9">
        <w:rPr>
          <w:rFonts w:ascii="Cambria" w:hAnsi="Cambria"/>
          <w:sz w:val="22"/>
          <w:szCs w:val="22"/>
          <w:lang w:eastAsia="pl-PL"/>
        </w:rPr>
        <w:t xml:space="preserve">amawiający, niezwłocznie po otwarciu ofert, udostępni </w:t>
      </w:r>
      <w:r w:rsidR="00CA736C" w:rsidRPr="004814E9">
        <w:rPr>
          <w:rFonts w:ascii="Cambria" w:hAnsi="Cambria"/>
          <w:sz w:val="22"/>
          <w:szCs w:val="22"/>
          <w:lang w:eastAsia="pl-PL"/>
        </w:rPr>
        <w:br/>
      </w:r>
      <w:r w:rsidRPr="004814E9">
        <w:rPr>
          <w:rFonts w:ascii="Cambria" w:hAnsi="Cambria"/>
          <w:sz w:val="22"/>
          <w:szCs w:val="22"/>
          <w:lang w:eastAsia="pl-PL"/>
        </w:rPr>
        <w:t xml:space="preserve">na stronie internetowej prowadzonego postępowania informacje o: </w:t>
      </w:r>
    </w:p>
    <w:p w:rsidR="000F6F3A" w:rsidRPr="004814E9" w:rsidRDefault="000F6F3A" w:rsidP="00455A5B">
      <w:pPr>
        <w:widowControl w:val="0"/>
        <w:numPr>
          <w:ilvl w:val="0"/>
          <w:numId w:val="29"/>
        </w:numPr>
        <w:tabs>
          <w:tab w:val="left" w:pos="1134"/>
        </w:tabs>
        <w:suppressAutoHyphens w:val="0"/>
        <w:autoSpaceDE w:val="0"/>
        <w:autoSpaceDN w:val="0"/>
        <w:adjustRightInd w:val="0"/>
        <w:ind w:left="1134" w:hanging="283"/>
        <w:jc w:val="both"/>
        <w:rPr>
          <w:rFonts w:ascii="Cambria" w:hAnsi="Cambria"/>
          <w:spacing w:val="-4"/>
          <w:sz w:val="22"/>
          <w:szCs w:val="22"/>
          <w:lang w:eastAsia="pl-PL"/>
        </w:rPr>
      </w:pPr>
      <w:r w:rsidRPr="004814E9">
        <w:rPr>
          <w:rFonts w:ascii="Cambria" w:hAnsi="Cambria"/>
          <w:spacing w:val="-4"/>
          <w:sz w:val="22"/>
          <w:szCs w:val="22"/>
          <w:lang w:eastAsia="pl-PL"/>
        </w:rPr>
        <w:t>na</w:t>
      </w:r>
      <w:r w:rsidR="006F1904" w:rsidRPr="004814E9">
        <w:rPr>
          <w:rFonts w:ascii="Cambria" w:hAnsi="Cambria"/>
          <w:spacing w:val="-4"/>
          <w:sz w:val="22"/>
          <w:szCs w:val="22"/>
          <w:lang w:eastAsia="pl-PL"/>
        </w:rPr>
        <w:t>zwach</w:t>
      </w:r>
      <w:r w:rsidRPr="004814E9">
        <w:rPr>
          <w:rFonts w:ascii="Cambria" w:hAnsi="Cambria"/>
          <w:spacing w:val="-4"/>
          <w:sz w:val="22"/>
          <w:szCs w:val="22"/>
          <w:lang w:eastAsia="pl-PL"/>
        </w:rPr>
        <w:t xml:space="preserve"> oraz siedzibach lub miejscach prowadzonej działalności gospodar</w:t>
      </w:r>
      <w:r w:rsidR="006F1904" w:rsidRPr="004814E9">
        <w:rPr>
          <w:rFonts w:ascii="Cambria" w:hAnsi="Cambria"/>
          <w:spacing w:val="-4"/>
          <w:sz w:val="22"/>
          <w:szCs w:val="22"/>
          <w:lang w:eastAsia="pl-PL"/>
        </w:rPr>
        <w:t>czej</w:t>
      </w:r>
      <w:r w:rsidRPr="004814E9">
        <w:rPr>
          <w:rFonts w:ascii="Cambria" w:hAnsi="Cambria"/>
          <w:spacing w:val="-4"/>
          <w:sz w:val="22"/>
          <w:szCs w:val="22"/>
          <w:lang w:eastAsia="pl-PL"/>
        </w:rPr>
        <w:t xml:space="preserve"> wykonawców, których oferty zostały otwarte;</w:t>
      </w:r>
    </w:p>
    <w:p w:rsidR="000F6F3A" w:rsidRPr="004814E9" w:rsidRDefault="006F1904" w:rsidP="00455A5B">
      <w:pPr>
        <w:widowControl w:val="0"/>
        <w:numPr>
          <w:ilvl w:val="0"/>
          <w:numId w:val="29"/>
        </w:numPr>
        <w:tabs>
          <w:tab w:val="left" w:pos="1134"/>
        </w:tabs>
        <w:suppressAutoHyphens w:val="0"/>
        <w:autoSpaceDE w:val="0"/>
        <w:autoSpaceDN w:val="0"/>
        <w:adjustRightInd w:val="0"/>
        <w:ind w:left="1134" w:hanging="283"/>
        <w:jc w:val="both"/>
        <w:rPr>
          <w:rFonts w:ascii="Cambria" w:hAnsi="Cambria"/>
          <w:sz w:val="22"/>
          <w:szCs w:val="22"/>
          <w:lang w:eastAsia="pl-PL"/>
        </w:rPr>
      </w:pPr>
      <w:r w:rsidRPr="004814E9">
        <w:rPr>
          <w:rFonts w:ascii="Cambria" w:hAnsi="Cambria"/>
          <w:sz w:val="22"/>
          <w:szCs w:val="22"/>
          <w:lang w:eastAsia="pl-PL"/>
        </w:rPr>
        <w:t>cenach</w:t>
      </w:r>
      <w:r w:rsidR="000F6F3A" w:rsidRPr="004814E9">
        <w:rPr>
          <w:rFonts w:ascii="Cambria" w:hAnsi="Cambria"/>
          <w:sz w:val="22"/>
          <w:szCs w:val="22"/>
          <w:lang w:eastAsia="pl-PL"/>
        </w:rPr>
        <w:t xml:space="preserve"> zawartych w ofertach.</w:t>
      </w:r>
    </w:p>
    <w:p w:rsidR="00041385" w:rsidRPr="004814E9" w:rsidRDefault="00041385"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137" w:name="_Toc456007498"/>
      <w:bookmarkStart w:id="138" w:name="_Toc456007728"/>
      <w:bookmarkStart w:id="139" w:name="_Toc458156816"/>
      <w:bookmarkStart w:id="140" w:name="_Toc61215841"/>
      <w:r w:rsidRPr="004814E9">
        <w:rPr>
          <w:rFonts w:ascii="Cambria" w:hAnsi="Cambria"/>
          <w:b/>
          <w:lang w:eastAsia="en-US"/>
        </w:rPr>
        <w:t>Opis sposobu oblicz</w:t>
      </w:r>
      <w:r w:rsidR="00BD4EB7" w:rsidRPr="004814E9">
        <w:rPr>
          <w:rFonts w:ascii="Cambria" w:hAnsi="Cambria"/>
          <w:b/>
          <w:lang w:eastAsia="en-US"/>
        </w:rPr>
        <w:t>e</w:t>
      </w:r>
      <w:r w:rsidRPr="004814E9">
        <w:rPr>
          <w:rFonts w:ascii="Cambria" w:hAnsi="Cambria"/>
          <w:b/>
          <w:lang w:eastAsia="en-US"/>
        </w:rPr>
        <w:t>nia ceny</w:t>
      </w:r>
      <w:bookmarkEnd w:id="137"/>
      <w:bookmarkEnd w:id="138"/>
      <w:bookmarkEnd w:id="139"/>
      <w:r w:rsidR="00273E1D" w:rsidRPr="004814E9">
        <w:rPr>
          <w:rFonts w:ascii="Cambria" w:hAnsi="Cambria"/>
          <w:b/>
          <w:lang w:eastAsia="en-US"/>
        </w:rPr>
        <w:t>.</w:t>
      </w:r>
      <w:bookmarkEnd w:id="140"/>
    </w:p>
    <w:p w:rsidR="0040183B" w:rsidRPr="004814E9" w:rsidRDefault="0040183B" w:rsidP="00455A5B">
      <w:pPr>
        <w:widowControl w:val="0"/>
        <w:numPr>
          <w:ilvl w:val="1"/>
          <w:numId w:val="139"/>
        </w:numPr>
        <w:tabs>
          <w:tab w:val="left" w:pos="851"/>
        </w:tabs>
        <w:suppressAutoHyphens w:val="0"/>
        <w:ind w:left="851" w:hanging="851"/>
        <w:jc w:val="both"/>
        <w:rPr>
          <w:rFonts w:ascii="Cambria" w:hAnsi="Cambria"/>
          <w:spacing w:val="-4"/>
          <w:sz w:val="22"/>
          <w:szCs w:val="22"/>
        </w:rPr>
      </w:pPr>
      <w:bookmarkStart w:id="141" w:name="_Toc456007499"/>
      <w:bookmarkStart w:id="142" w:name="_Toc456007729"/>
      <w:bookmarkStart w:id="143" w:name="_Toc456085669"/>
      <w:r w:rsidRPr="004814E9">
        <w:rPr>
          <w:rFonts w:ascii="Cambria" w:hAnsi="Cambria"/>
          <w:spacing w:val="-4"/>
          <w:sz w:val="22"/>
          <w:szCs w:val="22"/>
        </w:rPr>
        <w:t xml:space="preserve">Cenę na każdą wybraną część zamówienia należy obliczyć za pełen 36 miesięczny okres zamówienia, a także za cały przedmiot zamówienia opisany w załącznikach nr 1, 1a, 1b, 1c, 1d, 1e i 1f do SWZ. Ostateczna cena (składka) za realizację zamówienia uzależniona będzie od okresów ubezpieczenia, o których zamawiający informuje </w:t>
      </w:r>
      <w:r w:rsidR="008E11A8" w:rsidRPr="004814E9">
        <w:rPr>
          <w:rFonts w:ascii="Cambria" w:hAnsi="Cambria"/>
          <w:spacing w:val="-4"/>
          <w:sz w:val="22"/>
          <w:szCs w:val="22"/>
        </w:rPr>
        <w:t>w</w:t>
      </w:r>
      <w:r w:rsidRPr="004814E9">
        <w:rPr>
          <w:rFonts w:ascii="Cambria" w:hAnsi="Cambria"/>
          <w:spacing w:val="-4"/>
          <w:sz w:val="22"/>
          <w:szCs w:val="22"/>
        </w:rPr>
        <w:t xml:space="preserve"> niniejszej specyfikacji.</w:t>
      </w:r>
    </w:p>
    <w:p w:rsidR="0040183B" w:rsidRPr="004814E9" w:rsidRDefault="0040183B" w:rsidP="00455A5B">
      <w:pPr>
        <w:widowControl w:val="0"/>
        <w:numPr>
          <w:ilvl w:val="1"/>
          <w:numId w:val="139"/>
        </w:numPr>
        <w:tabs>
          <w:tab w:val="left" w:pos="851"/>
        </w:tabs>
        <w:suppressAutoHyphens w:val="0"/>
        <w:ind w:left="851" w:hanging="851"/>
        <w:jc w:val="both"/>
        <w:rPr>
          <w:rFonts w:ascii="Cambria" w:hAnsi="Cambria"/>
          <w:spacing w:val="-6"/>
          <w:sz w:val="22"/>
          <w:szCs w:val="22"/>
        </w:rPr>
      </w:pPr>
      <w:r w:rsidRPr="004814E9">
        <w:rPr>
          <w:rFonts w:ascii="Cambria" w:hAnsi="Cambria"/>
          <w:spacing w:val="-6"/>
          <w:sz w:val="22"/>
          <w:szCs w:val="22"/>
        </w:rPr>
        <w:t>Cenę za ubezpieczenie auto casco pojazdów mechanicznych należy naliczyć od podanej w odpowie</w:t>
      </w:r>
      <w:r w:rsidR="00017EF2" w:rsidRPr="004814E9">
        <w:rPr>
          <w:rFonts w:ascii="Cambria" w:hAnsi="Cambria"/>
          <w:spacing w:val="-6"/>
          <w:sz w:val="22"/>
          <w:szCs w:val="22"/>
        </w:rPr>
        <w:softHyphen/>
      </w:r>
      <w:r w:rsidRPr="004814E9">
        <w:rPr>
          <w:rFonts w:ascii="Cambria" w:hAnsi="Cambria"/>
          <w:spacing w:val="-6"/>
          <w:sz w:val="22"/>
          <w:szCs w:val="22"/>
        </w:rPr>
        <w:t xml:space="preserve">dnim załączniku do </w:t>
      </w:r>
      <w:r w:rsidR="008E11A8" w:rsidRPr="004814E9">
        <w:rPr>
          <w:rFonts w:ascii="Cambria" w:hAnsi="Cambria"/>
          <w:spacing w:val="-6"/>
          <w:sz w:val="22"/>
          <w:szCs w:val="22"/>
        </w:rPr>
        <w:t>SWZ</w:t>
      </w:r>
      <w:r w:rsidRPr="004814E9">
        <w:rPr>
          <w:rFonts w:ascii="Cambria" w:hAnsi="Cambria"/>
          <w:spacing w:val="-6"/>
          <w:sz w:val="22"/>
          <w:szCs w:val="22"/>
        </w:rPr>
        <w:t xml:space="preserve"> sumy ubezpieczenia pojazdu </w:t>
      </w:r>
      <w:r w:rsidRPr="004814E9">
        <w:rPr>
          <w:rFonts w:ascii="Cambria" w:hAnsi="Cambria"/>
          <w:bCs/>
          <w:spacing w:val="-6"/>
          <w:sz w:val="22"/>
          <w:szCs w:val="22"/>
        </w:rPr>
        <w:t>zgłaszanego</w:t>
      </w:r>
      <w:r w:rsidRPr="004814E9">
        <w:rPr>
          <w:rFonts w:ascii="Cambria" w:hAnsi="Cambria"/>
          <w:spacing w:val="-6"/>
          <w:sz w:val="22"/>
          <w:szCs w:val="22"/>
        </w:rPr>
        <w:t xml:space="preserve"> do</w:t>
      </w:r>
      <w:r w:rsidR="00017EF2" w:rsidRPr="004814E9">
        <w:rPr>
          <w:rFonts w:ascii="Cambria" w:hAnsi="Cambria"/>
          <w:spacing w:val="-6"/>
          <w:sz w:val="22"/>
          <w:szCs w:val="22"/>
        </w:rPr>
        <w:t xml:space="preserve"> </w:t>
      </w:r>
      <w:r w:rsidRPr="004814E9">
        <w:rPr>
          <w:rFonts w:ascii="Cambria" w:hAnsi="Cambria"/>
          <w:spacing w:val="-6"/>
          <w:sz w:val="22"/>
          <w:szCs w:val="22"/>
        </w:rPr>
        <w:t>tego ubezpieczenia. Wobec obiektywnej zmienności w czasie wartości pojazdów, składka za</w:t>
      </w:r>
      <w:r w:rsidR="008E137E" w:rsidRPr="004814E9">
        <w:rPr>
          <w:rFonts w:ascii="Cambria" w:hAnsi="Cambria"/>
          <w:spacing w:val="-6"/>
          <w:sz w:val="22"/>
          <w:szCs w:val="22"/>
        </w:rPr>
        <w:t xml:space="preserve"> </w:t>
      </w:r>
      <w:r w:rsidRPr="004814E9">
        <w:rPr>
          <w:rFonts w:ascii="Cambria" w:hAnsi="Cambria"/>
          <w:spacing w:val="-6"/>
          <w:sz w:val="22"/>
          <w:szCs w:val="22"/>
        </w:rPr>
        <w:t xml:space="preserve">ubezpieczenie danego pojazdu </w:t>
      </w:r>
      <w:r w:rsidR="008E11A8" w:rsidRPr="004814E9">
        <w:rPr>
          <w:rFonts w:ascii="Cambria" w:hAnsi="Cambria"/>
          <w:spacing w:val="-6"/>
          <w:sz w:val="22"/>
          <w:szCs w:val="22"/>
        </w:rPr>
        <w:br/>
      </w:r>
      <w:r w:rsidRPr="004814E9">
        <w:rPr>
          <w:rFonts w:ascii="Cambria" w:hAnsi="Cambria"/>
          <w:spacing w:val="-6"/>
          <w:sz w:val="22"/>
          <w:szCs w:val="22"/>
        </w:rPr>
        <w:t>w zakresie auto casco zależna będzie od jego aktualnej wartości rynkowej na dzień wystawiania dokumentu ubezpieczeniowego.</w:t>
      </w:r>
    </w:p>
    <w:p w:rsidR="0040183B" w:rsidRPr="004814E9" w:rsidRDefault="0040183B" w:rsidP="00455A5B">
      <w:pPr>
        <w:widowControl w:val="0"/>
        <w:numPr>
          <w:ilvl w:val="1"/>
          <w:numId w:val="139"/>
        </w:numPr>
        <w:tabs>
          <w:tab w:val="left" w:pos="851"/>
        </w:tabs>
        <w:suppressAutoHyphens w:val="0"/>
        <w:ind w:left="851" w:hanging="851"/>
        <w:jc w:val="both"/>
        <w:rPr>
          <w:rFonts w:ascii="Cambria" w:hAnsi="Cambria"/>
          <w:spacing w:val="-6"/>
          <w:sz w:val="22"/>
          <w:szCs w:val="22"/>
        </w:rPr>
      </w:pPr>
      <w:r w:rsidRPr="004814E9">
        <w:rPr>
          <w:rFonts w:ascii="Cambria" w:hAnsi="Cambria"/>
          <w:spacing w:val="-6"/>
          <w:sz w:val="22"/>
          <w:szCs w:val="22"/>
        </w:rPr>
        <w:t xml:space="preserve">Cena </w:t>
      </w:r>
      <w:r w:rsidR="008E11A8" w:rsidRPr="004814E9">
        <w:rPr>
          <w:rFonts w:ascii="Cambria" w:hAnsi="Cambria"/>
          <w:spacing w:val="-6"/>
          <w:sz w:val="22"/>
          <w:szCs w:val="22"/>
        </w:rPr>
        <w:t xml:space="preserve">oferty </w:t>
      </w:r>
      <w:r w:rsidRPr="004814E9">
        <w:rPr>
          <w:rFonts w:ascii="Cambria" w:hAnsi="Cambria"/>
          <w:spacing w:val="-6"/>
          <w:sz w:val="22"/>
          <w:szCs w:val="22"/>
        </w:rPr>
        <w:t xml:space="preserve">winna obejmować wszystkie koszty i zapewnić wykonanie zamówienia zgodnie </w:t>
      </w:r>
      <w:r w:rsidR="00087861" w:rsidRPr="004814E9">
        <w:rPr>
          <w:rFonts w:ascii="Cambria" w:hAnsi="Cambria"/>
          <w:spacing w:val="-6"/>
          <w:sz w:val="22"/>
          <w:szCs w:val="22"/>
        </w:rPr>
        <w:br/>
      </w:r>
      <w:r w:rsidRPr="004814E9">
        <w:rPr>
          <w:rFonts w:ascii="Cambria" w:hAnsi="Cambria"/>
          <w:spacing w:val="-6"/>
          <w:sz w:val="22"/>
          <w:szCs w:val="22"/>
        </w:rPr>
        <w:t>z podstawowymi zasadami ubezpieczenio</w:t>
      </w:r>
      <w:r w:rsidR="00832512" w:rsidRPr="004814E9">
        <w:rPr>
          <w:rFonts w:ascii="Cambria" w:hAnsi="Cambria"/>
          <w:spacing w:val="-6"/>
          <w:sz w:val="22"/>
          <w:szCs w:val="22"/>
        </w:rPr>
        <w:softHyphen/>
      </w:r>
      <w:r w:rsidRPr="004814E9">
        <w:rPr>
          <w:rFonts w:ascii="Cambria" w:hAnsi="Cambria"/>
          <w:spacing w:val="-6"/>
          <w:sz w:val="22"/>
          <w:szCs w:val="22"/>
        </w:rPr>
        <w:t>wymi, a w szczegól</w:t>
      </w:r>
      <w:r w:rsidRPr="004814E9">
        <w:rPr>
          <w:rFonts w:ascii="Cambria" w:hAnsi="Cambria"/>
          <w:spacing w:val="-6"/>
          <w:sz w:val="22"/>
          <w:szCs w:val="22"/>
        </w:rPr>
        <w:softHyphen/>
        <w:t>ności realności, pełności, pewności oraz szybkości wypłaty odszkodowań i świadczeń.</w:t>
      </w:r>
    </w:p>
    <w:p w:rsidR="0040183B" w:rsidRPr="004814E9" w:rsidRDefault="0040183B" w:rsidP="00455A5B">
      <w:pPr>
        <w:widowControl w:val="0"/>
        <w:numPr>
          <w:ilvl w:val="1"/>
          <w:numId w:val="139"/>
        </w:numPr>
        <w:tabs>
          <w:tab w:val="left" w:pos="851"/>
        </w:tabs>
        <w:suppressAutoHyphens w:val="0"/>
        <w:ind w:left="851" w:hanging="851"/>
        <w:jc w:val="both"/>
        <w:rPr>
          <w:rFonts w:ascii="Cambria" w:hAnsi="Cambria"/>
          <w:sz w:val="22"/>
          <w:szCs w:val="22"/>
        </w:rPr>
      </w:pPr>
      <w:r w:rsidRPr="004814E9">
        <w:rPr>
          <w:rFonts w:ascii="Cambria" w:hAnsi="Cambria"/>
          <w:sz w:val="22"/>
          <w:szCs w:val="22"/>
        </w:rPr>
        <w:t>Cenę należy podać w złotych, z dokładnością do dwóch miejsc po przecinku.</w:t>
      </w:r>
    </w:p>
    <w:p w:rsidR="0040183B" w:rsidRPr="004814E9" w:rsidRDefault="0040183B" w:rsidP="00455A5B">
      <w:pPr>
        <w:widowControl w:val="0"/>
        <w:numPr>
          <w:ilvl w:val="1"/>
          <w:numId w:val="139"/>
        </w:numPr>
        <w:tabs>
          <w:tab w:val="left" w:pos="851"/>
        </w:tabs>
        <w:suppressAutoHyphens w:val="0"/>
        <w:ind w:left="851" w:hanging="851"/>
        <w:jc w:val="both"/>
        <w:rPr>
          <w:rFonts w:ascii="Cambria" w:hAnsi="Cambria"/>
          <w:sz w:val="22"/>
          <w:szCs w:val="22"/>
        </w:rPr>
      </w:pPr>
      <w:r w:rsidRPr="004814E9">
        <w:rPr>
          <w:rFonts w:ascii="Cambria" w:hAnsi="Cambria"/>
          <w:sz w:val="22"/>
          <w:szCs w:val="22"/>
        </w:rPr>
        <w:t>Przy podawaniu ceny należy uwzględnić fakt, że usługa jest zwolniona z podatku VAT - zgodnie z art. 43 ust. 1 pkt 37 ustawy z dnia 11 marca 2004 o podatku od towarów i usług</w:t>
      </w:r>
      <w:r w:rsidR="005C6D69" w:rsidRPr="004814E9">
        <w:rPr>
          <w:rFonts w:ascii="Cambria" w:hAnsi="Cambria"/>
          <w:sz w:val="22"/>
          <w:szCs w:val="22"/>
        </w:rPr>
        <w:t xml:space="preserve"> </w:t>
      </w:r>
      <w:r w:rsidR="005C6D69" w:rsidRPr="004814E9">
        <w:rPr>
          <w:rFonts w:ascii="Cambria" w:hAnsi="Cambria"/>
          <w:color w:val="000000"/>
          <w:spacing w:val="-4"/>
          <w:sz w:val="22"/>
          <w:szCs w:val="22"/>
        </w:rPr>
        <w:t>(</w:t>
      </w:r>
      <w:r w:rsidR="005C6D69" w:rsidRPr="004814E9">
        <w:rPr>
          <w:rFonts w:ascii="Cambria" w:hAnsi="Cambria"/>
          <w:sz w:val="22"/>
          <w:szCs w:val="22"/>
        </w:rPr>
        <w:t>tekst jednolity Dz.U. z 2021 r., poz. 685 ze zm.)</w:t>
      </w:r>
      <w:r w:rsidRPr="004814E9">
        <w:rPr>
          <w:rFonts w:ascii="Cambria" w:hAnsi="Cambria"/>
          <w:sz w:val="22"/>
          <w:szCs w:val="22"/>
        </w:rPr>
        <w:t>.</w:t>
      </w:r>
    </w:p>
    <w:p w:rsidR="00AB3F5B" w:rsidRPr="004814E9" w:rsidRDefault="00AB3F5B"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144" w:name="_Toc456007511"/>
      <w:bookmarkStart w:id="145" w:name="_Toc456007741"/>
      <w:bookmarkStart w:id="146" w:name="_Toc61215842"/>
      <w:bookmarkEnd w:id="133"/>
      <w:bookmarkEnd w:id="134"/>
      <w:bookmarkEnd w:id="135"/>
      <w:bookmarkEnd w:id="141"/>
      <w:bookmarkEnd w:id="142"/>
      <w:bookmarkEnd w:id="143"/>
      <w:r w:rsidRPr="004814E9">
        <w:rPr>
          <w:rFonts w:ascii="Cambria" w:hAnsi="Cambria"/>
          <w:b/>
          <w:lang w:eastAsia="en-US"/>
        </w:rPr>
        <w:t>Opis k</w:t>
      </w:r>
      <w:r w:rsidR="00041385" w:rsidRPr="004814E9">
        <w:rPr>
          <w:rFonts w:ascii="Cambria" w:hAnsi="Cambria"/>
          <w:b/>
          <w:lang w:eastAsia="en-US"/>
        </w:rPr>
        <w:t>ryteriów oceny ofert</w:t>
      </w:r>
      <w:r w:rsidR="00E665A3" w:rsidRPr="004814E9">
        <w:rPr>
          <w:rFonts w:ascii="Cambria" w:hAnsi="Cambria"/>
          <w:b/>
          <w:lang w:eastAsia="en-US"/>
        </w:rPr>
        <w:t>, wraz</w:t>
      </w:r>
      <w:r w:rsidR="00A35554" w:rsidRPr="004814E9">
        <w:rPr>
          <w:rFonts w:ascii="Cambria" w:hAnsi="Cambria"/>
          <w:b/>
          <w:lang w:eastAsia="en-US"/>
        </w:rPr>
        <w:t> </w:t>
      </w:r>
      <w:r w:rsidR="00E665A3" w:rsidRPr="004814E9">
        <w:rPr>
          <w:rFonts w:ascii="Cambria" w:hAnsi="Cambria"/>
          <w:b/>
          <w:lang w:eastAsia="en-US"/>
        </w:rPr>
        <w:t>z</w:t>
      </w:r>
      <w:r w:rsidR="00A35554" w:rsidRPr="004814E9">
        <w:rPr>
          <w:rFonts w:ascii="Cambria" w:hAnsi="Cambria"/>
          <w:b/>
          <w:lang w:eastAsia="en-US"/>
        </w:rPr>
        <w:t> </w:t>
      </w:r>
      <w:r w:rsidR="00E665A3" w:rsidRPr="004814E9">
        <w:rPr>
          <w:rFonts w:ascii="Cambria" w:hAnsi="Cambria"/>
          <w:b/>
          <w:lang w:eastAsia="en-US"/>
        </w:rPr>
        <w:t>podaniem wag tych kryteriów i sposobu oceny ofert</w:t>
      </w:r>
      <w:bookmarkEnd w:id="144"/>
      <w:bookmarkEnd w:id="145"/>
      <w:r w:rsidR="00273E1D" w:rsidRPr="004814E9">
        <w:rPr>
          <w:rFonts w:ascii="Cambria" w:hAnsi="Cambria"/>
          <w:b/>
          <w:lang w:eastAsia="en-US"/>
        </w:rPr>
        <w:t>.</w:t>
      </w:r>
      <w:bookmarkEnd w:id="146"/>
    </w:p>
    <w:p w:rsidR="00BD4EB7" w:rsidRPr="004814E9" w:rsidRDefault="00BD4EB7" w:rsidP="00455A5B">
      <w:pPr>
        <w:widowControl w:val="0"/>
        <w:numPr>
          <w:ilvl w:val="1"/>
          <w:numId w:val="139"/>
        </w:numPr>
        <w:tabs>
          <w:tab w:val="left" w:pos="851"/>
        </w:tabs>
        <w:suppressAutoHyphens w:val="0"/>
        <w:ind w:left="851" w:hanging="851"/>
        <w:jc w:val="both"/>
        <w:rPr>
          <w:rFonts w:ascii="Cambria" w:hAnsi="Cambria"/>
          <w:bCs/>
          <w:color w:val="000000"/>
          <w:sz w:val="22"/>
          <w:szCs w:val="22"/>
          <w:lang w:eastAsia="en-US"/>
        </w:rPr>
      </w:pPr>
      <w:bookmarkStart w:id="147" w:name="_Hlk47954768"/>
      <w:bookmarkStart w:id="148" w:name="_Toc47336521"/>
      <w:bookmarkStart w:id="149" w:name="_Toc456007520"/>
      <w:bookmarkStart w:id="150" w:name="_Toc456007750"/>
      <w:bookmarkStart w:id="151" w:name="_Toc456085690"/>
      <w:r w:rsidRPr="004814E9">
        <w:rPr>
          <w:rFonts w:ascii="Cambria" w:hAnsi="Cambria"/>
          <w:bCs/>
          <w:color w:val="000000"/>
          <w:sz w:val="22"/>
          <w:szCs w:val="22"/>
          <w:lang w:eastAsia="en-US"/>
        </w:rPr>
        <w:t xml:space="preserve">Zgodnie z dyspozycją art. 246 ust. 2 </w:t>
      </w:r>
      <w:r w:rsidR="006076AD" w:rsidRPr="004814E9">
        <w:rPr>
          <w:rFonts w:ascii="Cambria" w:hAnsi="Cambria"/>
          <w:bCs/>
          <w:color w:val="000000"/>
          <w:sz w:val="22"/>
          <w:szCs w:val="22"/>
          <w:lang w:eastAsia="en-US"/>
        </w:rPr>
        <w:t>u.p.z.p.</w:t>
      </w:r>
      <w:r w:rsidRPr="004814E9">
        <w:rPr>
          <w:rFonts w:ascii="Cambria" w:hAnsi="Cambria"/>
          <w:bCs/>
          <w:color w:val="000000"/>
          <w:sz w:val="22"/>
          <w:szCs w:val="22"/>
          <w:lang w:eastAsia="en-US"/>
        </w:rPr>
        <w:t xml:space="preserve">, zamawiający określił w opisie przedmiotu zamówienia standardy jakościowe odnoszące się do głównych elementów składających się </w:t>
      </w:r>
      <w:r w:rsidRPr="004814E9">
        <w:rPr>
          <w:rFonts w:ascii="Cambria" w:hAnsi="Cambria"/>
          <w:bCs/>
          <w:color w:val="000000"/>
          <w:sz w:val="22"/>
          <w:szCs w:val="22"/>
          <w:lang w:eastAsia="en-US"/>
        </w:rPr>
        <w:br/>
        <w:t>na przedmiot zamówienia, którymi są:</w:t>
      </w:r>
      <w:bookmarkEnd w:id="147"/>
      <w:r w:rsidRPr="004814E9">
        <w:rPr>
          <w:rFonts w:ascii="Cambria" w:hAnsi="Cambria"/>
          <w:bCs/>
          <w:color w:val="000000"/>
          <w:sz w:val="22"/>
          <w:szCs w:val="22"/>
          <w:lang w:eastAsia="en-US"/>
        </w:rPr>
        <w:t xml:space="preserve"> </w:t>
      </w:r>
    </w:p>
    <w:p w:rsidR="00BD4EB7" w:rsidRPr="004814E9"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bookmarkStart w:id="152" w:name="_Hlk47954785"/>
      <w:r w:rsidRPr="004814E9">
        <w:rPr>
          <w:rFonts w:ascii="Cambria" w:hAnsi="Cambria"/>
          <w:spacing w:val="-4"/>
          <w:sz w:val="22"/>
          <w:szCs w:val="22"/>
        </w:rPr>
        <w:t>przedmiot ubezpieczenia,</w:t>
      </w:r>
    </w:p>
    <w:p w:rsidR="00BD4EB7" w:rsidRPr="004814E9"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4814E9">
        <w:rPr>
          <w:rFonts w:ascii="Cambria" w:hAnsi="Cambria"/>
          <w:spacing w:val="-4"/>
          <w:sz w:val="22"/>
          <w:szCs w:val="22"/>
        </w:rPr>
        <w:t>sumy ubezpieczenia,</w:t>
      </w:r>
    </w:p>
    <w:p w:rsidR="00BD4EB7" w:rsidRPr="004814E9"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4814E9">
        <w:rPr>
          <w:rFonts w:ascii="Cambria" w:hAnsi="Cambria"/>
          <w:spacing w:val="-4"/>
          <w:sz w:val="22"/>
          <w:szCs w:val="22"/>
        </w:rPr>
        <w:lastRenderedPageBreak/>
        <w:t>okresy ubezpieczenia,</w:t>
      </w:r>
    </w:p>
    <w:p w:rsidR="00BD4EB7" w:rsidRPr="004814E9"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4814E9">
        <w:rPr>
          <w:rFonts w:ascii="Cambria" w:hAnsi="Cambria"/>
          <w:spacing w:val="-4"/>
          <w:sz w:val="22"/>
          <w:szCs w:val="22"/>
        </w:rPr>
        <w:t>optymalna kompleksowość ochrony ubezpieczeniowej,</w:t>
      </w:r>
    </w:p>
    <w:p w:rsidR="00BD4EB7" w:rsidRPr="004814E9"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4814E9">
        <w:rPr>
          <w:rFonts w:ascii="Cambria" w:hAnsi="Cambria"/>
          <w:spacing w:val="-4"/>
          <w:sz w:val="22"/>
          <w:szCs w:val="22"/>
        </w:rPr>
        <w:t>rodzaj ubezpieczenia,</w:t>
      </w:r>
    </w:p>
    <w:p w:rsidR="00BD4EB7" w:rsidRPr="004814E9"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4814E9">
        <w:rPr>
          <w:rFonts w:ascii="Cambria" w:hAnsi="Cambria"/>
          <w:spacing w:val="-4"/>
          <w:sz w:val="22"/>
          <w:szCs w:val="22"/>
        </w:rPr>
        <w:t>pełność i szczelność ochrony ubezpieczeniowej (warunki i zakres),</w:t>
      </w:r>
    </w:p>
    <w:p w:rsidR="00BD4EB7" w:rsidRPr="004814E9"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4814E9">
        <w:rPr>
          <w:rFonts w:ascii="Cambria" w:hAnsi="Cambria"/>
          <w:spacing w:val="-4"/>
          <w:sz w:val="22"/>
          <w:szCs w:val="22"/>
        </w:rPr>
        <w:t>sprawna likwidacja szkód, szybkość wypłaty odszkodowań oraz ich kompensacyjność,</w:t>
      </w:r>
    </w:p>
    <w:p w:rsidR="00BD4EB7" w:rsidRPr="004814E9"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4814E9">
        <w:rPr>
          <w:rFonts w:ascii="Cambria" w:hAnsi="Cambria"/>
          <w:spacing w:val="-4"/>
          <w:sz w:val="22"/>
          <w:szCs w:val="22"/>
        </w:rPr>
        <w:t>ograniczenia i wyłączenia odpowiedzialności wykonawcy,</w:t>
      </w:r>
    </w:p>
    <w:p w:rsidR="00BD4EB7" w:rsidRPr="004814E9"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4814E9">
        <w:rPr>
          <w:rFonts w:ascii="Cambria" w:hAnsi="Cambria"/>
          <w:spacing w:val="-4"/>
          <w:sz w:val="22"/>
          <w:szCs w:val="22"/>
        </w:rPr>
        <w:t>obowiązki ubezpieczającego i ubezpieczonego,</w:t>
      </w:r>
    </w:p>
    <w:p w:rsidR="003419B7" w:rsidRPr="004814E9" w:rsidRDefault="00BD4EB7" w:rsidP="00BD4EB7">
      <w:pPr>
        <w:widowControl w:val="0"/>
        <w:tabs>
          <w:tab w:val="left" w:pos="851"/>
        </w:tabs>
        <w:suppressAutoHyphens w:val="0"/>
        <w:ind w:left="851"/>
        <w:jc w:val="both"/>
        <w:rPr>
          <w:rFonts w:ascii="Cambria" w:hAnsi="Cambria"/>
          <w:bCs/>
          <w:color w:val="000000"/>
          <w:spacing w:val="-4"/>
          <w:sz w:val="22"/>
          <w:szCs w:val="22"/>
          <w:lang w:eastAsia="en-US"/>
        </w:rPr>
      </w:pPr>
      <w:r w:rsidRPr="004814E9">
        <w:rPr>
          <w:rFonts w:ascii="Cambria" w:hAnsi="Cambria"/>
          <w:spacing w:val="-4"/>
          <w:sz w:val="22"/>
          <w:szCs w:val="22"/>
        </w:rPr>
        <w:t>spełniając w ten sposób wymóg niezbędny do nadania kryterium ceny wagi przekraczającej 60%.</w:t>
      </w:r>
      <w:bookmarkEnd w:id="152"/>
      <w:r w:rsidRPr="004814E9">
        <w:rPr>
          <w:rFonts w:ascii="Cambria" w:hAnsi="Cambria"/>
          <w:bCs/>
          <w:color w:val="000000"/>
          <w:spacing w:val="-4"/>
          <w:sz w:val="22"/>
          <w:szCs w:val="22"/>
          <w:lang w:eastAsia="en-US"/>
        </w:rPr>
        <w:t xml:space="preserve"> </w:t>
      </w:r>
      <w:bookmarkEnd w:id="148"/>
    </w:p>
    <w:p w:rsidR="00832512" w:rsidRPr="004814E9" w:rsidRDefault="00832512" w:rsidP="00455A5B">
      <w:pPr>
        <w:widowControl w:val="0"/>
        <w:numPr>
          <w:ilvl w:val="1"/>
          <w:numId w:val="139"/>
        </w:numPr>
        <w:tabs>
          <w:tab w:val="left" w:pos="851"/>
        </w:tabs>
        <w:suppressAutoHyphens w:val="0"/>
        <w:spacing w:before="120"/>
        <w:ind w:left="851" w:hanging="851"/>
        <w:jc w:val="both"/>
        <w:rPr>
          <w:rFonts w:ascii="Cambria" w:hAnsi="Cambria"/>
          <w:color w:val="000000"/>
          <w:sz w:val="22"/>
          <w:szCs w:val="22"/>
          <w:lang w:eastAsia="en-US"/>
        </w:rPr>
      </w:pPr>
      <w:r w:rsidRPr="004814E9">
        <w:rPr>
          <w:rFonts w:ascii="Cambria" w:hAnsi="Cambria"/>
          <w:sz w:val="22"/>
          <w:szCs w:val="22"/>
          <w:lang w:eastAsia="en-US"/>
        </w:rPr>
        <w:t>Przy </w:t>
      </w:r>
      <w:r w:rsidRPr="004814E9">
        <w:rPr>
          <w:rFonts w:ascii="Cambria" w:hAnsi="Cambria"/>
          <w:color w:val="000000"/>
          <w:sz w:val="22"/>
          <w:szCs w:val="22"/>
          <w:lang w:eastAsia="en-US"/>
        </w:rPr>
        <w:t>wyborze oferty na poszczególne części zamówienia zamawiający będzie się kierował następującymi kryteriami:</w:t>
      </w:r>
    </w:p>
    <w:p w:rsidR="00832512" w:rsidRPr="004814E9" w:rsidRDefault="00832512" w:rsidP="00455A5B">
      <w:pPr>
        <w:widowControl w:val="0"/>
        <w:numPr>
          <w:ilvl w:val="2"/>
          <w:numId w:val="139"/>
        </w:numPr>
        <w:tabs>
          <w:tab w:val="left" w:pos="851"/>
        </w:tabs>
        <w:suppressAutoHyphens w:val="0"/>
        <w:ind w:left="851" w:hanging="851"/>
        <w:jc w:val="both"/>
        <w:rPr>
          <w:rFonts w:ascii="Cambria" w:hAnsi="Cambria"/>
          <w:color w:val="000000"/>
          <w:sz w:val="22"/>
          <w:szCs w:val="22"/>
          <w:lang w:eastAsia="en-US"/>
        </w:rPr>
      </w:pPr>
      <w:r w:rsidRPr="004814E9">
        <w:rPr>
          <w:rFonts w:ascii="Cambria" w:hAnsi="Cambria"/>
          <w:color w:val="000000"/>
          <w:sz w:val="22"/>
          <w:szCs w:val="22"/>
          <w:lang w:eastAsia="en-US"/>
        </w:rPr>
        <w:t>Część I zamówienia:</w:t>
      </w:r>
    </w:p>
    <w:p w:rsidR="00832512" w:rsidRPr="004814E9" w:rsidRDefault="00832512" w:rsidP="00455A5B">
      <w:pPr>
        <w:widowControl w:val="0"/>
        <w:numPr>
          <w:ilvl w:val="0"/>
          <w:numId w:val="50"/>
        </w:numPr>
        <w:tabs>
          <w:tab w:val="left" w:pos="1134"/>
        </w:tabs>
        <w:suppressAutoHyphens w:val="0"/>
        <w:ind w:left="851" w:hanging="11"/>
        <w:contextualSpacing/>
        <w:jc w:val="both"/>
        <w:rPr>
          <w:rFonts w:ascii="Cambria" w:hAnsi="Cambria"/>
          <w:b/>
          <w:color w:val="000000"/>
          <w:sz w:val="22"/>
          <w:szCs w:val="22"/>
          <w:lang w:eastAsia="en-US"/>
        </w:rPr>
      </w:pPr>
      <w:r w:rsidRPr="004814E9">
        <w:rPr>
          <w:rFonts w:ascii="Cambria" w:hAnsi="Cambria"/>
          <w:b/>
          <w:color w:val="000000"/>
          <w:sz w:val="22"/>
          <w:szCs w:val="22"/>
          <w:lang w:eastAsia="en-US"/>
        </w:rPr>
        <w:t>cena - 85%</w:t>
      </w:r>
    </w:p>
    <w:p w:rsidR="00832512" w:rsidRPr="004814E9" w:rsidRDefault="00832512" w:rsidP="00455A5B">
      <w:pPr>
        <w:widowControl w:val="0"/>
        <w:numPr>
          <w:ilvl w:val="0"/>
          <w:numId w:val="50"/>
        </w:numPr>
        <w:tabs>
          <w:tab w:val="left" w:pos="1134"/>
        </w:tabs>
        <w:suppressAutoHyphens w:val="0"/>
        <w:ind w:left="851" w:hanging="11"/>
        <w:jc w:val="both"/>
        <w:rPr>
          <w:rFonts w:ascii="Cambria" w:hAnsi="Cambria"/>
          <w:b/>
          <w:color w:val="000000"/>
          <w:sz w:val="22"/>
          <w:szCs w:val="22"/>
          <w:lang w:eastAsia="en-US"/>
        </w:rPr>
      </w:pPr>
      <w:r w:rsidRPr="004814E9">
        <w:rPr>
          <w:rFonts w:ascii="Cambria" w:hAnsi="Cambria"/>
          <w:b/>
          <w:color w:val="000000"/>
          <w:sz w:val="22"/>
          <w:szCs w:val="22"/>
          <w:lang w:eastAsia="en-US"/>
        </w:rPr>
        <w:t>klauzule dodatkowe i inne postanowienia szczególne fakultatywne - 15%</w:t>
      </w:r>
    </w:p>
    <w:p w:rsidR="00832512" w:rsidRPr="004814E9" w:rsidRDefault="00832512" w:rsidP="00455A5B">
      <w:pPr>
        <w:widowControl w:val="0"/>
        <w:numPr>
          <w:ilvl w:val="2"/>
          <w:numId w:val="139"/>
        </w:numPr>
        <w:tabs>
          <w:tab w:val="left" w:pos="851"/>
        </w:tabs>
        <w:suppressAutoHyphens w:val="0"/>
        <w:ind w:left="851" w:hanging="851"/>
        <w:jc w:val="both"/>
        <w:rPr>
          <w:rFonts w:ascii="Cambria" w:hAnsi="Cambria"/>
          <w:color w:val="000000"/>
          <w:sz w:val="22"/>
          <w:szCs w:val="22"/>
          <w:lang w:eastAsia="en-US"/>
        </w:rPr>
      </w:pPr>
      <w:r w:rsidRPr="004814E9">
        <w:rPr>
          <w:rFonts w:ascii="Cambria" w:hAnsi="Cambria"/>
          <w:color w:val="000000"/>
          <w:sz w:val="22"/>
          <w:szCs w:val="22"/>
          <w:lang w:eastAsia="en-US"/>
        </w:rPr>
        <w:t>Część II i III zamówienia</w:t>
      </w:r>
    </w:p>
    <w:p w:rsidR="00832512" w:rsidRPr="004814E9" w:rsidRDefault="00832512" w:rsidP="00455A5B">
      <w:pPr>
        <w:widowControl w:val="0"/>
        <w:numPr>
          <w:ilvl w:val="0"/>
          <w:numId w:val="51"/>
        </w:numPr>
        <w:tabs>
          <w:tab w:val="left" w:pos="1134"/>
        </w:tabs>
        <w:suppressAutoHyphens w:val="0"/>
        <w:spacing w:after="200"/>
        <w:ind w:left="851" w:hanging="11"/>
        <w:contextualSpacing/>
        <w:jc w:val="both"/>
        <w:rPr>
          <w:rFonts w:ascii="Cambria" w:hAnsi="Cambria"/>
          <w:b/>
          <w:color w:val="000000"/>
          <w:sz w:val="22"/>
          <w:szCs w:val="22"/>
          <w:lang w:eastAsia="en-US"/>
        </w:rPr>
      </w:pPr>
      <w:r w:rsidRPr="004814E9">
        <w:rPr>
          <w:rFonts w:ascii="Cambria" w:hAnsi="Cambria"/>
          <w:b/>
          <w:color w:val="000000"/>
          <w:sz w:val="22"/>
          <w:szCs w:val="22"/>
          <w:lang w:eastAsia="en-US"/>
        </w:rPr>
        <w:t>cena - 90%</w:t>
      </w:r>
    </w:p>
    <w:p w:rsidR="00832512" w:rsidRPr="004814E9" w:rsidRDefault="00832512" w:rsidP="00455A5B">
      <w:pPr>
        <w:widowControl w:val="0"/>
        <w:numPr>
          <w:ilvl w:val="0"/>
          <w:numId w:val="51"/>
        </w:numPr>
        <w:tabs>
          <w:tab w:val="left" w:pos="1134"/>
        </w:tabs>
        <w:suppressAutoHyphens w:val="0"/>
        <w:spacing w:after="120"/>
        <w:ind w:left="851" w:hanging="11"/>
        <w:jc w:val="both"/>
        <w:rPr>
          <w:rFonts w:ascii="Cambria" w:hAnsi="Cambria"/>
          <w:b/>
          <w:color w:val="000000"/>
          <w:sz w:val="22"/>
          <w:szCs w:val="22"/>
          <w:lang w:eastAsia="en-US"/>
        </w:rPr>
      </w:pPr>
      <w:r w:rsidRPr="004814E9">
        <w:rPr>
          <w:rFonts w:ascii="Cambria" w:hAnsi="Cambria"/>
          <w:b/>
          <w:color w:val="000000"/>
          <w:sz w:val="22"/>
          <w:szCs w:val="22"/>
          <w:lang w:eastAsia="en-US"/>
        </w:rPr>
        <w:t>klauzule dodatkowe i inne postanowienia szczególne fakultatywne - 10%</w:t>
      </w:r>
    </w:p>
    <w:p w:rsidR="00832512" w:rsidRPr="004814E9" w:rsidRDefault="00832512" w:rsidP="00455A5B">
      <w:pPr>
        <w:widowControl w:val="0"/>
        <w:numPr>
          <w:ilvl w:val="1"/>
          <w:numId w:val="139"/>
        </w:numPr>
        <w:tabs>
          <w:tab w:val="left" w:pos="851"/>
        </w:tabs>
        <w:suppressAutoHyphens w:val="0"/>
        <w:ind w:left="851" w:hanging="851"/>
        <w:jc w:val="both"/>
        <w:rPr>
          <w:rFonts w:ascii="Cambria" w:hAnsi="Cambria"/>
          <w:b/>
          <w:bCs/>
          <w:color w:val="000000"/>
          <w:sz w:val="22"/>
          <w:szCs w:val="22"/>
          <w:lang w:eastAsia="en-US"/>
        </w:rPr>
      </w:pPr>
      <w:r w:rsidRPr="004814E9">
        <w:rPr>
          <w:rFonts w:ascii="Cambria" w:hAnsi="Cambria"/>
          <w:b/>
          <w:bCs/>
          <w:color w:val="000000"/>
          <w:sz w:val="22"/>
          <w:szCs w:val="22"/>
          <w:lang w:eastAsia="en-US"/>
        </w:rPr>
        <w:t>Opis kryteriów:</w:t>
      </w:r>
    </w:p>
    <w:p w:rsidR="00832512" w:rsidRPr="004814E9" w:rsidRDefault="00832512" w:rsidP="00455A5B">
      <w:pPr>
        <w:widowControl w:val="0"/>
        <w:numPr>
          <w:ilvl w:val="2"/>
          <w:numId w:val="139"/>
        </w:numPr>
        <w:tabs>
          <w:tab w:val="left" w:pos="851"/>
        </w:tabs>
        <w:suppressAutoHyphens w:val="0"/>
        <w:spacing w:before="60"/>
        <w:ind w:left="851" w:hanging="851"/>
        <w:jc w:val="both"/>
        <w:rPr>
          <w:rFonts w:ascii="Cambria" w:hAnsi="Cambria"/>
          <w:bCs/>
          <w:sz w:val="22"/>
          <w:szCs w:val="22"/>
          <w:lang w:eastAsia="en-US"/>
        </w:rPr>
      </w:pPr>
      <w:r w:rsidRPr="004814E9">
        <w:rPr>
          <w:rFonts w:ascii="Cambria" w:hAnsi="Cambria"/>
          <w:bCs/>
          <w:sz w:val="22"/>
          <w:szCs w:val="22"/>
          <w:lang w:eastAsia="en-US"/>
        </w:rPr>
        <w:t>Część I zamówienia</w:t>
      </w:r>
    </w:p>
    <w:p w:rsidR="00832512" w:rsidRPr="004814E9" w:rsidRDefault="00832512" w:rsidP="00455A5B">
      <w:pPr>
        <w:widowControl w:val="0"/>
        <w:numPr>
          <w:ilvl w:val="3"/>
          <w:numId w:val="139"/>
        </w:numPr>
        <w:tabs>
          <w:tab w:val="left" w:pos="851"/>
        </w:tabs>
        <w:suppressAutoHyphens w:val="0"/>
        <w:spacing w:before="60"/>
        <w:ind w:left="851" w:hanging="851"/>
        <w:jc w:val="both"/>
        <w:rPr>
          <w:rFonts w:ascii="Cambria" w:hAnsi="Cambria"/>
          <w:bCs/>
          <w:sz w:val="22"/>
          <w:szCs w:val="22"/>
          <w:lang w:eastAsia="en-US"/>
        </w:rPr>
      </w:pPr>
      <w:r w:rsidRPr="004814E9">
        <w:rPr>
          <w:rFonts w:ascii="Cambria" w:hAnsi="Cambria"/>
          <w:bCs/>
          <w:sz w:val="22"/>
          <w:szCs w:val="22"/>
          <w:lang w:eastAsia="en-US"/>
        </w:rPr>
        <w:t>Kryterium „Cena”</w:t>
      </w:r>
    </w:p>
    <w:p w:rsidR="00832512" w:rsidRPr="004814E9" w:rsidRDefault="00832512" w:rsidP="00B20D5A">
      <w:pPr>
        <w:widowControl w:val="0"/>
        <w:suppressAutoHyphens w:val="0"/>
        <w:spacing w:after="120"/>
        <w:ind w:left="851"/>
        <w:jc w:val="both"/>
        <w:rPr>
          <w:rFonts w:ascii="Cambria" w:hAnsi="Cambria"/>
          <w:sz w:val="22"/>
          <w:szCs w:val="22"/>
          <w:lang w:eastAsia="en-US"/>
        </w:rPr>
      </w:pPr>
      <w:r w:rsidRPr="004814E9">
        <w:rPr>
          <w:rFonts w:ascii="Cambria" w:hAnsi="Cambria"/>
          <w:sz w:val="22"/>
          <w:szCs w:val="22"/>
          <w:lang w:eastAsia="en-US"/>
        </w:rPr>
        <w:t xml:space="preserve">Maksymalną liczbę punktów w kryterium „Cena” otrzyma oferta z najniższą ceną. </w:t>
      </w:r>
      <w:r w:rsidR="009553E0" w:rsidRPr="004814E9">
        <w:rPr>
          <w:rFonts w:ascii="Cambria" w:hAnsi="Cambria"/>
          <w:sz w:val="22"/>
          <w:szCs w:val="22"/>
          <w:lang w:eastAsia="en-US"/>
        </w:rPr>
        <w:t>Liczba</w:t>
      </w:r>
      <w:r w:rsidRPr="004814E9">
        <w:rPr>
          <w:rFonts w:ascii="Cambria" w:hAnsi="Cambria"/>
          <w:sz w:val="22"/>
          <w:szCs w:val="22"/>
          <w:lang w:eastAsia="en-US"/>
        </w:rPr>
        <w:t xml:space="preserve"> punktów w kryterium „Cena” zostanie obliczona zgodnie ze wzorem:</w:t>
      </w:r>
    </w:p>
    <w:tbl>
      <w:tblPr>
        <w:tblW w:w="0" w:type="auto"/>
        <w:jc w:val="center"/>
        <w:tblLook w:val="00A0"/>
      </w:tblPr>
      <w:tblGrid>
        <w:gridCol w:w="635"/>
        <w:gridCol w:w="3193"/>
        <w:gridCol w:w="709"/>
        <w:gridCol w:w="709"/>
      </w:tblGrid>
      <w:tr w:rsidR="00832512" w:rsidRPr="004814E9" w:rsidTr="009D7E3C">
        <w:trPr>
          <w:jc w:val="center"/>
        </w:trPr>
        <w:tc>
          <w:tcPr>
            <w:tcW w:w="635" w:type="dxa"/>
            <w:vAlign w:val="center"/>
          </w:tcPr>
          <w:p w:rsidR="00832512" w:rsidRPr="004814E9" w:rsidRDefault="00832512" w:rsidP="00B20D5A">
            <w:pPr>
              <w:widowControl w:val="0"/>
              <w:suppressAutoHyphens w:val="0"/>
              <w:ind w:left="1080" w:hanging="1080"/>
              <w:jc w:val="center"/>
              <w:rPr>
                <w:rFonts w:ascii="Cambria" w:hAnsi="Cambria"/>
                <w:sz w:val="20"/>
                <w:szCs w:val="20"/>
                <w:lang w:eastAsia="en-US"/>
              </w:rPr>
            </w:pPr>
          </w:p>
        </w:tc>
        <w:tc>
          <w:tcPr>
            <w:tcW w:w="3193" w:type="dxa"/>
            <w:vAlign w:val="center"/>
          </w:tcPr>
          <w:p w:rsidR="00832512" w:rsidRPr="004814E9" w:rsidRDefault="00832512" w:rsidP="00B20D5A">
            <w:pPr>
              <w:widowControl w:val="0"/>
              <w:suppressAutoHyphens w:val="0"/>
              <w:ind w:left="1077" w:hanging="1077"/>
              <w:jc w:val="center"/>
              <w:rPr>
                <w:rFonts w:ascii="Cambria" w:hAnsi="Cambria"/>
                <w:sz w:val="20"/>
                <w:szCs w:val="20"/>
                <w:lang w:eastAsia="en-US"/>
              </w:rPr>
            </w:pPr>
            <w:r w:rsidRPr="004814E9">
              <w:rPr>
                <w:rFonts w:ascii="Cambria" w:hAnsi="Cambria"/>
                <w:sz w:val="20"/>
                <w:szCs w:val="20"/>
                <w:lang w:eastAsia="en-US"/>
              </w:rPr>
              <w:t>Cena najtańszej ważnej oferty</w:t>
            </w:r>
          </w:p>
        </w:tc>
        <w:tc>
          <w:tcPr>
            <w:tcW w:w="709" w:type="dxa"/>
            <w:vAlign w:val="center"/>
          </w:tcPr>
          <w:p w:rsidR="00832512" w:rsidRPr="004814E9" w:rsidRDefault="00832512" w:rsidP="00B20D5A">
            <w:pPr>
              <w:widowControl w:val="0"/>
              <w:suppressAutoHyphens w:val="0"/>
              <w:ind w:left="1080" w:hanging="1080"/>
              <w:jc w:val="center"/>
              <w:rPr>
                <w:rFonts w:ascii="Cambria" w:hAnsi="Cambria"/>
                <w:sz w:val="20"/>
                <w:szCs w:val="20"/>
                <w:lang w:eastAsia="en-US"/>
              </w:rPr>
            </w:pPr>
          </w:p>
        </w:tc>
        <w:tc>
          <w:tcPr>
            <w:tcW w:w="709" w:type="dxa"/>
            <w:vAlign w:val="center"/>
          </w:tcPr>
          <w:p w:rsidR="00832512" w:rsidRPr="004814E9" w:rsidRDefault="00832512" w:rsidP="00B20D5A">
            <w:pPr>
              <w:widowControl w:val="0"/>
              <w:suppressAutoHyphens w:val="0"/>
              <w:ind w:left="1080" w:hanging="1080"/>
              <w:jc w:val="center"/>
              <w:rPr>
                <w:rFonts w:ascii="Cambria" w:hAnsi="Cambria"/>
                <w:sz w:val="20"/>
                <w:szCs w:val="20"/>
                <w:lang w:eastAsia="en-US"/>
              </w:rPr>
            </w:pPr>
          </w:p>
        </w:tc>
      </w:tr>
      <w:tr w:rsidR="00832512" w:rsidRPr="004814E9" w:rsidTr="009D7E3C">
        <w:trPr>
          <w:jc w:val="center"/>
        </w:trPr>
        <w:tc>
          <w:tcPr>
            <w:tcW w:w="635" w:type="dxa"/>
            <w:vAlign w:val="center"/>
          </w:tcPr>
          <w:p w:rsidR="00832512" w:rsidRPr="004814E9" w:rsidRDefault="00832512" w:rsidP="00B20D5A">
            <w:pPr>
              <w:widowControl w:val="0"/>
              <w:suppressAutoHyphens w:val="0"/>
              <w:ind w:left="1080" w:hanging="1080"/>
              <w:jc w:val="center"/>
              <w:rPr>
                <w:rFonts w:ascii="Cambria" w:hAnsi="Cambria"/>
                <w:sz w:val="20"/>
                <w:szCs w:val="20"/>
                <w:lang w:eastAsia="en-US"/>
              </w:rPr>
            </w:pPr>
            <w:proofErr w:type="spellStart"/>
            <w:r w:rsidRPr="004814E9">
              <w:rPr>
                <w:rFonts w:ascii="Cambria" w:hAnsi="Cambria"/>
                <w:sz w:val="20"/>
                <w:szCs w:val="20"/>
                <w:lang w:eastAsia="en-US"/>
              </w:rPr>
              <w:t>Cn</w:t>
            </w:r>
            <w:proofErr w:type="spellEnd"/>
            <w:r w:rsidRPr="004814E9">
              <w:rPr>
                <w:rFonts w:ascii="Cambria" w:hAnsi="Cambria"/>
                <w:sz w:val="20"/>
                <w:szCs w:val="20"/>
                <w:lang w:eastAsia="en-US"/>
              </w:rPr>
              <w:t xml:space="preserve"> =</w:t>
            </w:r>
          </w:p>
        </w:tc>
        <w:tc>
          <w:tcPr>
            <w:tcW w:w="3193" w:type="dxa"/>
            <w:vAlign w:val="center"/>
          </w:tcPr>
          <w:p w:rsidR="00832512" w:rsidRPr="004814E9" w:rsidRDefault="00832512" w:rsidP="00B20D5A">
            <w:pPr>
              <w:widowControl w:val="0"/>
              <w:suppressAutoHyphens w:val="0"/>
              <w:ind w:left="1080" w:hanging="1080"/>
              <w:jc w:val="center"/>
              <w:rPr>
                <w:rFonts w:ascii="Cambria" w:hAnsi="Cambria"/>
                <w:sz w:val="20"/>
                <w:szCs w:val="20"/>
                <w:lang w:eastAsia="en-US"/>
              </w:rPr>
            </w:pPr>
            <w:r w:rsidRPr="004814E9">
              <w:rPr>
                <w:rFonts w:ascii="Cambria" w:hAnsi="Cambria"/>
                <w:sz w:val="20"/>
                <w:szCs w:val="20"/>
                <w:lang w:eastAsia="en-US"/>
              </w:rPr>
              <w:t>----------------------------------------</w:t>
            </w:r>
          </w:p>
        </w:tc>
        <w:tc>
          <w:tcPr>
            <w:tcW w:w="709" w:type="dxa"/>
            <w:vAlign w:val="center"/>
          </w:tcPr>
          <w:p w:rsidR="00832512" w:rsidRPr="004814E9" w:rsidRDefault="00832512" w:rsidP="00B20D5A">
            <w:pPr>
              <w:widowControl w:val="0"/>
              <w:suppressAutoHyphens w:val="0"/>
              <w:ind w:left="1080" w:hanging="1080"/>
              <w:jc w:val="center"/>
              <w:rPr>
                <w:rFonts w:ascii="Cambria" w:hAnsi="Cambria"/>
                <w:sz w:val="20"/>
                <w:szCs w:val="20"/>
                <w:lang w:eastAsia="en-US"/>
              </w:rPr>
            </w:pPr>
            <w:r w:rsidRPr="004814E9">
              <w:rPr>
                <w:rFonts w:ascii="Cambria" w:hAnsi="Cambria"/>
                <w:sz w:val="20"/>
                <w:szCs w:val="20"/>
                <w:lang w:eastAsia="en-US"/>
              </w:rPr>
              <w:t xml:space="preserve">× </w:t>
            </w:r>
            <w:proofErr w:type="spellStart"/>
            <w:r w:rsidRPr="004814E9">
              <w:rPr>
                <w:rFonts w:ascii="Cambria" w:hAnsi="Cambria"/>
                <w:sz w:val="20"/>
                <w:szCs w:val="20"/>
                <w:lang w:eastAsia="en-US"/>
              </w:rPr>
              <w:t>Kp</w:t>
            </w:r>
            <w:proofErr w:type="spellEnd"/>
          </w:p>
        </w:tc>
        <w:tc>
          <w:tcPr>
            <w:tcW w:w="709" w:type="dxa"/>
            <w:vAlign w:val="center"/>
          </w:tcPr>
          <w:p w:rsidR="00832512" w:rsidRPr="004814E9" w:rsidRDefault="00832512" w:rsidP="00B20D5A">
            <w:pPr>
              <w:widowControl w:val="0"/>
              <w:suppressAutoHyphens w:val="0"/>
              <w:ind w:left="1080" w:hanging="1080"/>
              <w:jc w:val="center"/>
              <w:rPr>
                <w:rFonts w:ascii="Cambria" w:hAnsi="Cambria"/>
                <w:sz w:val="20"/>
                <w:szCs w:val="20"/>
                <w:lang w:eastAsia="en-US"/>
              </w:rPr>
            </w:pPr>
            <w:r w:rsidRPr="004814E9">
              <w:rPr>
                <w:rFonts w:ascii="Cambria" w:hAnsi="Cambria"/>
                <w:sz w:val="20"/>
                <w:szCs w:val="20"/>
                <w:lang w:eastAsia="en-US"/>
              </w:rPr>
              <w:t xml:space="preserve">× </w:t>
            </w:r>
            <w:proofErr w:type="spellStart"/>
            <w:r w:rsidRPr="004814E9">
              <w:rPr>
                <w:rFonts w:ascii="Cambria" w:hAnsi="Cambria"/>
                <w:sz w:val="20"/>
                <w:szCs w:val="20"/>
                <w:lang w:eastAsia="en-US"/>
              </w:rPr>
              <w:t>Wc</w:t>
            </w:r>
            <w:proofErr w:type="spellEnd"/>
          </w:p>
        </w:tc>
      </w:tr>
      <w:tr w:rsidR="00832512" w:rsidRPr="004814E9" w:rsidTr="009D7E3C">
        <w:trPr>
          <w:jc w:val="center"/>
        </w:trPr>
        <w:tc>
          <w:tcPr>
            <w:tcW w:w="635" w:type="dxa"/>
            <w:vAlign w:val="center"/>
          </w:tcPr>
          <w:p w:rsidR="00832512" w:rsidRPr="004814E9" w:rsidRDefault="00832512" w:rsidP="00B20D5A">
            <w:pPr>
              <w:widowControl w:val="0"/>
              <w:suppressAutoHyphens w:val="0"/>
              <w:ind w:left="1080" w:hanging="1080"/>
              <w:jc w:val="center"/>
              <w:rPr>
                <w:rFonts w:ascii="Cambria" w:hAnsi="Cambria"/>
                <w:sz w:val="20"/>
                <w:szCs w:val="20"/>
                <w:lang w:eastAsia="en-US"/>
              </w:rPr>
            </w:pPr>
          </w:p>
        </w:tc>
        <w:tc>
          <w:tcPr>
            <w:tcW w:w="3193" w:type="dxa"/>
            <w:vAlign w:val="center"/>
          </w:tcPr>
          <w:p w:rsidR="00832512" w:rsidRPr="004814E9" w:rsidRDefault="00832512" w:rsidP="00B20D5A">
            <w:pPr>
              <w:widowControl w:val="0"/>
              <w:suppressAutoHyphens w:val="0"/>
              <w:ind w:left="1080" w:hanging="1080"/>
              <w:jc w:val="center"/>
              <w:rPr>
                <w:rFonts w:ascii="Cambria" w:hAnsi="Cambria"/>
                <w:sz w:val="20"/>
                <w:szCs w:val="20"/>
                <w:lang w:eastAsia="en-US"/>
              </w:rPr>
            </w:pPr>
            <w:r w:rsidRPr="004814E9">
              <w:rPr>
                <w:rFonts w:ascii="Cambria" w:hAnsi="Cambria"/>
                <w:sz w:val="20"/>
                <w:szCs w:val="20"/>
                <w:lang w:eastAsia="en-US"/>
              </w:rPr>
              <w:t>Cena oferty badanej</w:t>
            </w:r>
          </w:p>
        </w:tc>
        <w:tc>
          <w:tcPr>
            <w:tcW w:w="709" w:type="dxa"/>
            <w:vAlign w:val="center"/>
          </w:tcPr>
          <w:p w:rsidR="00832512" w:rsidRPr="004814E9" w:rsidRDefault="00832512" w:rsidP="00B20D5A">
            <w:pPr>
              <w:widowControl w:val="0"/>
              <w:suppressAutoHyphens w:val="0"/>
              <w:ind w:left="1080" w:hanging="1080"/>
              <w:jc w:val="center"/>
              <w:rPr>
                <w:rFonts w:ascii="Cambria" w:hAnsi="Cambria"/>
                <w:sz w:val="20"/>
                <w:szCs w:val="20"/>
                <w:lang w:eastAsia="en-US"/>
              </w:rPr>
            </w:pPr>
          </w:p>
        </w:tc>
        <w:tc>
          <w:tcPr>
            <w:tcW w:w="709" w:type="dxa"/>
            <w:vAlign w:val="center"/>
          </w:tcPr>
          <w:p w:rsidR="00832512" w:rsidRPr="004814E9" w:rsidRDefault="00832512" w:rsidP="00B20D5A">
            <w:pPr>
              <w:widowControl w:val="0"/>
              <w:suppressAutoHyphens w:val="0"/>
              <w:ind w:left="1080" w:hanging="1080"/>
              <w:jc w:val="center"/>
              <w:rPr>
                <w:rFonts w:ascii="Cambria" w:hAnsi="Cambria"/>
                <w:sz w:val="20"/>
                <w:szCs w:val="20"/>
                <w:lang w:eastAsia="en-US"/>
              </w:rPr>
            </w:pPr>
          </w:p>
        </w:tc>
      </w:tr>
    </w:tbl>
    <w:p w:rsidR="00832512" w:rsidRPr="004814E9" w:rsidRDefault="00832512" w:rsidP="00B20D5A">
      <w:pPr>
        <w:widowControl w:val="0"/>
        <w:suppressAutoHyphens w:val="0"/>
        <w:ind w:left="851"/>
        <w:jc w:val="both"/>
        <w:rPr>
          <w:rFonts w:ascii="Cambria" w:hAnsi="Cambria"/>
          <w:sz w:val="22"/>
          <w:szCs w:val="22"/>
          <w:lang w:eastAsia="en-US"/>
        </w:rPr>
      </w:pPr>
      <w:r w:rsidRPr="004814E9">
        <w:rPr>
          <w:rFonts w:ascii="Cambria" w:hAnsi="Cambria"/>
          <w:sz w:val="22"/>
          <w:szCs w:val="22"/>
          <w:lang w:eastAsia="en-US"/>
        </w:rPr>
        <w:t>gdzie:</w:t>
      </w:r>
    </w:p>
    <w:p w:rsidR="00832512" w:rsidRPr="004814E9" w:rsidRDefault="00832512" w:rsidP="00B20D5A">
      <w:pPr>
        <w:widowControl w:val="0"/>
        <w:suppressAutoHyphens w:val="0"/>
        <w:ind w:left="851"/>
        <w:jc w:val="both"/>
        <w:rPr>
          <w:rFonts w:ascii="Cambria" w:hAnsi="Cambria"/>
          <w:sz w:val="22"/>
          <w:szCs w:val="22"/>
          <w:lang w:eastAsia="en-US"/>
        </w:rPr>
      </w:pPr>
      <w:proofErr w:type="spellStart"/>
      <w:r w:rsidRPr="004814E9">
        <w:rPr>
          <w:rFonts w:ascii="Cambria" w:hAnsi="Cambria"/>
          <w:sz w:val="22"/>
          <w:szCs w:val="22"/>
          <w:lang w:eastAsia="en-US"/>
        </w:rPr>
        <w:t>Cn</w:t>
      </w:r>
      <w:proofErr w:type="spellEnd"/>
      <w:r w:rsidRPr="004814E9">
        <w:rPr>
          <w:rFonts w:ascii="Cambria" w:hAnsi="Cambria"/>
          <w:sz w:val="22"/>
          <w:szCs w:val="22"/>
          <w:lang w:eastAsia="en-US"/>
        </w:rPr>
        <w:t xml:space="preserve"> – </w:t>
      </w:r>
      <w:r w:rsidR="008E137E" w:rsidRPr="004814E9">
        <w:rPr>
          <w:rFonts w:ascii="Cambria" w:hAnsi="Cambria"/>
          <w:sz w:val="22"/>
          <w:szCs w:val="22"/>
          <w:lang w:eastAsia="en-US"/>
        </w:rPr>
        <w:t>liczba</w:t>
      </w:r>
      <w:r w:rsidRPr="004814E9">
        <w:rPr>
          <w:rFonts w:ascii="Cambria" w:hAnsi="Cambria"/>
          <w:sz w:val="22"/>
          <w:szCs w:val="22"/>
          <w:lang w:eastAsia="en-US"/>
        </w:rPr>
        <w:t xml:space="preserve"> punktów w kryterium „Cena”</w:t>
      </w:r>
    </w:p>
    <w:p w:rsidR="00832512" w:rsidRPr="004814E9" w:rsidRDefault="00832512" w:rsidP="00B20D5A">
      <w:pPr>
        <w:widowControl w:val="0"/>
        <w:suppressAutoHyphens w:val="0"/>
        <w:ind w:left="851"/>
        <w:jc w:val="both"/>
        <w:rPr>
          <w:rFonts w:ascii="Cambria" w:hAnsi="Cambria"/>
          <w:sz w:val="22"/>
          <w:szCs w:val="22"/>
          <w:lang w:eastAsia="en-US"/>
        </w:rPr>
      </w:pPr>
      <w:proofErr w:type="spellStart"/>
      <w:r w:rsidRPr="004814E9">
        <w:rPr>
          <w:rFonts w:ascii="Cambria" w:hAnsi="Cambria"/>
          <w:sz w:val="22"/>
          <w:szCs w:val="22"/>
          <w:lang w:eastAsia="en-US"/>
        </w:rPr>
        <w:t>Kp</w:t>
      </w:r>
      <w:proofErr w:type="spellEnd"/>
      <w:r w:rsidRPr="004814E9">
        <w:rPr>
          <w:rFonts w:ascii="Cambria" w:hAnsi="Cambria"/>
          <w:sz w:val="22"/>
          <w:szCs w:val="22"/>
          <w:lang w:eastAsia="en-US"/>
        </w:rPr>
        <w:t xml:space="preserve"> – współczynnik proporcjonalności = 100</w:t>
      </w:r>
    </w:p>
    <w:p w:rsidR="00832512" w:rsidRPr="004814E9" w:rsidRDefault="00832512" w:rsidP="00B20D5A">
      <w:pPr>
        <w:widowControl w:val="0"/>
        <w:suppressAutoHyphens w:val="0"/>
        <w:ind w:left="851"/>
        <w:jc w:val="both"/>
        <w:rPr>
          <w:rFonts w:ascii="Cambria" w:hAnsi="Cambria"/>
          <w:sz w:val="22"/>
          <w:szCs w:val="22"/>
          <w:lang w:eastAsia="en-US"/>
        </w:rPr>
      </w:pPr>
      <w:proofErr w:type="spellStart"/>
      <w:r w:rsidRPr="004814E9">
        <w:rPr>
          <w:rFonts w:ascii="Cambria" w:hAnsi="Cambria"/>
          <w:sz w:val="22"/>
          <w:szCs w:val="22"/>
          <w:lang w:eastAsia="en-US"/>
        </w:rPr>
        <w:t>Wc</w:t>
      </w:r>
      <w:proofErr w:type="spellEnd"/>
      <w:r w:rsidRPr="004814E9">
        <w:rPr>
          <w:rFonts w:ascii="Cambria" w:hAnsi="Cambria"/>
          <w:sz w:val="22"/>
          <w:szCs w:val="22"/>
          <w:lang w:eastAsia="en-US"/>
        </w:rPr>
        <w:t xml:space="preserve"> – waga procentowa dla kryterium „Cena”= 85%</w:t>
      </w:r>
    </w:p>
    <w:p w:rsidR="00832512" w:rsidRPr="004814E9" w:rsidRDefault="00832512" w:rsidP="00455A5B">
      <w:pPr>
        <w:widowControl w:val="0"/>
        <w:numPr>
          <w:ilvl w:val="3"/>
          <w:numId w:val="139"/>
        </w:numPr>
        <w:tabs>
          <w:tab w:val="left" w:pos="851"/>
        </w:tabs>
        <w:suppressAutoHyphens w:val="0"/>
        <w:spacing w:before="120"/>
        <w:ind w:left="851" w:hanging="851"/>
        <w:jc w:val="both"/>
        <w:rPr>
          <w:rFonts w:ascii="Cambria" w:hAnsi="Cambria"/>
          <w:bCs/>
          <w:sz w:val="22"/>
          <w:szCs w:val="22"/>
          <w:lang w:eastAsia="en-US"/>
        </w:rPr>
      </w:pPr>
      <w:r w:rsidRPr="004814E9">
        <w:rPr>
          <w:rFonts w:ascii="Cambria" w:hAnsi="Cambria"/>
          <w:bCs/>
          <w:sz w:val="22"/>
          <w:szCs w:val="22"/>
          <w:lang w:eastAsia="en-US"/>
        </w:rPr>
        <w:t>Kryterium „Klauzule dodatkowe i inne postanowienia szczególne fakultatywne”</w:t>
      </w:r>
    </w:p>
    <w:p w:rsidR="00832512" w:rsidRPr="004814E9" w:rsidRDefault="00832512" w:rsidP="00B20D5A">
      <w:pPr>
        <w:widowControl w:val="0"/>
        <w:suppressAutoHyphens w:val="0"/>
        <w:spacing w:after="120"/>
        <w:ind w:left="851"/>
        <w:jc w:val="both"/>
        <w:rPr>
          <w:rFonts w:ascii="Cambria" w:hAnsi="Cambria"/>
          <w:spacing w:val="-4"/>
          <w:sz w:val="22"/>
          <w:szCs w:val="22"/>
          <w:lang w:eastAsia="en-US"/>
        </w:rPr>
      </w:pPr>
      <w:r w:rsidRPr="004814E9">
        <w:rPr>
          <w:rFonts w:ascii="Cambria" w:hAnsi="Cambria"/>
          <w:spacing w:val="-4"/>
          <w:sz w:val="22"/>
          <w:szCs w:val="22"/>
          <w:lang w:eastAsia="en-US"/>
        </w:rPr>
        <w:t>Ocena ofert w kryterium „Klauzule dodatkowe i inne postanowienia szczególne fakultatywne”, zostanie dokonana na podstawie formularza zawartego w złożonej ofercie, z przyznaniem ocenianej ofercie „małych” punktów, określonych przy</w:t>
      </w:r>
      <w:r w:rsidR="009553E0" w:rsidRPr="004814E9">
        <w:rPr>
          <w:rFonts w:ascii="Cambria" w:hAnsi="Cambria"/>
          <w:spacing w:val="-4"/>
          <w:sz w:val="22"/>
          <w:szCs w:val="22"/>
          <w:lang w:eastAsia="en-US"/>
        </w:rPr>
        <w:t xml:space="preserve"> </w:t>
      </w:r>
      <w:r w:rsidRPr="004814E9">
        <w:rPr>
          <w:rFonts w:ascii="Cambria" w:hAnsi="Cambria"/>
          <w:spacing w:val="-4"/>
          <w:sz w:val="22"/>
          <w:szCs w:val="22"/>
          <w:lang w:eastAsia="en-US"/>
        </w:rPr>
        <w:t xml:space="preserve">poszczególnych klauzulach podanych </w:t>
      </w:r>
      <w:r w:rsidR="009553E0" w:rsidRPr="004814E9">
        <w:rPr>
          <w:rFonts w:ascii="Cambria" w:hAnsi="Cambria"/>
          <w:spacing w:val="-4"/>
          <w:sz w:val="22"/>
          <w:szCs w:val="22"/>
          <w:lang w:eastAsia="en-US"/>
        </w:rPr>
        <w:br/>
      </w:r>
      <w:r w:rsidR="00017EF2" w:rsidRPr="004814E9">
        <w:rPr>
          <w:rFonts w:ascii="Cambria" w:hAnsi="Cambria"/>
          <w:spacing w:val="-4"/>
          <w:sz w:val="22"/>
          <w:szCs w:val="22"/>
          <w:lang w:eastAsia="en-US"/>
        </w:rPr>
        <w:t>poniżej</w:t>
      </w:r>
      <w:r w:rsidRPr="004814E9">
        <w:rPr>
          <w:rFonts w:ascii="Cambria" w:hAnsi="Cambria"/>
          <w:spacing w:val="-4"/>
          <w:sz w:val="22"/>
          <w:szCs w:val="22"/>
          <w:lang w:eastAsia="en-US"/>
        </w:rPr>
        <w:t xml:space="preserve">. Punkty „małe” za warunki pośrednie </w:t>
      </w:r>
      <w:r w:rsidRPr="004814E9">
        <w:rPr>
          <w:rFonts w:ascii="Cambria" w:hAnsi="Cambria"/>
          <w:color w:val="000000"/>
          <w:spacing w:val="-4"/>
          <w:sz w:val="22"/>
          <w:szCs w:val="22"/>
          <w:lang w:eastAsia="en-US"/>
        </w:rPr>
        <w:t>(zmodyfikowane przez wykonawców) nie</w:t>
      </w:r>
      <w:r w:rsidR="009553E0" w:rsidRPr="004814E9">
        <w:rPr>
          <w:rFonts w:ascii="Cambria" w:hAnsi="Cambria"/>
          <w:color w:val="000000"/>
          <w:spacing w:val="-4"/>
          <w:sz w:val="22"/>
          <w:szCs w:val="22"/>
          <w:lang w:eastAsia="en-US"/>
        </w:rPr>
        <w:t xml:space="preserve"> </w:t>
      </w:r>
      <w:r w:rsidRPr="004814E9">
        <w:rPr>
          <w:rFonts w:ascii="Cambria" w:hAnsi="Cambria"/>
          <w:color w:val="000000"/>
          <w:spacing w:val="-4"/>
          <w:sz w:val="22"/>
          <w:szCs w:val="22"/>
          <w:lang w:eastAsia="en-US"/>
        </w:rPr>
        <w:t xml:space="preserve">będą przyznawane. Maksymalną </w:t>
      </w:r>
      <w:r w:rsidR="009553E0" w:rsidRPr="004814E9">
        <w:rPr>
          <w:rFonts w:ascii="Cambria" w:hAnsi="Cambria"/>
          <w:color w:val="000000"/>
          <w:spacing w:val="-4"/>
          <w:sz w:val="22"/>
          <w:szCs w:val="22"/>
          <w:lang w:eastAsia="en-US"/>
        </w:rPr>
        <w:t>liczbę</w:t>
      </w:r>
      <w:r w:rsidRPr="004814E9">
        <w:rPr>
          <w:rFonts w:ascii="Cambria" w:hAnsi="Cambria"/>
          <w:color w:val="000000"/>
          <w:spacing w:val="-4"/>
          <w:sz w:val="22"/>
          <w:szCs w:val="22"/>
          <w:lang w:eastAsia="en-US"/>
        </w:rPr>
        <w:t xml:space="preserve"> „małych” punktów (100 pkt), otrzyma oferta tego wykonawcy, który przyjmie wszystkie klauzule dodatkowe i inne postanowienia szczególne fakultatywne, </w:t>
      </w:r>
      <w:r w:rsidR="00017EF2" w:rsidRPr="004814E9">
        <w:rPr>
          <w:rFonts w:ascii="Cambria" w:hAnsi="Cambria"/>
          <w:color w:val="000000"/>
          <w:spacing w:val="-4"/>
          <w:sz w:val="22"/>
          <w:szCs w:val="22"/>
          <w:lang w:eastAsia="en-US"/>
        </w:rPr>
        <w:br/>
      </w:r>
      <w:r w:rsidRPr="004814E9">
        <w:rPr>
          <w:rFonts w:ascii="Cambria" w:hAnsi="Cambria"/>
          <w:color w:val="000000"/>
          <w:spacing w:val="-4"/>
          <w:sz w:val="22"/>
          <w:szCs w:val="22"/>
          <w:lang w:eastAsia="en-US"/>
        </w:rPr>
        <w:t xml:space="preserve">a </w:t>
      </w:r>
      <w:r w:rsidRPr="004814E9">
        <w:rPr>
          <w:rFonts w:ascii="Cambria" w:hAnsi="Cambria"/>
          <w:spacing w:val="-4"/>
          <w:sz w:val="22"/>
          <w:szCs w:val="22"/>
          <w:lang w:eastAsia="en-US"/>
        </w:rPr>
        <w:t>pozostałe oferty otrzymają odpowiednio mniej punktów, w</w:t>
      </w:r>
      <w:r w:rsidR="009553E0" w:rsidRPr="004814E9">
        <w:rPr>
          <w:rFonts w:ascii="Cambria" w:hAnsi="Cambria"/>
          <w:spacing w:val="-4"/>
          <w:sz w:val="22"/>
          <w:szCs w:val="22"/>
          <w:lang w:eastAsia="en-US"/>
        </w:rPr>
        <w:t xml:space="preserve"> </w:t>
      </w:r>
      <w:r w:rsidRPr="004814E9">
        <w:rPr>
          <w:rFonts w:ascii="Cambria" w:hAnsi="Cambria"/>
          <w:spacing w:val="-4"/>
          <w:sz w:val="22"/>
          <w:szCs w:val="22"/>
          <w:lang w:eastAsia="en-US"/>
        </w:rPr>
        <w:t>zależności od</w:t>
      </w:r>
      <w:r w:rsidR="009553E0" w:rsidRPr="004814E9">
        <w:rPr>
          <w:rFonts w:ascii="Cambria" w:hAnsi="Cambria"/>
          <w:spacing w:val="-4"/>
          <w:sz w:val="22"/>
          <w:szCs w:val="22"/>
          <w:lang w:eastAsia="en-US"/>
        </w:rPr>
        <w:t xml:space="preserve"> </w:t>
      </w:r>
      <w:r w:rsidRPr="004814E9">
        <w:rPr>
          <w:rFonts w:ascii="Cambria" w:hAnsi="Cambria"/>
          <w:spacing w:val="-4"/>
          <w:sz w:val="22"/>
          <w:szCs w:val="22"/>
          <w:lang w:eastAsia="en-US"/>
        </w:rPr>
        <w:t xml:space="preserve">przyjętych klauzul </w:t>
      </w:r>
      <w:r w:rsidR="00017EF2" w:rsidRPr="004814E9">
        <w:rPr>
          <w:rFonts w:ascii="Cambria" w:hAnsi="Cambria"/>
          <w:spacing w:val="-4"/>
          <w:sz w:val="22"/>
          <w:szCs w:val="22"/>
          <w:lang w:eastAsia="en-US"/>
        </w:rPr>
        <w:br/>
      </w:r>
      <w:r w:rsidRPr="004814E9">
        <w:rPr>
          <w:rFonts w:ascii="Cambria" w:hAnsi="Cambria"/>
          <w:spacing w:val="-4"/>
          <w:sz w:val="22"/>
          <w:szCs w:val="22"/>
          <w:lang w:eastAsia="en-US"/>
        </w:rPr>
        <w:t>i</w:t>
      </w:r>
      <w:r w:rsidR="009553E0" w:rsidRPr="004814E9">
        <w:rPr>
          <w:rFonts w:ascii="Cambria" w:hAnsi="Cambria"/>
          <w:spacing w:val="-4"/>
          <w:sz w:val="22"/>
          <w:szCs w:val="22"/>
          <w:lang w:eastAsia="en-US"/>
        </w:rPr>
        <w:t xml:space="preserve"> </w:t>
      </w:r>
      <w:r w:rsidRPr="004814E9">
        <w:rPr>
          <w:rFonts w:ascii="Cambria" w:hAnsi="Cambria"/>
          <w:spacing w:val="-4"/>
          <w:sz w:val="22"/>
          <w:szCs w:val="22"/>
          <w:lang w:eastAsia="en-US"/>
        </w:rPr>
        <w:t xml:space="preserve">postanowień. </w:t>
      </w:r>
      <w:r w:rsidR="009553E0" w:rsidRPr="004814E9">
        <w:rPr>
          <w:rFonts w:ascii="Cambria" w:hAnsi="Cambria"/>
          <w:spacing w:val="-4"/>
          <w:sz w:val="22"/>
          <w:szCs w:val="22"/>
          <w:lang w:eastAsia="en-US"/>
        </w:rPr>
        <w:t>Liczba</w:t>
      </w:r>
      <w:r w:rsidRPr="004814E9">
        <w:rPr>
          <w:rFonts w:ascii="Cambria" w:hAnsi="Cambria"/>
          <w:spacing w:val="-4"/>
          <w:sz w:val="22"/>
          <w:szCs w:val="22"/>
          <w:lang w:eastAsia="en-US"/>
        </w:rPr>
        <w:t xml:space="preserve"> punktów w kryterium „Klauzule dodatkowe i inne postanowienia szczególne fakultatywne” zostanie obliczona zgodnie ze wzorem:</w:t>
      </w:r>
    </w:p>
    <w:tbl>
      <w:tblPr>
        <w:tblW w:w="0" w:type="auto"/>
        <w:jc w:val="center"/>
        <w:tblLook w:val="00A0"/>
      </w:tblPr>
      <w:tblGrid>
        <w:gridCol w:w="635"/>
        <w:gridCol w:w="2767"/>
        <w:gridCol w:w="709"/>
        <w:gridCol w:w="709"/>
      </w:tblGrid>
      <w:tr w:rsidR="00832512" w:rsidRPr="004814E9" w:rsidTr="009D7E3C">
        <w:trPr>
          <w:jc w:val="center"/>
        </w:trPr>
        <w:tc>
          <w:tcPr>
            <w:tcW w:w="635" w:type="dxa"/>
            <w:vAlign w:val="center"/>
          </w:tcPr>
          <w:p w:rsidR="00832512" w:rsidRPr="004814E9" w:rsidRDefault="00832512" w:rsidP="00B20D5A">
            <w:pPr>
              <w:widowControl w:val="0"/>
              <w:suppressAutoHyphens w:val="0"/>
              <w:jc w:val="center"/>
              <w:rPr>
                <w:rFonts w:ascii="Cambria" w:hAnsi="Cambria"/>
                <w:sz w:val="20"/>
                <w:szCs w:val="20"/>
                <w:lang w:eastAsia="en-US"/>
              </w:rPr>
            </w:pPr>
          </w:p>
        </w:tc>
        <w:tc>
          <w:tcPr>
            <w:tcW w:w="2767" w:type="dxa"/>
            <w:vAlign w:val="center"/>
          </w:tcPr>
          <w:p w:rsidR="00832512" w:rsidRPr="004814E9" w:rsidRDefault="00832512" w:rsidP="00B20D5A">
            <w:pPr>
              <w:widowControl w:val="0"/>
              <w:suppressAutoHyphens w:val="0"/>
              <w:jc w:val="center"/>
              <w:rPr>
                <w:rFonts w:ascii="Cambria" w:hAnsi="Cambria"/>
                <w:sz w:val="20"/>
                <w:szCs w:val="20"/>
                <w:lang w:eastAsia="en-US"/>
              </w:rPr>
            </w:pPr>
            <w:proofErr w:type="spellStart"/>
            <w:r w:rsidRPr="004814E9">
              <w:rPr>
                <w:rFonts w:ascii="Cambria" w:hAnsi="Cambria"/>
                <w:sz w:val="20"/>
                <w:szCs w:val="20"/>
                <w:lang w:eastAsia="en-US"/>
              </w:rPr>
              <w:t>Imp</w:t>
            </w:r>
            <w:proofErr w:type="spellEnd"/>
          </w:p>
        </w:tc>
        <w:tc>
          <w:tcPr>
            <w:tcW w:w="709" w:type="dxa"/>
            <w:vAlign w:val="center"/>
          </w:tcPr>
          <w:p w:rsidR="00832512" w:rsidRPr="004814E9" w:rsidRDefault="00832512" w:rsidP="00B20D5A">
            <w:pPr>
              <w:widowControl w:val="0"/>
              <w:suppressAutoHyphens w:val="0"/>
              <w:jc w:val="center"/>
              <w:rPr>
                <w:rFonts w:ascii="Cambria" w:hAnsi="Cambria"/>
                <w:sz w:val="20"/>
                <w:szCs w:val="20"/>
                <w:lang w:eastAsia="en-US"/>
              </w:rPr>
            </w:pPr>
          </w:p>
        </w:tc>
        <w:tc>
          <w:tcPr>
            <w:tcW w:w="709" w:type="dxa"/>
            <w:vAlign w:val="center"/>
          </w:tcPr>
          <w:p w:rsidR="00832512" w:rsidRPr="004814E9" w:rsidRDefault="00832512" w:rsidP="00B20D5A">
            <w:pPr>
              <w:widowControl w:val="0"/>
              <w:suppressAutoHyphens w:val="0"/>
              <w:jc w:val="center"/>
              <w:rPr>
                <w:rFonts w:ascii="Cambria" w:hAnsi="Cambria"/>
                <w:sz w:val="20"/>
                <w:szCs w:val="20"/>
                <w:lang w:eastAsia="en-US"/>
              </w:rPr>
            </w:pPr>
          </w:p>
        </w:tc>
      </w:tr>
      <w:tr w:rsidR="00832512" w:rsidRPr="004814E9" w:rsidTr="009D7E3C">
        <w:trPr>
          <w:jc w:val="center"/>
        </w:trPr>
        <w:tc>
          <w:tcPr>
            <w:tcW w:w="635" w:type="dxa"/>
            <w:vAlign w:val="center"/>
          </w:tcPr>
          <w:p w:rsidR="00832512" w:rsidRPr="004814E9" w:rsidRDefault="00832512" w:rsidP="00B20D5A">
            <w:pPr>
              <w:widowControl w:val="0"/>
              <w:suppressAutoHyphens w:val="0"/>
              <w:jc w:val="center"/>
              <w:rPr>
                <w:rFonts w:ascii="Cambria" w:hAnsi="Cambria"/>
                <w:sz w:val="20"/>
                <w:szCs w:val="20"/>
                <w:lang w:eastAsia="en-US"/>
              </w:rPr>
            </w:pPr>
            <w:proofErr w:type="spellStart"/>
            <w:r w:rsidRPr="004814E9">
              <w:rPr>
                <w:rFonts w:ascii="Cambria" w:hAnsi="Cambria"/>
                <w:sz w:val="20"/>
                <w:szCs w:val="20"/>
                <w:lang w:eastAsia="en-US"/>
              </w:rPr>
              <w:t>Pp</w:t>
            </w:r>
            <w:proofErr w:type="spellEnd"/>
            <w:r w:rsidRPr="004814E9">
              <w:rPr>
                <w:rFonts w:ascii="Cambria" w:hAnsi="Cambria"/>
                <w:sz w:val="20"/>
                <w:szCs w:val="20"/>
                <w:lang w:eastAsia="en-US"/>
              </w:rPr>
              <w:t xml:space="preserve"> =</w:t>
            </w:r>
          </w:p>
        </w:tc>
        <w:tc>
          <w:tcPr>
            <w:tcW w:w="2767" w:type="dxa"/>
            <w:vAlign w:val="center"/>
          </w:tcPr>
          <w:p w:rsidR="00832512" w:rsidRPr="004814E9" w:rsidRDefault="00832512" w:rsidP="00B20D5A">
            <w:pPr>
              <w:widowControl w:val="0"/>
              <w:suppressAutoHyphens w:val="0"/>
              <w:jc w:val="center"/>
              <w:rPr>
                <w:rFonts w:ascii="Cambria" w:hAnsi="Cambria"/>
                <w:sz w:val="20"/>
                <w:szCs w:val="20"/>
                <w:lang w:eastAsia="en-US"/>
              </w:rPr>
            </w:pPr>
            <w:r w:rsidRPr="004814E9">
              <w:rPr>
                <w:rFonts w:ascii="Cambria" w:hAnsi="Cambria"/>
                <w:sz w:val="20"/>
                <w:szCs w:val="20"/>
                <w:lang w:eastAsia="en-US"/>
              </w:rPr>
              <w:t>----------------------------------</w:t>
            </w:r>
          </w:p>
        </w:tc>
        <w:tc>
          <w:tcPr>
            <w:tcW w:w="709" w:type="dxa"/>
            <w:vAlign w:val="center"/>
          </w:tcPr>
          <w:p w:rsidR="00832512" w:rsidRPr="004814E9" w:rsidRDefault="00832512" w:rsidP="00B20D5A">
            <w:pPr>
              <w:widowControl w:val="0"/>
              <w:suppressAutoHyphens w:val="0"/>
              <w:jc w:val="center"/>
              <w:rPr>
                <w:rFonts w:ascii="Cambria" w:hAnsi="Cambria"/>
                <w:sz w:val="20"/>
                <w:szCs w:val="20"/>
                <w:lang w:eastAsia="en-US"/>
              </w:rPr>
            </w:pPr>
            <w:r w:rsidRPr="004814E9">
              <w:rPr>
                <w:rFonts w:ascii="Cambria" w:hAnsi="Cambria"/>
                <w:sz w:val="20"/>
                <w:szCs w:val="20"/>
                <w:lang w:eastAsia="en-US"/>
              </w:rPr>
              <w:t xml:space="preserve">× </w:t>
            </w:r>
            <w:proofErr w:type="spellStart"/>
            <w:r w:rsidRPr="004814E9">
              <w:rPr>
                <w:rFonts w:ascii="Cambria" w:hAnsi="Cambria"/>
                <w:sz w:val="20"/>
                <w:szCs w:val="20"/>
                <w:lang w:eastAsia="en-US"/>
              </w:rPr>
              <w:t>Kp</w:t>
            </w:r>
            <w:proofErr w:type="spellEnd"/>
          </w:p>
        </w:tc>
        <w:tc>
          <w:tcPr>
            <w:tcW w:w="709" w:type="dxa"/>
            <w:vAlign w:val="center"/>
          </w:tcPr>
          <w:p w:rsidR="00832512" w:rsidRPr="004814E9" w:rsidRDefault="00832512" w:rsidP="00B20D5A">
            <w:pPr>
              <w:widowControl w:val="0"/>
              <w:suppressAutoHyphens w:val="0"/>
              <w:jc w:val="center"/>
              <w:rPr>
                <w:rFonts w:ascii="Cambria" w:hAnsi="Cambria"/>
                <w:sz w:val="20"/>
                <w:szCs w:val="20"/>
                <w:lang w:eastAsia="en-US"/>
              </w:rPr>
            </w:pPr>
            <w:r w:rsidRPr="004814E9">
              <w:rPr>
                <w:rFonts w:ascii="Cambria" w:hAnsi="Cambria"/>
                <w:sz w:val="20"/>
                <w:szCs w:val="20"/>
                <w:lang w:eastAsia="en-US"/>
              </w:rPr>
              <w:t xml:space="preserve">× </w:t>
            </w:r>
            <w:proofErr w:type="spellStart"/>
            <w:r w:rsidRPr="004814E9">
              <w:rPr>
                <w:rFonts w:ascii="Cambria" w:hAnsi="Cambria"/>
                <w:sz w:val="20"/>
                <w:szCs w:val="20"/>
                <w:lang w:eastAsia="en-US"/>
              </w:rPr>
              <w:t>Wk</w:t>
            </w:r>
            <w:proofErr w:type="spellEnd"/>
          </w:p>
        </w:tc>
      </w:tr>
      <w:tr w:rsidR="00832512" w:rsidRPr="004814E9" w:rsidTr="009D7E3C">
        <w:trPr>
          <w:jc w:val="center"/>
        </w:trPr>
        <w:tc>
          <w:tcPr>
            <w:tcW w:w="635" w:type="dxa"/>
            <w:vAlign w:val="center"/>
          </w:tcPr>
          <w:p w:rsidR="00832512" w:rsidRPr="004814E9" w:rsidRDefault="00832512" w:rsidP="00B20D5A">
            <w:pPr>
              <w:widowControl w:val="0"/>
              <w:suppressAutoHyphens w:val="0"/>
              <w:jc w:val="center"/>
              <w:rPr>
                <w:rFonts w:ascii="Cambria" w:hAnsi="Cambria"/>
                <w:sz w:val="20"/>
                <w:szCs w:val="20"/>
                <w:lang w:eastAsia="en-US"/>
              </w:rPr>
            </w:pPr>
          </w:p>
        </w:tc>
        <w:tc>
          <w:tcPr>
            <w:tcW w:w="2767" w:type="dxa"/>
            <w:vAlign w:val="center"/>
          </w:tcPr>
          <w:p w:rsidR="00832512" w:rsidRPr="004814E9" w:rsidRDefault="00832512" w:rsidP="00B20D5A">
            <w:pPr>
              <w:widowControl w:val="0"/>
              <w:suppressAutoHyphens w:val="0"/>
              <w:jc w:val="center"/>
              <w:rPr>
                <w:rFonts w:ascii="Cambria" w:hAnsi="Cambria"/>
                <w:sz w:val="20"/>
                <w:szCs w:val="20"/>
                <w:lang w:eastAsia="en-US"/>
              </w:rPr>
            </w:pPr>
            <w:r w:rsidRPr="004814E9">
              <w:rPr>
                <w:rFonts w:ascii="Cambria" w:hAnsi="Cambria"/>
                <w:sz w:val="20"/>
                <w:szCs w:val="20"/>
                <w:lang w:eastAsia="en-US"/>
              </w:rPr>
              <w:t>100 pkt</w:t>
            </w:r>
          </w:p>
        </w:tc>
        <w:tc>
          <w:tcPr>
            <w:tcW w:w="709" w:type="dxa"/>
            <w:vAlign w:val="center"/>
          </w:tcPr>
          <w:p w:rsidR="00832512" w:rsidRPr="004814E9" w:rsidRDefault="00832512" w:rsidP="00B20D5A">
            <w:pPr>
              <w:widowControl w:val="0"/>
              <w:suppressAutoHyphens w:val="0"/>
              <w:jc w:val="center"/>
              <w:rPr>
                <w:rFonts w:ascii="Cambria" w:hAnsi="Cambria"/>
                <w:sz w:val="20"/>
                <w:szCs w:val="20"/>
                <w:lang w:eastAsia="en-US"/>
              </w:rPr>
            </w:pPr>
          </w:p>
        </w:tc>
        <w:tc>
          <w:tcPr>
            <w:tcW w:w="709" w:type="dxa"/>
            <w:vAlign w:val="center"/>
          </w:tcPr>
          <w:p w:rsidR="00832512" w:rsidRPr="004814E9" w:rsidRDefault="00832512" w:rsidP="00B20D5A">
            <w:pPr>
              <w:widowControl w:val="0"/>
              <w:suppressAutoHyphens w:val="0"/>
              <w:jc w:val="center"/>
              <w:rPr>
                <w:rFonts w:ascii="Cambria" w:hAnsi="Cambria"/>
                <w:sz w:val="20"/>
                <w:szCs w:val="20"/>
                <w:lang w:eastAsia="en-US"/>
              </w:rPr>
            </w:pPr>
          </w:p>
        </w:tc>
      </w:tr>
    </w:tbl>
    <w:p w:rsidR="00832512" w:rsidRPr="004814E9" w:rsidRDefault="00832512" w:rsidP="00B20D5A">
      <w:pPr>
        <w:widowControl w:val="0"/>
        <w:suppressAutoHyphens w:val="0"/>
        <w:ind w:left="851"/>
        <w:jc w:val="both"/>
        <w:rPr>
          <w:rFonts w:ascii="Cambria" w:hAnsi="Cambria"/>
          <w:sz w:val="22"/>
          <w:szCs w:val="22"/>
          <w:lang w:eastAsia="en-US"/>
        </w:rPr>
      </w:pPr>
      <w:r w:rsidRPr="004814E9">
        <w:rPr>
          <w:rFonts w:ascii="Cambria" w:hAnsi="Cambria"/>
          <w:sz w:val="22"/>
          <w:szCs w:val="22"/>
          <w:lang w:eastAsia="en-US"/>
        </w:rPr>
        <w:t>gdzie:</w:t>
      </w:r>
    </w:p>
    <w:p w:rsidR="00832512" w:rsidRPr="004814E9" w:rsidRDefault="00832512" w:rsidP="00B20D5A">
      <w:pPr>
        <w:widowControl w:val="0"/>
        <w:suppressAutoHyphens w:val="0"/>
        <w:ind w:left="851"/>
        <w:jc w:val="both"/>
        <w:rPr>
          <w:rFonts w:ascii="Cambria" w:hAnsi="Cambria"/>
          <w:spacing w:val="-6"/>
          <w:sz w:val="22"/>
          <w:szCs w:val="22"/>
          <w:lang w:eastAsia="en-US"/>
        </w:rPr>
      </w:pPr>
      <w:proofErr w:type="spellStart"/>
      <w:r w:rsidRPr="004814E9">
        <w:rPr>
          <w:rFonts w:ascii="Cambria" w:hAnsi="Cambria"/>
          <w:spacing w:val="-6"/>
          <w:sz w:val="22"/>
          <w:szCs w:val="22"/>
          <w:lang w:eastAsia="en-US"/>
        </w:rPr>
        <w:t>Pp</w:t>
      </w:r>
      <w:proofErr w:type="spellEnd"/>
      <w:r w:rsidRPr="004814E9">
        <w:rPr>
          <w:rFonts w:ascii="Cambria" w:hAnsi="Cambria"/>
          <w:spacing w:val="-6"/>
          <w:sz w:val="22"/>
          <w:szCs w:val="22"/>
          <w:lang w:eastAsia="en-US"/>
        </w:rPr>
        <w:t xml:space="preserve"> – </w:t>
      </w:r>
      <w:r w:rsidR="009553E0" w:rsidRPr="004814E9">
        <w:rPr>
          <w:rFonts w:ascii="Cambria" w:hAnsi="Cambria"/>
          <w:spacing w:val="-6"/>
          <w:sz w:val="22"/>
          <w:szCs w:val="22"/>
          <w:lang w:eastAsia="en-US"/>
        </w:rPr>
        <w:t>liczba</w:t>
      </w:r>
      <w:r w:rsidRPr="004814E9">
        <w:rPr>
          <w:rFonts w:ascii="Cambria" w:hAnsi="Cambria"/>
          <w:spacing w:val="-6"/>
          <w:sz w:val="22"/>
          <w:szCs w:val="22"/>
          <w:lang w:eastAsia="en-US"/>
        </w:rPr>
        <w:t xml:space="preserve"> punktów w kryterium „Klauzule dodatkowe i inne postanowienia szczególne fakultatywne”</w:t>
      </w:r>
    </w:p>
    <w:p w:rsidR="00832512" w:rsidRPr="004814E9" w:rsidRDefault="00832512" w:rsidP="00B20D5A">
      <w:pPr>
        <w:widowControl w:val="0"/>
        <w:suppressAutoHyphens w:val="0"/>
        <w:ind w:left="851"/>
        <w:jc w:val="both"/>
        <w:rPr>
          <w:rFonts w:ascii="Cambria" w:hAnsi="Cambria"/>
          <w:sz w:val="22"/>
          <w:szCs w:val="22"/>
          <w:lang w:eastAsia="en-US"/>
        </w:rPr>
      </w:pPr>
      <w:proofErr w:type="spellStart"/>
      <w:r w:rsidRPr="004814E9">
        <w:rPr>
          <w:rFonts w:ascii="Cambria" w:hAnsi="Cambria"/>
          <w:sz w:val="22"/>
          <w:szCs w:val="22"/>
          <w:lang w:eastAsia="en-US"/>
        </w:rPr>
        <w:t>Imp</w:t>
      </w:r>
      <w:proofErr w:type="spellEnd"/>
      <w:r w:rsidRPr="004814E9">
        <w:rPr>
          <w:rFonts w:ascii="Cambria" w:hAnsi="Cambria"/>
          <w:sz w:val="22"/>
          <w:szCs w:val="22"/>
          <w:lang w:eastAsia="en-US"/>
        </w:rPr>
        <w:t xml:space="preserve"> – </w:t>
      </w:r>
      <w:r w:rsidR="009553E0" w:rsidRPr="004814E9">
        <w:rPr>
          <w:rFonts w:ascii="Cambria" w:hAnsi="Cambria"/>
          <w:sz w:val="22"/>
          <w:szCs w:val="22"/>
          <w:lang w:eastAsia="en-US"/>
        </w:rPr>
        <w:t>liczba</w:t>
      </w:r>
      <w:r w:rsidRPr="004814E9">
        <w:rPr>
          <w:rFonts w:ascii="Cambria" w:hAnsi="Cambria"/>
          <w:sz w:val="22"/>
          <w:szCs w:val="22"/>
          <w:lang w:eastAsia="en-US"/>
        </w:rPr>
        <w:t xml:space="preserve"> „małych” punktów przyznanych ocenianej ofercie za przyjęte klauzule dodatkowe i inne postanowienia szczególne fakultatywne</w:t>
      </w:r>
    </w:p>
    <w:p w:rsidR="00832512" w:rsidRPr="004814E9" w:rsidRDefault="00832512" w:rsidP="00B20D5A">
      <w:pPr>
        <w:widowControl w:val="0"/>
        <w:suppressAutoHyphens w:val="0"/>
        <w:ind w:left="851"/>
        <w:jc w:val="both"/>
        <w:rPr>
          <w:rFonts w:ascii="Cambria" w:hAnsi="Cambria"/>
          <w:sz w:val="22"/>
          <w:szCs w:val="22"/>
          <w:lang w:eastAsia="en-US"/>
        </w:rPr>
      </w:pPr>
      <w:proofErr w:type="spellStart"/>
      <w:r w:rsidRPr="004814E9">
        <w:rPr>
          <w:rFonts w:ascii="Cambria" w:hAnsi="Cambria"/>
          <w:sz w:val="22"/>
          <w:szCs w:val="22"/>
          <w:lang w:eastAsia="en-US"/>
        </w:rPr>
        <w:t>Kp</w:t>
      </w:r>
      <w:proofErr w:type="spellEnd"/>
      <w:r w:rsidRPr="004814E9">
        <w:rPr>
          <w:rFonts w:ascii="Cambria" w:hAnsi="Cambria"/>
          <w:sz w:val="22"/>
          <w:szCs w:val="22"/>
          <w:lang w:eastAsia="en-US"/>
        </w:rPr>
        <w:t xml:space="preserve"> – współczynnik proporcjonalności = 100</w:t>
      </w:r>
    </w:p>
    <w:p w:rsidR="00832512" w:rsidRPr="004814E9" w:rsidRDefault="00832512" w:rsidP="00B20D5A">
      <w:pPr>
        <w:widowControl w:val="0"/>
        <w:suppressAutoHyphens w:val="0"/>
        <w:ind w:left="851"/>
        <w:jc w:val="both"/>
        <w:rPr>
          <w:rFonts w:ascii="Cambria" w:hAnsi="Cambria"/>
          <w:sz w:val="22"/>
          <w:szCs w:val="22"/>
          <w:lang w:eastAsia="en-US"/>
        </w:rPr>
      </w:pPr>
      <w:proofErr w:type="spellStart"/>
      <w:r w:rsidRPr="004814E9">
        <w:rPr>
          <w:rFonts w:ascii="Cambria" w:hAnsi="Cambria"/>
          <w:sz w:val="22"/>
          <w:szCs w:val="22"/>
          <w:lang w:eastAsia="en-US"/>
        </w:rPr>
        <w:t>Wk</w:t>
      </w:r>
      <w:proofErr w:type="spellEnd"/>
      <w:r w:rsidRPr="004814E9">
        <w:rPr>
          <w:rFonts w:ascii="Cambria" w:hAnsi="Cambria"/>
          <w:sz w:val="22"/>
          <w:szCs w:val="22"/>
          <w:lang w:eastAsia="en-US"/>
        </w:rPr>
        <w:t xml:space="preserve"> – waga procentowa dla kryterium „Klauzule dodatkowe i inne postanowienia szczególne fakultatywne” = 15%</w:t>
      </w:r>
    </w:p>
    <w:p w:rsidR="00832512" w:rsidRPr="00BC62B9" w:rsidRDefault="00832512" w:rsidP="00455A5B">
      <w:pPr>
        <w:widowControl w:val="0"/>
        <w:numPr>
          <w:ilvl w:val="3"/>
          <w:numId w:val="139"/>
        </w:numPr>
        <w:tabs>
          <w:tab w:val="left" w:pos="851"/>
        </w:tabs>
        <w:suppressAutoHyphens w:val="0"/>
        <w:spacing w:before="120"/>
        <w:ind w:left="851" w:hanging="851"/>
        <w:jc w:val="both"/>
        <w:rPr>
          <w:rFonts w:ascii="Cambria" w:eastAsia="Calibri" w:hAnsi="Cambria"/>
          <w:bCs/>
          <w:spacing w:val="-8"/>
          <w:sz w:val="22"/>
          <w:szCs w:val="22"/>
          <w:lang w:eastAsia="en-US"/>
        </w:rPr>
      </w:pPr>
      <w:bookmarkStart w:id="153" w:name="_Hlk21466566"/>
      <w:r w:rsidRPr="004814E9">
        <w:rPr>
          <w:rFonts w:ascii="Cambria" w:eastAsia="Calibri" w:hAnsi="Cambria"/>
          <w:bCs/>
          <w:spacing w:val="-8"/>
          <w:sz w:val="22"/>
          <w:szCs w:val="22"/>
          <w:lang w:eastAsia="en-US"/>
        </w:rPr>
        <w:t>Wykaz klauzul dodatkowych i innych postanowień szczególnych fakultatywnych dotyczących</w:t>
      </w:r>
      <w:r w:rsidR="00017EF2" w:rsidRPr="004814E9">
        <w:rPr>
          <w:rFonts w:ascii="Cambria" w:eastAsia="Calibri" w:hAnsi="Cambria"/>
          <w:bCs/>
          <w:spacing w:val="-8"/>
          <w:sz w:val="22"/>
          <w:szCs w:val="22"/>
          <w:lang w:eastAsia="en-US"/>
        </w:rPr>
        <w:t xml:space="preserve"> </w:t>
      </w:r>
      <w:r w:rsidRPr="004814E9">
        <w:rPr>
          <w:rFonts w:ascii="Cambria" w:eastAsia="Calibri" w:hAnsi="Cambria"/>
          <w:bCs/>
          <w:spacing w:val="-8"/>
          <w:sz w:val="22"/>
          <w:szCs w:val="22"/>
          <w:lang w:eastAsia="en-US"/>
        </w:rPr>
        <w:t>I części zamówienia</w:t>
      </w:r>
    </w:p>
    <w:p w:rsidR="00BC62B9" w:rsidRDefault="00BC62B9" w:rsidP="00BC62B9">
      <w:pPr>
        <w:widowControl w:val="0"/>
        <w:tabs>
          <w:tab w:val="left" w:pos="851"/>
        </w:tabs>
        <w:suppressAutoHyphens w:val="0"/>
        <w:ind w:left="851"/>
        <w:jc w:val="center"/>
        <w:rPr>
          <w:rFonts w:ascii="Cambria" w:eastAsia="Calibri" w:hAnsi="Cambria"/>
          <w:b/>
          <w:sz w:val="22"/>
          <w:szCs w:val="22"/>
          <w:lang w:eastAsia="en-US"/>
        </w:rPr>
      </w:pPr>
      <w:bookmarkStart w:id="154" w:name="_Hlk15387285"/>
      <w:r>
        <w:rPr>
          <w:rFonts w:ascii="Cambria" w:eastAsia="Calibri" w:hAnsi="Cambria"/>
          <w:b/>
          <w:sz w:val="22"/>
          <w:szCs w:val="22"/>
          <w:lang w:eastAsia="en-US"/>
        </w:rPr>
        <w:t>Ubezpieczenie mienia od wszystkich ryzyk</w:t>
      </w:r>
    </w:p>
    <w:p w:rsidR="00BC62B9" w:rsidRDefault="00BC62B9" w:rsidP="00455A5B">
      <w:pPr>
        <w:widowControl w:val="0"/>
        <w:numPr>
          <w:ilvl w:val="0"/>
          <w:numId w:val="145"/>
        </w:numPr>
        <w:tabs>
          <w:tab w:val="left" w:pos="1134"/>
        </w:tabs>
        <w:suppressAutoHyphens w:val="0"/>
        <w:ind w:left="1134" w:hanging="283"/>
        <w:jc w:val="both"/>
        <w:rPr>
          <w:rFonts w:ascii="Cambria" w:eastAsia="Calibri" w:hAnsi="Cambria"/>
          <w:sz w:val="22"/>
          <w:szCs w:val="22"/>
          <w:lang w:eastAsia="en-US"/>
        </w:rPr>
      </w:pPr>
      <w:r>
        <w:rPr>
          <w:rFonts w:ascii="Cambria" w:eastAsia="Calibri" w:hAnsi="Cambria"/>
          <w:sz w:val="22"/>
          <w:szCs w:val="22"/>
          <w:lang w:eastAsia="en-US"/>
        </w:rPr>
        <w:t xml:space="preserve">Przyjęcie podanej klauzuli </w:t>
      </w:r>
      <w:r>
        <w:rPr>
          <w:rFonts w:ascii="Cambria" w:eastAsia="Calibri" w:hAnsi="Cambria"/>
          <w:bCs/>
          <w:sz w:val="22"/>
          <w:szCs w:val="22"/>
          <w:lang w:eastAsia="en-US"/>
        </w:rPr>
        <w:t>przezornej sumy ubezpieczenia – 5 punktów</w:t>
      </w:r>
    </w:p>
    <w:p w:rsidR="00BC62B9" w:rsidRDefault="00BC62B9" w:rsidP="00455A5B">
      <w:pPr>
        <w:widowControl w:val="0"/>
        <w:numPr>
          <w:ilvl w:val="0"/>
          <w:numId w:val="145"/>
        </w:numPr>
        <w:tabs>
          <w:tab w:val="left" w:pos="1134"/>
        </w:tabs>
        <w:suppressAutoHyphens w:val="0"/>
        <w:ind w:left="1134" w:hanging="283"/>
        <w:jc w:val="both"/>
        <w:rPr>
          <w:rFonts w:ascii="Cambria" w:eastAsia="Calibri" w:hAnsi="Cambria"/>
          <w:spacing w:val="-4"/>
          <w:sz w:val="22"/>
          <w:szCs w:val="22"/>
          <w:lang w:eastAsia="en-US"/>
        </w:rPr>
      </w:pPr>
      <w:bookmarkStart w:id="155" w:name="_Hlk63664443"/>
      <w:r>
        <w:rPr>
          <w:rFonts w:ascii="Cambria" w:hAnsi="Cambria"/>
          <w:spacing w:val="-4"/>
          <w:sz w:val="22"/>
          <w:szCs w:val="22"/>
          <w:lang w:eastAsia="en-US"/>
        </w:rPr>
        <w:lastRenderedPageBreak/>
        <w:t xml:space="preserve">Przyjęcie podanej klauzuli kosztów alarmu </w:t>
      </w:r>
      <w:bookmarkEnd w:id="155"/>
      <w:r>
        <w:rPr>
          <w:rFonts w:ascii="Cambria" w:hAnsi="Cambria"/>
          <w:spacing w:val="-4"/>
          <w:sz w:val="22"/>
          <w:szCs w:val="22"/>
          <w:lang w:eastAsia="en-US"/>
        </w:rPr>
        <w:t>– 3 punkty</w:t>
      </w:r>
    </w:p>
    <w:p w:rsidR="00BC62B9" w:rsidRDefault="00BC62B9" w:rsidP="00455A5B">
      <w:pPr>
        <w:widowControl w:val="0"/>
        <w:numPr>
          <w:ilvl w:val="0"/>
          <w:numId w:val="145"/>
        </w:numPr>
        <w:tabs>
          <w:tab w:val="left" w:pos="1134"/>
        </w:tabs>
        <w:suppressAutoHyphens w:val="0"/>
        <w:ind w:left="1134" w:hanging="283"/>
        <w:jc w:val="both"/>
        <w:rPr>
          <w:rFonts w:ascii="Cambria" w:eastAsia="Calibri" w:hAnsi="Cambria"/>
          <w:sz w:val="22"/>
          <w:szCs w:val="22"/>
          <w:lang w:eastAsia="en-US"/>
        </w:rPr>
      </w:pPr>
      <w:r>
        <w:rPr>
          <w:rFonts w:ascii="Cambria" w:eastAsia="Calibri" w:hAnsi="Cambria"/>
          <w:sz w:val="22"/>
          <w:szCs w:val="22"/>
          <w:lang w:eastAsia="en-US"/>
        </w:rPr>
        <w:t>Przyjęcie podanej klauzuli aktów terroryzmu – 3 punkty</w:t>
      </w:r>
    </w:p>
    <w:p w:rsidR="00BC62B9" w:rsidRDefault="00BC62B9" w:rsidP="00455A5B">
      <w:pPr>
        <w:widowControl w:val="0"/>
        <w:numPr>
          <w:ilvl w:val="0"/>
          <w:numId w:val="145"/>
        </w:numPr>
        <w:tabs>
          <w:tab w:val="left" w:pos="1134"/>
        </w:tabs>
        <w:suppressAutoHyphens w:val="0"/>
        <w:ind w:left="1134" w:hanging="283"/>
        <w:jc w:val="both"/>
        <w:rPr>
          <w:rFonts w:ascii="Cambria" w:eastAsia="Calibri" w:hAnsi="Cambria"/>
          <w:sz w:val="22"/>
          <w:szCs w:val="22"/>
          <w:lang w:eastAsia="en-US"/>
        </w:rPr>
      </w:pPr>
      <w:r>
        <w:rPr>
          <w:rFonts w:ascii="Cambria" w:eastAsia="Calibri" w:hAnsi="Cambria"/>
          <w:sz w:val="22"/>
          <w:szCs w:val="22"/>
          <w:lang w:eastAsia="en-US"/>
        </w:rPr>
        <w:t>Przyjęcie podanej klauzuli wyrównania sumy ubezpieczenia – 2 punkty</w:t>
      </w:r>
    </w:p>
    <w:p w:rsidR="00BC62B9" w:rsidRDefault="00BC62B9" w:rsidP="00455A5B">
      <w:pPr>
        <w:widowControl w:val="0"/>
        <w:numPr>
          <w:ilvl w:val="0"/>
          <w:numId w:val="145"/>
        </w:numPr>
        <w:tabs>
          <w:tab w:val="left" w:pos="1134"/>
        </w:tabs>
        <w:suppressAutoHyphens w:val="0"/>
        <w:ind w:left="1134" w:hanging="283"/>
        <w:jc w:val="both"/>
        <w:rPr>
          <w:rFonts w:ascii="Cambria" w:eastAsia="Calibri" w:hAnsi="Cambria"/>
          <w:sz w:val="22"/>
          <w:szCs w:val="22"/>
          <w:lang w:eastAsia="en-US"/>
        </w:rPr>
      </w:pPr>
      <w:r>
        <w:rPr>
          <w:rFonts w:ascii="Cambria" w:eastAsia="Calibri" w:hAnsi="Cambria"/>
          <w:sz w:val="22"/>
          <w:szCs w:val="22"/>
          <w:lang w:eastAsia="en-US"/>
        </w:rPr>
        <w:t>Przyjęcie podanej klauzuli pokrycia kosztów naprawy uszkodzeń powstałych w mieniu otaczającym – 2 punkty</w:t>
      </w:r>
    </w:p>
    <w:p w:rsidR="00BC62B9" w:rsidRDefault="00BC62B9" w:rsidP="00455A5B">
      <w:pPr>
        <w:widowControl w:val="0"/>
        <w:numPr>
          <w:ilvl w:val="0"/>
          <w:numId w:val="145"/>
        </w:numPr>
        <w:tabs>
          <w:tab w:val="left" w:pos="1134"/>
        </w:tabs>
        <w:suppressAutoHyphens w:val="0"/>
        <w:ind w:left="1134" w:hanging="283"/>
        <w:jc w:val="both"/>
        <w:rPr>
          <w:rFonts w:ascii="Cambria" w:eastAsia="Calibri" w:hAnsi="Cambria"/>
          <w:sz w:val="22"/>
          <w:szCs w:val="22"/>
          <w:lang w:eastAsia="en-US"/>
        </w:rPr>
      </w:pPr>
      <w:r>
        <w:rPr>
          <w:rFonts w:ascii="Cambria" w:eastAsia="Calibri" w:hAnsi="Cambria"/>
          <w:sz w:val="22"/>
          <w:szCs w:val="22"/>
          <w:lang w:eastAsia="en-US"/>
        </w:rPr>
        <w:t>Przyjęcie podanej klauzuli zmiany lokalizacji odbudowy – 3 punkty</w:t>
      </w:r>
    </w:p>
    <w:p w:rsidR="00BC62B9" w:rsidRDefault="00BC62B9" w:rsidP="00455A5B">
      <w:pPr>
        <w:widowControl w:val="0"/>
        <w:numPr>
          <w:ilvl w:val="0"/>
          <w:numId w:val="145"/>
        </w:numPr>
        <w:tabs>
          <w:tab w:val="left" w:pos="1134"/>
        </w:tabs>
        <w:suppressAutoHyphens w:val="0"/>
        <w:ind w:left="1134" w:hanging="283"/>
        <w:jc w:val="both"/>
        <w:rPr>
          <w:rFonts w:ascii="Cambria" w:eastAsia="Calibri" w:hAnsi="Cambria"/>
          <w:sz w:val="22"/>
          <w:szCs w:val="22"/>
          <w:lang w:eastAsia="en-US"/>
        </w:rPr>
      </w:pPr>
      <w:r>
        <w:rPr>
          <w:rFonts w:ascii="Cambria" w:eastAsia="Calibri" w:hAnsi="Cambria"/>
          <w:sz w:val="22"/>
          <w:szCs w:val="22"/>
          <w:lang w:eastAsia="en-US"/>
        </w:rPr>
        <w:t xml:space="preserve">Zwiększenie do kwoty 10 000 000,00 zł </w:t>
      </w:r>
      <w:proofErr w:type="spellStart"/>
      <w:r>
        <w:rPr>
          <w:rFonts w:ascii="Cambria" w:eastAsia="Calibri" w:hAnsi="Cambria"/>
          <w:sz w:val="22"/>
          <w:szCs w:val="22"/>
          <w:lang w:eastAsia="en-US"/>
        </w:rPr>
        <w:t>bezskładkowego</w:t>
      </w:r>
      <w:proofErr w:type="spellEnd"/>
      <w:r>
        <w:rPr>
          <w:rFonts w:ascii="Cambria" w:eastAsia="Calibri" w:hAnsi="Cambria"/>
          <w:sz w:val="22"/>
          <w:szCs w:val="22"/>
          <w:lang w:eastAsia="en-US"/>
        </w:rPr>
        <w:t xml:space="preserve"> limitu w klauzuli automatycznego pokrycia – 6 punktów</w:t>
      </w:r>
    </w:p>
    <w:p w:rsidR="00BC62B9" w:rsidRDefault="00BC62B9" w:rsidP="00455A5B">
      <w:pPr>
        <w:widowControl w:val="0"/>
        <w:numPr>
          <w:ilvl w:val="0"/>
          <w:numId w:val="145"/>
        </w:numPr>
        <w:tabs>
          <w:tab w:val="left" w:pos="1134"/>
        </w:tabs>
        <w:suppressAutoHyphens w:val="0"/>
        <w:ind w:left="1134" w:hanging="283"/>
        <w:jc w:val="both"/>
        <w:rPr>
          <w:rFonts w:ascii="Cambria" w:eastAsia="Calibri" w:hAnsi="Cambria"/>
          <w:sz w:val="22"/>
          <w:szCs w:val="22"/>
          <w:lang w:eastAsia="en-US"/>
        </w:rPr>
      </w:pPr>
      <w:r>
        <w:rPr>
          <w:rFonts w:ascii="Cambria" w:eastAsia="Calibri" w:hAnsi="Cambria"/>
          <w:sz w:val="22"/>
          <w:szCs w:val="22"/>
          <w:lang w:eastAsia="en-US"/>
        </w:rPr>
        <w:t>Przyjęcie podanej klauzuli ubezpieczenia mienia wyłączonego z eksploatacji – 5 punktów</w:t>
      </w:r>
    </w:p>
    <w:p w:rsidR="00BC62B9" w:rsidRDefault="00BC62B9" w:rsidP="00455A5B">
      <w:pPr>
        <w:widowControl w:val="0"/>
        <w:numPr>
          <w:ilvl w:val="0"/>
          <w:numId w:val="145"/>
        </w:numPr>
        <w:tabs>
          <w:tab w:val="left" w:pos="1134"/>
        </w:tabs>
        <w:suppressAutoHyphens w:val="0"/>
        <w:ind w:left="1134" w:hanging="283"/>
        <w:jc w:val="both"/>
        <w:rPr>
          <w:rFonts w:ascii="Cambria" w:eastAsia="Calibri" w:hAnsi="Cambria"/>
          <w:sz w:val="22"/>
          <w:szCs w:val="22"/>
          <w:lang w:eastAsia="en-US"/>
        </w:rPr>
      </w:pPr>
      <w:r>
        <w:rPr>
          <w:rFonts w:ascii="Cambria" w:eastAsia="Calibri" w:hAnsi="Cambria"/>
          <w:sz w:val="22"/>
          <w:szCs w:val="22"/>
          <w:lang w:eastAsia="en-US"/>
        </w:rPr>
        <w:t>Zniesienie franszyzy integralnej – 5 punktów</w:t>
      </w:r>
    </w:p>
    <w:p w:rsidR="00BC62B9" w:rsidRDefault="00BC62B9" w:rsidP="00BC62B9">
      <w:pPr>
        <w:widowControl w:val="0"/>
        <w:suppressAutoHyphens w:val="0"/>
        <w:spacing w:before="120"/>
        <w:ind w:left="851"/>
        <w:jc w:val="center"/>
        <w:rPr>
          <w:rFonts w:ascii="Cambria" w:hAnsi="Cambria"/>
          <w:b/>
          <w:sz w:val="22"/>
          <w:szCs w:val="22"/>
          <w:lang w:eastAsia="en-US"/>
        </w:rPr>
      </w:pPr>
      <w:r>
        <w:rPr>
          <w:rFonts w:ascii="Cambria" w:hAnsi="Cambria"/>
          <w:b/>
          <w:sz w:val="22"/>
          <w:szCs w:val="22"/>
          <w:lang w:eastAsia="en-US"/>
        </w:rPr>
        <w:t>Ubezpieczenie sprzętu elektronicznego od wszystkich ryzyk</w:t>
      </w:r>
    </w:p>
    <w:p w:rsidR="00BC62B9" w:rsidRDefault="00BC62B9" w:rsidP="00455A5B">
      <w:pPr>
        <w:widowControl w:val="0"/>
        <w:numPr>
          <w:ilvl w:val="0"/>
          <w:numId w:val="146"/>
        </w:numPr>
        <w:tabs>
          <w:tab w:val="left" w:pos="1134"/>
        </w:tabs>
        <w:suppressAutoHyphens w:val="0"/>
        <w:ind w:left="1134" w:hanging="283"/>
        <w:jc w:val="both"/>
        <w:rPr>
          <w:rFonts w:ascii="Cambria" w:eastAsia="Calibri" w:hAnsi="Cambria"/>
          <w:sz w:val="22"/>
          <w:szCs w:val="22"/>
          <w:lang w:eastAsia="en-US"/>
        </w:rPr>
      </w:pPr>
      <w:r>
        <w:rPr>
          <w:rFonts w:ascii="Cambria" w:eastAsia="Calibri" w:hAnsi="Cambria"/>
          <w:sz w:val="22"/>
          <w:szCs w:val="22"/>
          <w:lang w:eastAsia="en-US"/>
        </w:rPr>
        <w:t xml:space="preserve">Zwiększenie do kwoty 1 000 000,00 zł </w:t>
      </w:r>
      <w:proofErr w:type="spellStart"/>
      <w:r>
        <w:rPr>
          <w:rFonts w:ascii="Cambria" w:eastAsia="Calibri" w:hAnsi="Cambria"/>
          <w:sz w:val="22"/>
          <w:szCs w:val="22"/>
          <w:lang w:eastAsia="en-US"/>
        </w:rPr>
        <w:t>bezskładkowego</w:t>
      </w:r>
      <w:proofErr w:type="spellEnd"/>
      <w:r>
        <w:rPr>
          <w:rFonts w:ascii="Cambria" w:eastAsia="Calibri" w:hAnsi="Cambria"/>
          <w:sz w:val="22"/>
          <w:szCs w:val="22"/>
          <w:lang w:eastAsia="en-US"/>
        </w:rPr>
        <w:t xml:space="preserve"> limitu w klauzuli automatycz</w:t>
      </w:r>
      <w:r>
        <w:rPr>
          <w:rFonts w:ascii="Cambria" w:eastAsia="Calibri" w:hAnsi="Cambria"/>
          <w:sz w:val="22"/>
          <w:szCs w:val="22"/>
          <w:lang w:eastAsia="en-US"/>
        </w:rPr>
        <w:softHyphen/>
        <w:t>nego pokrycia – 5 punktów</w:t>
      </w:r>
    </w:p>
    <w:p w:rsidR="00BC62B9" w:rsidRDefault="00BC62B9" w:rsidP="00455A5B">
      <w:pPr>
        <w:widowControl w:val="0"/>
        <w:numPr>
          <w:ilvl w:val="0"/>
          <w:numId w:val="146"/>
        </w:numPr>
        <w:tabs>
          <w:tab w:val="left" w:pos="1134"/>
        </w:tabs>
        <w:suppressAutoHyphens w:val="0"/>
        <w:ind w:left="1134" w:hanging="283"/>
        <w:jc w:val="both"/>
        <w:rPr>
          <w:rFonts w:ascii="Cambria" w:eastAsia="Calibri" w:hAnsi="Cambria"/>
          <w:sz w:val="22"/>
          <w:szCs w:val="22"/>
          <w:lang w:eastAsia="en-US"/>
        </w:rPr>
      </w:pPr>
      <w:r>
        <w:rPr>
          <w:rFonts w:ascii="Cambria" w:eastAsia="Calibri" w:hAnsi="Cambria"/>
          <w:sz w:val="22"/>
          <w:szCs w:val="22"/>
          <w:lang w:eastAsia="en-US"/>
        </w:rPr>
        <w:t xml:space="preserve">Przyjęcie podanej klauzuli </w:t>
      </w:r>
      <w:proofErr w:type="spellStart"/>
      <w:r>
        <w:rPr>
          <w:rFonts w:ascii="Cambria" w:eastAsia="Calibri" w:hAnsi="Cambria"/>
          <w:sz w:val="22"/>
          <w:szCs w:val="22"/>
          <w:lang w:eastAsia="en-US"/>
        </w:rPr>
        <w:t>cyber</w:t>
      </w:r>
      <w:proofErr w:type="spellEnd"/>
      <w:r>
        <w:rPr>
          <w:rFonts w:ascii="Cambria" w:eastAsia="Calibri" w:hAnsi="Cambria"/>
          <w:sz w:val="22"/>
          <w:szCs w:val="22"/>
          <w:lang w:eastAsia="en-US"/>
        </w:rPr>
        <w:t xml:space="preserve"> </w:t>
      </w:r>
      <w:proofErr w:type="spellStart"/>
      <w:r>
        <w:rPr>
          <w:rFonts w:ascii="Cambria" w:eastAsia="Calibri" w:hAnsi="Cambria"/>
          <w:sz w:val="22"/>
          <w:szCs w:val="22"/>
          <w:lang w:eastAsia="en-US"/>
        </w:rPr>
        <w:t>risk</w:t>
      </w:r>
      <w:proofErr w:type="spellEnd"/>
      <w:r>
        <w:rPr>
          <w:rFonts w:ascii="Cambria" w:eastAsia="Calibri" w:hAnsi="Cambria"/>
          <w:sz w:val="22"/>
          <w:szCs w:val="22"/>
          <w:lang w:eastAsia="en-US"/>
        </w:rPr>
        <w:t xml:space="preserve"> – 7 punktów</w:t>
      </w:r>
    </w:p>
    <w:p w:rsidR="00BC62B9" w:rsidRDefault="00BC62B9" w:rsidP="00455A5B">
      <w:pPr>
        <w:widowControl w:val="0"/>
        <w:numPr>
          <w:ilvl w:val="0"/>
          <w:numId w:val="146"/>
        </w:numPr>
        <w:tabs>
          <w:tab w:val="left" w:pos="1134"/>
        </w:tabs>
        <w:suppressAutoHyphens w:val="0"/>
        <w:ind w:left="1134" w:hanging="283"/>
        <w:rPr>
          <w:rFonts w:ascii="Cambria" w:eastAsia="Calibri" w:hAnsi="Cambria"/>
          <w:sz w:val="22"/>
          <w:szCs w:val="22"/>
          <w:lang w:eastAsia="en-US"/>
        </w:rPr>
      </w:pPr>
      <w:r>
        <w:rPr>
          <w:rFonts w:ascii="Cambria" w:eastAsia="Calibri" w:hAnsi="Cambria"/>
          <w:sz w:val="22"/>
          <w:szCs w:val="22"/>
          <w:lang w:eastAsia="en-US"/>
        </w:rPr>
        <w:t>Zniesienie udziału własnego – 5 punktów</w:t>
      </w:r>
    </w:p>
    <w:p w:rsidR="00BC62B9" w:rsidRDefault="00BC62B9" w:rsidP="00BC62B9">
      <w:pPr>
        <w:widowControl w:val="0"/>
        <w:tabs>
          <w:tab w:val="left" w:pos="851"/>
        </w:tabs>
        <w:suppressAutoHyphens w:val="0"/>
        <w:spacing w:before="120"/>
        <w:ind w:left="851"/>
        <w:jc w:val="center"/>
        <w:rPr>
          <w:rFonts w:ascii="Cambria" w:hAnsi="Cambria"/>
          <w:b/>
          <w:sz w:val="22"/>
          <w:szCs w:val="22"/>
          <w:lang w:eastAsia="en-US"/>
        </w:rPr>
      </w:pPr>
      <w:r>
        <w:rPr>
          <w:rFonts w:ascii="Cambria" w:hAnsi="Cambria"/>
          <w:b/>
          <w:sz w:val="22"/>
          <w:szCs w:val="22"/>
          <w:lang w:eastAsia="en-US"/>
        </w:rPr>
        <w:t>Ubezpieczenie odpowiedzialności cywilnej</w:t>
      </w:r>
    </w:p>
    <w:p w:rsidR="00BC62B9" w:rsidRDefault="00BC62B9" w:rsidP="00455A5B">
      <w:pPr>
        <w:widowControl w:val="0"/>
        <w:numPr>
          <w:ilvl w:val="0"/>
          <w:numId w:val="147"/>
        </w:numPr>
        <w:tabs>
          <w:tab w:val="left" w:pos="1134"/>
        </w:tabs>
        <w:suppressAutoHyphens w:val="0"/>
        <w:ind w:left="1134" w:hanging="283"/>
        <w:jc w:val="both"/>
        <w:rPr>
          <w:rFonts w:ascii="Cambria" w:eastAsia="Calibri" w:hAnsi="Cambria"/>
          <w:sz w:val="22"/>
          <w:szCs w:val="22"/>
          <w:lang w:eastAsia="en-US"/>
        </w:rPr>
      </w:pPr>
      <w:r>
        <w:rPr>
          <w:rFonts w:ascii="Cambria" w:eastAsia="Calibri" w:hAnsi="Cambria"/>
          <w:sz w:val="22"/>
          <w:szCs w:val="22"/>
          <w:lang w:eastAsia="en-US"/>
        </w:rPr>
        <w:t>Zwiększenie obligatoryjnego limitu odpowiedzialności w ubezpieczeniu czystych strat finansowych (m.in. w związku z wydaniem lub niewydaniem decyzji administracyjnych lub aktów normatywnych) z 300 000,00 zł do 600 000,00 zł na jeden i wszystkie wypadki ubezpieczeniowe – 4 punkty</w:t>
      </w:r>
    </w:p>
    <w:p w:rsidR="00BC62B9" w:rsidRDefault="00BC62B9" w:rsidP="00455A5B">
      <w:pPr>
        <w:widowControl w:val="0"/>
        <w:numPr>
          <w:ilvl w:val="0"/>
          <w:numId w:val="147"/>
        </w:numPr>
        <w:tabs>
          <w:tab w:val="left" w:pos="1134"/>
        </w:tabs>
        <w:suppressAutoHyphens w:val="0"/>
        <w:ind w:left="1134" w:hanging="283"/>
        <w:jc w:val="both"/>
        <w:rPr>
          <w:rFonts w:ascii="Cambria" w:eastAsia="Calibri" w:hAnsi="Cambria"/>
          <w:sz w:val="22"/>
          <w:szCs w:val="22"/>
          <w:lang w:eastAsia="en-US"/>
        </w:rPr>
      </w:pPr>
      <w:r>
        <w:rPr>
          <w:rFonts w:ascii="Cambria" w:eastAsia="Calibri" w:hAnsi="Cambria"/>
          <w:sz w:val="22"/>
          <w:szCs w:val="22"/>
          <w:lang w:eastAsia="en-US"/>
        </w:rPr>
        <w:t xml:space="preserve">Zwiększenie obligatoryjnego limitu odpowiedzialności dla klauzuli reprezentantów </w:t>
      </w:r>
      <w:r>
        <w:rPr>
          <w:rFonts w:ascii="Cambria" w:eastAsia="Calibri" w:hAnsi="Cambria"/>
          <w:sz w:val="22"/>
          <w:szCs w:val="22"/>
          <w:lang w:eastAsia="en-US"/>
        </w:rPr>
        <w:br/>
        <w:t xml:space="preserve">w ubezpieczeniu OC z 300 000,00 zł do 500 000,00 zł na jeden </w:t>
      </w:r>
      <w:r>
        <w:rPr>
          <w:rFonts w:ascii="Cambria" w:eastAsia="Calibri" w:hAnsi="Cambria"/>
          <w:sz w:val="22"/>
          <w:szCs w:val="22"/>
          <w:lang w:eastAsia="en-US"/>
        </w:rPr>
        <w:br/>
        <w:t>i wszystkie wypadki ubezpieczeniowe – 4 punkty</w:t>
      </w:r>
    </w:p>
    <w:p w:rsidR="00BC62B9" w:rsidRDefault="00BC62B9" w:rsidP="00455A5B">
      <w:pPr>
        <w:widowControl w:val="0"/>
        <w:numPr>
          <w:ilvl w:val="0"/>
          <w:numId w:val="147"/>
        </w:numPr>
        <w:tabs>
          <w:tab w:val="left" w:pos="1134"/>
        </w:tabs>
        <w:suppressAutoHyphens w:val="0"/>
        <w:ind w:left="1134" w:hanging="283"/>
        <w:jc w:val="both"/>
        <w:rPr>
          <w:rFonts w:ascii="Cambria" w:eastAsia="Calibri" w:hAnsi="Cambria"/>
          <w:spacing w:val="-2"/>
          <w:sz w:val="22"/>
          <w:szCs w:val="22"/>
          <w:lang w:eastAsia="en-US"/>
        </w:rPr>
      </w:pPr>
      <w:r>
        <w:rPr>
          <w:rFonts w:ascii="Cambria" w:eastAsia="Calibri" w:hAnsi="Cambria"/>
          <w:spacing w:val="-2"/>
          <w:sz w:val="22"/>
          <w:szCs w:val="22"/>
          <w:lang w:eastAsia="en-US"/>
        </w:rPr>
        <w:t>Objęcie ochroną ubezpieczeniową w zakresie klauzuli reprezentantów w ubezpie</w:t>
      </w:r>
      <w:r>
        <w:rPr>
          <w:rFonts w:ascii="Cambria" w:eastAsia="Calibri" w:hAnsi="Cambria"/>
          <w:spacing w:val="-2"/>
          <w:sz w:val="22"/>
          <w:szCs w:val="22"/>
          <w:lang w:eastAsia="en-US"/>
        </w:rPr>
        <w:softHyphen/>
        <w:t>czeniu OC - do limitu w wysokości 300 000,00 zł na jeden i wszystkie wypadki ubezpieczeniowe – również reprezentantów ubezpieczającego/ubezpieczonego – 4 punkty</w:t>
      </w:r>
    </w:p>
    <w:p w:rsidR="00BC62B9" w:rsidRDefault="00BC62B9" w:rsidP="00455A5B">
      <w:pPr>
        <w:widowControl w:val="0"/>
        <w:numPr>
          <w:ilvl w:val="0"/>
          <w:numId w:val="147"/>
        </w:numPr>
        <w:tabs>
          <w:tab w:val="left" w:pos="1134"/>
        </w:tabs>
        <w:suppressAutoHyphens w:val="0"/>
        <w:ind w:left="1134" w:hanging="283"/>
        <w:jc w:val="both"/>
        <w:rPr>
          <w:rFonts w:ascii="Cambria" w:eastAsia="Calibri" w:hAnsi="Cambria"/>
          <w:sz w:val="22"/>
          <w:szCs w:val="22"/>
          <w:lang w:eastAsia="en-US"/>
        </w:rPr>
      </w:pPr>
      <w:r>
        <w:rPr>
          <w:rFonts w:ascii="Cambria" w:eastAsia="Calibri" w:hAnsi="Cambria"/>
          <w:sz w:val="22"/>
          <w:szCs w:val="22"/>
          <w:lang w:eastAsia="en-US"/>
        </w:rPr>
        <w:t>Przyjęcie podanej klauzuli 168 godzin – 4 punkty</w:t>
      </w:r>
    </w:p>
    <w:p w:rsidR="00BC62B9" w:rsidRDefault="00BC62B9" w:rsidP="00455A5B">
      <w:pPr>
        <w:widowControl w:val="0"/>
        <w:numPr>
          <w:ilvl w:val="0"/>
          <w:numId w:val="147"/>
        </w:numPr>
        <w:tabs>
          <w:tab w:val="left" w:pos="1134"/>
        </w:tabs>
        <w:suppressAutoHyphens w:val="0"/>
        <w:ind w:left="1134" w:hanging="283"/>
        <w:jc w:val="both"/>
        <w:rPr>
          <w:rFonts w:ascii="Cambria" w:eastAsia="Calibri" w:hAnsi="Cambria"/>
          <w:sz w:val="22"/>
          <w:szCs w:val="22"/>
          <w:lang w:eastAsia="en-US"/>
        </w:rPr>
      </w:pPr>
      <w:r>
        <w:rPr>
          <w:rFonts w:ascii="Cambria" w:eastAsia="Calibri" w:hAnsi="Cambria"/>
          <w:sz w:val="22"/>
          <w:szCs w:val="22"/>
          <w:lang w:eastAsia="en-US"/>
        </w:rPr>
        <w:t>Zniesienie franszyzy integralnej w szkodach rzeczowych – 4 punkty</w:t>
      </w:r>
    </w:p>
    <w:p w:rsidR="00BC62B9" w:rsidRDefault="00BC62B9" w:rsidP="00BC62B9">
      <w:pPr>
        <w:widowControl w:val="0"/>
        <w:suppressAutoHyphens w:val="0"/>
        <w:spacing w:before="120"/>
        <w:ind w:left="851"/>
        <w:jc w:val="center"/>
        <w:rPr>
          <w:rFonts w:ascii="Cambria" w:hAnsi="Cambria"/>
          <w:b/>
          <w:sz w:val="22"/>
          <w:szCs w:val="22"/>
          <w:lang w:eastAsia="en-US"/>
        </w:rPr>
      </w:pPr>
      <w:r>
        <w:rPr>
          <w:rFonts w:ascii="Cambria" w:hAnsi="Cambria"/>
          <w:b/>
          <w:sz w:val="22"/>
          <w:szCs w:val="22"/>
          <w:lang w:eastAsia="en-US"/>
        </w:rPr>
        <w:t>Pozostałe klauzule dodatkowe i postanowienia szczególne</w:t>
      </w:r>
    </w:p>
    <w:p w:rsidR="00BC62B9" w:rsidRDefault="00BC62B9" w:rsidP="00455A5B">
      <w:pPr>
        <w:widowControl w:val="0"/>
        <w:numPr>
          <w:ilvl w:val="0"/>
          <w:numId w:val="145"/>
        </w:numPr>
        <w:tabs>
          <w:tab w:val="left" w:pos="1134"/>
        </w:tabs>
        <w:suppressAutoHyphens w:val="0"/>
        <w:ind w:left="1134" w:hanging="283"/>
        <w:jc w:val="both"/>
        <w:rPr>
          <w:rFonts w:ascii="Cambria" w:eastAsia="Calibri" w:hAnsi="Cambria"/>
          <w:sz w:val="22"/>
          <w:szCs w:val="22"/>
          <w:lang w:eastAsia="en-US"/>
        </w:rPr>
      </w:pPr>
      <w:r>
        <w:rPr>
          <w:rFonts w:ascii="Cambria" w:eastAsia="Calibri" w:hAnsi="Cambria"/>
          <w:sz w:val="22"/>
          <w:szCs w:val="22"/>
          <w:lang w:eastAsia="en-US"/>
        </w:rPr>
        <w:t>Przyjęcie podanej klauzuli funduszu prewencyjnego – 3 punkty</w:t>
      </w:r>
    </w:p>
    <w:p w:rsidR="00BC62B9" w:rsidRDefault="00BC62B9" w:rsidP="00455A5B">
      <w:pPr>
        <w:widowControl w:val="0"/>
        <w:numPr>
          <w:ilvl w:val="0"/>
          <w:numId w:val="145"/>
        </w:numPr>
        <w:tabs>
          <w:tab w:val="left" w:pos="1134"/>
        </w:tabs>
        <w:suppressAutoHyphens w:val="0"/>
        <w:ind w:left="1134" w:hanging="283"/>
        <w:jc w:val="both"/>
        <w:rPr>
          <w:rFonts w:ascii="Cambria" w:eastAsia="Calibri" w:hAnsi="Cambria"/>
          <w:spacing w:val="-4"/>
          <w:sz w:val="22"/>
          <w:szCs w:val="22"/>
          <w:lang w:eastAsia="en-US"/>
        </w:rPr>
      </w:pPr>
      <w:r>
        <w:rPr>
          <w:rFonts w:ascii="Cambria" w:eastAsia="Calibri" w:hAnsi="Cambria"/>
          <w:bCs/>
          <w:spacing w:val="-4"/>
          <w:sz w:val="22"/>
          <w:szCs w:val="22"/>
          <w:lang w:eastAsia="en-US"/>
        </w:rPr>
        <w:t xml:space="preserve">Przyjęcie podanej klauzuli szkód powstałych wskutek powolnego oddziaływania </w:t>
      </w:r>
      <w:r>
        <w:rPr>
          <w:rFonts w:ascii="Cambria" w:eastAsia="Calibri" w:hAnsi="Cambria"/>
          <w:spacing w:val="-4"/>
          <w:sz w:val="22"/>
          <w:szCs w:val="22"/>
          <w:lang w:eastAsia="en-US"/>
        </w:rPr>
        <w:t>– 4 punkty</w:t>
      </w:r>
    </w:p>
    <w:p w:rsidR="00BC62B9" w:rsidRDefault="00BC62B9" w:rsidP="00455A5B">
      <w:pPr>
        <w:widowControl w:val="0"/>
        <w:numPr>
          <w:ilvl w:val="0"/>
          <w:numId w:val="145"/>
        </w:numPr>
        <w:tabs>
          <w:tab w:val="left" w:pos="1134"/>
        </w:tabs>
        <w:suppressAutoHyphens w:val="0"/>
        <w:ind w:left="1134" w:hanging="283"/>
        <w:jc w:val="both"/>
        <w:rPr>
          <w:rFonts w:ascii="Cambria" w:eastAsia="Calibri" w:hAnsi="Cambria"/>
          <w:spacing w:val="-4"/>
          <w:sz w:val="22"/>
          <w:szCs w:val="22"/>
          <w:lang w:eastAsia="en-US"/>
        </w:rPr>
      </w:pPr>
      <w:r>
        <w:rPr>
          <w:rFonts w:ascii="Cambria" w:eastAsia="Calibri" w:hAnsi="Cambria"/>
          <w:spacing w:val="-4"/>
          <w:sz w:val="22"/>
          <w:szCs w:val="22"/>
          <w:lang w:eastAsia="en-US"/>
        </w:rPr>
        <w:t>Zwiększenie limitu w ryzyku katastrofy budowlanej do kwoty 8 000 000,00 zł (limit wspólny w ubezpieczeniu mienia i sprzętu elektronicznego od wszystkich ryzyk) – 6 punktów</w:t>
      </w:r>
    </w:p>
    <w:p w:rsidR="00BC62B9" w:rsidRDefault="00BC62B9" w:rsidP="00455A5B">
      <w:pPr>
        <w:widowControl w:val="0"/>
        <w:numPr>
          <w:ilvl w:val="0"/>
          <w:numId w:val="146"/>
        </w:numPr>
        <w:tabs>
          <w:tab w:val="left" w:pos="1134"/>
        </w:tabs>
        <w:suppressAutoHyphens w:val="0"/>
        <w:ind w:left="1134" w:hanging="283"/>
        <w:jc w:val="both"/>
        <w:rPr>
          <w:rFonts w:ascii="Cambria" w:eastAsia="Calibri" w:hAnsi="Cambria"/>
          <w:sz w:val="22"/>
          <w:szCs w:val="22"/>
          <w:lang w:eastAsia="en-US"/>
        </w:rPr>
      </w:pPr>
      <w:r>
        <w:rPr>
          <w:rFonts w:ascii="Cambria" w:eastAsia="Calibri" w:hAnsi="Cambria"/>
          <w:sz w:val="22"/>
          <w:szCs w:val="22"/>
          <w:lang w:eastAsia="en-US"/>
        </w:rPr>
        <w:t xml:space="preserve">Przyjęcie podanej klauzuli automatycznego pokrycia konsumpcji sumy ubezpieczenia </w:t>
      </w:r>
      <w:r>
        <w:rPr>
          <w:rFonts w:ascii="Cambria" w:eastAsia="Calibri" w:hAnsi="Cambria"/>
          <w:sz w:val="22"/>
          <w:szCs w:val="22"/>
          <w:lang w:eastAsia="en-US"/>
        </w:rPr>
        <w:br/>
        <w:t>w ubezpie</w:t>
      </w:r>
      <w:r>
        <w:rPr>
          <w:rFonts w:ascii="Cambria" w:eastAsia="Calibri" w:hAnsi="Cambria"/>
          <w:sz w:val="22"/>
          <w:szCs w:val="22"/>
          <w:lang w:eastAsia="en-US"/>
        </w:rPr>
        <w:softHyphen/>
        <w:t>czeniu mienia systemem pierwszego ryzyka – 3 punkty</w:t>
      </w:r>
    </w:p>
    <w:p w:rsidR="00BC62B9" w:rsidRDefault="00BC62B9" w:rsidP="00455A5B">
      <w:pPr>
        <w:widowControl w:val="0"/>
        <w:numPr>
          <w:ilvl w:val="0"/>
          <w:numId w:val="145"/>
        </w:numPr>
        <w:tabs>
          <w:tab w:val="left" w:pos="1134"/>
        </w:tabs>
        <w:suppressAutoHyphens w:val="0"/>
        <w:ind w:left="1134" w:hanging="283"/>
        <w:rPr>
          <w:rFonts w:ascii="Cambria" w:eastAsia="Calibri" w:hAnsi="Cambria"/>
          <w:sz w:val="22"/>
          <w:szCs w:val="22"/>
          <w:lang w:eastAsia="en-US"/>
        </w:rPr>
      </w:pPr>
      <w:r>
        <w:rPr>
          <w:rFonts w:ascii="Cambria" w:eastAsia="Calibri" w:hAnsi="Cambria"/>
          <w:sz w:val="22"/>
          <w:szCs w:val="22"/>
          <w:lang w:eastAsia="en-US"/>
        </w:rPr>
        <w:t>Przyjęcie podanej klauzuli uznania okoliczności – 3 punkty</w:t>
      </w:r>
    </w:p>
    <w:p w:rsidR="00BC62B9" w:rsidRDefault="00BC62B9" w:rsidP="00455A5B">
      <w:pPr>
        <w:widowControl w:val="0"/>
        <w:numPr>
          <w:ilvl w:val="0"/>
          <w:numId w:val="145"/>
        </w:numPr>
        <w:tabs>
          <w:tab w:val="left" w:pos="1134"/>
        </w:tabs>
        <w:suppressAutoHyphens w:val="0"/>
        <w:ind w:left="1134" w:hanging="283"/>
        <w:rPr>
          <w:rFonts w:ascii="Cambria" w:eastAsia="Calibri" w:hAnsi="Cambria"/>
          <w:sz w:val="22"/>
          <w:szCs w:val="22"/>
          <w:lang w:eastAsia="en-US"/>
        </w:rPr>
      </w:pPr>
      <w:r>
        <w:rPr>
          <w:rFonts w:ascii="Cambria" w:eastAsia="Calibri" w:hAnsi="Cambria"/>
          <w:sz w:val="22"/>
          <w:szCs w:val="22"/>
          <w:lang w:eastAsia="en-US"/>
        </w:rPr>
        <w:t>Przyjęcie podanej klauzuli zmiany wielkości ryzyka – 5 punktów</w:t>
      </w:r>
    </w:p>
    <w:p w:rsidR="00BC62B9" w:rsidRDefault="00BC62B9" w:rsidP="00455A5B">
      <w:pPr>
        <w:widowControl w:val="0"/>
        <w:numPr>
          <w:ilvl w:val="0"/>
          <w:numId w:val="145"/>
        </w:numPr>
        <w:tabs>
          <w:tab w:val="left" w:pos="1134"/>
        </w:tabs>
        <w:suppressAutoHyphens w:val="0"/>
        <w:ind w:left="1134" w:hanging="283"/>
        <w:rPr>
          <w:rFonts w:ascii="Cambria" w:eastAsia="Calibri" w:hAnsi="Cambria"/>
          <w:sz w:val="22"/>
          <w:szCs w:val="22"/>
          <w:lang w:eastAsia="en-US"/>
        </w:rPr>
      </w:pPr>
      <w:r>
        <w:rPr>
          <w:rFonts w:ascii="Cambria" w:eastAsia="Calibri" w:hAnsi="Cambria"/>
          <w:sz w:val="22"/>
          <w:szCs w:val="22"/>
          <w:lang w:eastAsia="en-US"/>
        </w:rPr>
        <w:t>Przyjęcie podanej klauzuli wypłaty bezspornej części odszkodowania – 5 punktów</w:t>
      </w:r>
    </w:p>
    <w:p w:rsidR="00832512" w:rsidRPr="002D350E" w:rsidRDefault="00832512" w:rsidP="00BC62B9">
      <w:pPr>
        <w:widowControl w:val="0"/>
        <w:tabs>
          <w:tab w:val="left" w:pos="1134"/>
        </w:tabs>
        <w:suppressAutoHyphens w:val="0"/>
        <w:ind w:left="1134"/>
        <w:rPr>
          <w:rFonts w:ascii="Cambria" w:eastAsia="Calibri" w:hAnsi="Cambria"/>
          <w:color w:val="FF0000"/>
          <w:sz w:val="22"/>
          <w:szCs w:val="22"/>
          <w:highlight w:val="yellow"/>
          <w:lang w:eastAsia="en-US"/>
        </w:rPr>
      </w:pPr>
    </w:p>
    <w:bookmarkEnd w:id="154"/>
    <w:p w:rsidR="00832512" w:rsidRPr="0034430E" w:rsidRDefault="00832512" w:rsidP="00455A5B">
      <w:pPr>
        <w:widowControl w:val="0"/>
        <w:numPr>
          <w:ilvl w:val="2"/>
          <w:numId w:val="139"/>
        </w:numPr>
        <w:tabs>
          <w:tab w:val="left" w:pos="851"/>
        </w:tabs>
        <w:suppressAutoHyphens w:val="0"/>
        <w:spacing w:before="120"/>
        <w:ind w:left="851" w:hanging="851"/>
        <w:jc w:val="both"/>
        <w:rPr>
          <w:rFonts w:ascii="Cambria" w:hAnsi="Cambria"/>
          <w:bCs/>
          <w:sz w:val="22"/>
          <w:szCs w:val="22"/>
          <w:lang w:eastAsia="en-US"/>
        </w:rPr>
      </w:pPr>
      <w:r w:rsidRPr="0034430E">
        <w:rPr>
          <w:rFonts w:ascii="Cambria" w:hAnsi="Cambria"/>
          <w:bCs/>
          <w:sz w:val="22"/>
          <w:szCs w:val="22"/>
          <w:lang w:eastAsia="en-US"/>
        </w:rPr>
        <w:t>Część II zamówienia</w:t>
      </w:r>
    </w:p>
    <w:p w:rsidR="00832512" w:rsidRPr="0034430E" w:rsidRDefault="00832512" w:rsidP="00455A5B">
      <w:pPr>
        <w:widowControl w:val="0"/>
        <w:numPr>
          <w:ilvl w:val="3"/>
          <w:numId w:val="139"/>
        </w:numPr>
        <w:tabs>
          <w:tab w:val="left" w:pos="851"/>
        </w:tabs>
        <w:suppressAutoHyphens w:val="0"/>
        <w:spacing w:before="60"/>
        <w:ind w:left="851" w:hanging="851"/>
        <w:jc w:val="both"/>
        <w:rPr>
          <w:rFonts w:ascii="Cambria" w:hAnsi="Cambria"/>
          <w:bCs/>
          <w:sz w:val="22"/>
          <w:szCs w:val="22"/>
          <w:lang w:eastAsia="en-US"/>
        </w:rPr>
      </w:pPr>
      <w:r w:rsidRPr="0034430E">
        <w:rPr>
          <w:rFonts w:ascii="Cambria" w:hAnsi="Cambria"/>
          <w:bCs/>
          <w:sz w:val="22"/>
          <w:szCs w:val="22"/>
          <w:lang w:eastAsia="en-US"/>
        </w:rPr>
        <w:t>Kryterium „Cena”</w:t>
      </w:r>
    </w:p>
    <w:p w:rsidR="00832512" w:rsidRPr="0034430E" w:rsidRDefault="00832512" w:rsidP="00B20D5A">
      <w:pPr>
        <w:widowControl w:val="0"/>
        <w:suppressAutoHyphens w:val="0"/>
        <w:spacing w:after="120"/>
        <w:ind w:left="851"/>
        <w:jc w:val="both"/>
        <w:rPr>
          <w:rFonts w:ascii="Cambria" w:hAnsi="Cambria"/>
          <w:sz w:val="22"/>
          <w:szCs w:val="22"/>
          <w:lang w:eastAsia="en-US"/>
        </w:rPr>
      </w:pPr>
      <w:r w:rsidRPr="0034430E">
        <w:rPr>
          <w:rFonts w:ascii="Cambria" w:hAnsi="Cambria"/>
          <w:sz w:val="22"/>
          <w:szCs w:val="22"/>
          <w:lang w:eastAsia="en-US"/>
        </w:rPr>
        <w:t xml:space="preserve">Maksymalną </w:t>
      </w:r>
      <w:r w:rsidR="00017EF2" w:rsidRPr="0034430E">
        <w:rPr>
          <w:rFonts w:ascii="Cambria" w:hAnsi="Cambria"/>
          <w:sz w:val="22"/>
          <w:szCs w:val="22"/>
          <w:lang w:eastAsia="en-US"/>
        </w:rPr>
        <w:t>liczbę</w:t>
      </w:r>
      <w:r w:rsidRPr="0034430E">
        <w:rPr>
          <w:rFonts w:ascii="Cambria" w:hAnsi="Cambria"/>
          <w:sz w:val="22"/>
          <w:szCs w:val="22"/>
          <w:lang w:eastAsia="en-US"/>
        </w:rPr>
        <w:t xml:space="preserve"> punktów w kryterium „Cena” otrzyma oferta z</w:t>
      </w:r>
      <w:r w:rsidR="00017EF2" w:rsidRPr="0034430E">
        <w:rPr>
          <w:rFonts w:ascii="Cambria" w:hAnsi="Cambria"/>
          <w:sz w:val="22"/>
          <w:szCs w:val="22"/>
          <w:lang w:eastAsia="en-US"/>
        </w:rPr>
        <w:t xml:space="preserve"> </w:t>
      </w:r>
      <w:r w:rsidRPr="0034430E">
        <w:rPr>
          <w:rFonts w:ascii="Cambria" w:hAnsi="Cambria"/>
          <w:sz w:val="22"/>
          <w:szCs w:val="22"/>
          <w:lang w:eastAsia="en-US"/>
        </w:rPr>
        <w:t xml:space="preserve">najniższą ceną. </w:t>
      </w:r>
      <w:r w:rsidR="00017EF2" w:rsidRPr="0034430E">
        <w:rPr>
          <w:rFonts w:ascii="Cambria" w:hAnsi="Cambria"/>
          <w:sz w:val="22"/>
          <w:szCs w:val="22"/>
          <w:lang w:eastAsia="en-US"/>
        </w:rPr>
        <w:t xml:space="preserve">Liczba </w:t>
      </w:r>
      <w:r w:rsidRPr="0034430E">
        <w:rPr>
          <w:rFonts w:ascii="Cambria" w:hAnsi="Cambria"/>
          <w:sz w:val="22"/>
          <w:szCs w:val="22"/>
          <w:lang w:eastAsia="en-US"/>
        </w:rPr>
        <w:t>punktów w kryterium „Cena” zostanie obliczona zgodnie ze wzorem:</w:t>
      </w:r>
    </w:p>
    <w:tbl>
      <w:tblPr>
        <w:tblW w:w="0" w:type="auto"/>
        <w:jc w:val="center"/>
        <w:tblLook w:val="00A0"/>
      </w:tblPr>
      <w:tblGrid>
        <w:gridCol w:w="635"/>
        <w:gridCol w:w="3195"/>
        <w:gridCol w:w="709"/>
        <w:gridCol w:w="709"/>
      </w:tblGrid>
      <w:tr w:rsidR="00832512" w:rsidRPr="0034430E" w:rsidTr="009D7E3C">
        <w:trPr>
          <w:trHeight w:val="57"/>
          <w:jc w:val="center"/>
        </w:trPr>
        <w:tc>
          <w:tcPr>
            <w:tcW w:w="635" w:type="dxa"/>
            <w:vAlign w:val="center"/>
          </w:tcPr>
          <w:p w:rsidR="00832512" w:rsidRPr="0034430E" w:rsidRDefault="00832512" w:rsidP="00B20D5A">
            <w:pPr>
              <w:widowControl w:val="0"/>
              <w:suppressAutoHyphens w:val="0"/>
              <w:jc w:val="center"/>
              <w:rPr>
                <w:rFonts w:ascii="Cambria" w:hAnsi="Cambria"/>
                <w:sz w:val="20"/>
                <w:szCs w:val="20"/>
                <w:lang w:eastAsia="en-US"/>
              </w:rPr>
            </w:pPr>
          </w:p>
        </w:tc>
        <w:tc>
          <w:tcPr>
            <w:tcW w:w="3195" w:type="dxa"/>
            <w:vAlign w:val="center"/>
          </w:tcPr>
          <w:p w:rsidR="00832512" w:rsidRPr="0034430E" w:rsidRDefault="00832512" w:rsidP="00B20D5A">
            <w:pPr>
              <w:widowControl w:val="0"/>
              <w:suppressAutoHyphens w:val="0"/>
              <w:ind w:left="1077" w:hanging="1077"/>
              <w:jc w:val="center"/>
              <w:rPr>
                <w:rFonts w:ascii="Cambria" w:hAnsi="Cambria"/>
                <w:sz w:val="20"/>
                <w:szCs w:val="20"/>
                <w:lang w:eastAsia="en-US"/>
              </w:rPr>
            </w:pPr>
            <w:r w:rsidRPr="0034430E">
              <w:rPr>
                <w:rFonts w:ascii="Cambria" w:hAnsi="Cambria"/>
                <w:sz w:val="20"/>
                <w:szCs w:val="20"/>
                <w:lang w:eastAsia="en-US"/>
              </w:rPr>
              <w:t>Cena najtańszej ważnej oferty</w:t>
            </w:r>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p>
        </w:tc>
      </w:tr>
      <w:tr w:rsidR="00832512" w:rsidRPr="0034430E" w:rsidTr="009D7E3C">
        <w:trPr>
          <w:trHeight w:val="57"/>
          <w:jc w:val="center"/>
        </w:trPr>
        <w:tc>
          <w:tcPr>
            <w:tcW w:w="635" w:type="dxa"/>
            <w:vAlign w:val="center"/>
          </w:tcPr>
          <w:p w:rsidR="00832512" w:rsidRPr="0034430E" w:rsidRDefault="00832512" w:rsidP="00B20D5A">
            <w:pPr>
              <w:widowControl w:val="0"/>
              <w:suppressAutoHyphens w:val="0"/>
              <w:jc w:val="center"/>
              <w:rPr>
                <w:rFonts w:ascii="Cambria" w:hAnsi="Cambria"/>
                <w:sz w:val="20"/>
                <w:szCs w:val="20"/>
                <w:lang w:eastAsia="en-US"/>
              </w:rPr>
            </w:pPr>
            <w:proofErr w:type="spellStart"/>
            <w:r w:rsidRPr="0034430E">
              <w:rPr>
                <w:rFonts w:ascii="Cambria" w:hAnsi="Cambria"/>
                <w:sz w:val="20"/>
                <w:szCs w:val="20"/>
                <w:lang w:eastAsia="en-US"/>
              </w:rPr>
              <w:t>Cn</w:t>
            </w:r>
            <w:proofErr w:type="spellEnd"/>
            <w:r w:rsidRPr="0034430E">
              <w:rPr>
                <w:rFonts w:ascii="Cambria" w:hAnsi="Cambria"/>
                <w:sz w:val="20"/>
                <w:szCs w:val="20"/>
                <w:lang w:eastAsia="en-US"/>
              </w:rPr>
              <w:t xml:space="preserve"> =</w:t>
            </w:r>
          </w:p>
        </w:tc>
        <w:tc>
          <w:tcPr>
            <w:tcW w:w="3195" w:type="dxa"/>
            <w:vAlign w:val="center"/>
          </w:tcPr>
          <w:p w:rsidR="00832512" w:rsidRPr="0034430E" w:rsidRDefault="00832512" w:rsidP="00B20D5A">
            <w:pPr>
              <w:widowControl w:val="0"/>
              <w:suppressAutoHyphens w:val="0"/>
              <w:ind w:left="1080" w:hanging="1080"/>
              <w:jc w:val="center"/>
              <w:rPr>
                <w:rFonts w:ascii="Cambria" w:hAnsi="Cambria"/>
                <w:sz w:val="20"/>
                <w:szCs w:val="20"/>
                <w:lang w:eastAsia="en-US"/>
              </w:rPr>
            </w:pPr>
            <w:r w:rsidRPr="0034430E">
              <w:rPr>
                <w:rFonts w:ascii="Cambria" w:hAnsi="Cambria"/>
                <w:sz w:val="20"/>
                <w:szCs w:val="20"/>
                <w:lang w:eastAsia="en-US"/>
              </w:rPr>
              <w:t>----------------------------------------</w:t>
            </w:r>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r w:rsidRPr="0034430E">
              <w:rPr>
                <w:rFonts w:ascii="Cambria" w:hAnsi="Cambria"/>
                <w:sz w:val="20"/>
                <w:szCs w:val="20"/>
                <w:lang w:eastAsia="en-US"/>
              </w:rPr>
              <w:t xml:space="preserve">× </w:t>
            </w:r>
            <w:proofErr w:type="spellStart"/>
            <w:r w:rsidRPr="0034430E">
              <w:rPr>
                <w:rFonts w:ascii="Cambria" w:hAnsi="Cambria"/>
                <w:sz w:val="20"/>
                <w:szCs w:val="20"/>
                <w:lang w:eastAsia="en-US"/>
              </w:rPr>
              <w:t>Kp</w:t>
            </w:r>
            <w:proofErr w:type="spellEnd"/>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r w:rsidRPr="0034430E">
              <w:rPr>
                <w:rFonts w:ascii="Cambria" w:hAnsi="Cambria"/>
                <w:sz w:val="20"/>
                <w:szCs w:val="20"/>
                <w:lang w:eastAsia="en-US"/>
              </w:rPr>
              <w:t xml:space="preserve">× </w:t>
            </w:r>
            <w:proofErr w:type="spellStart"/>
            <w:r w:rsidRPr="0034430E">
              <w:rPr>
                <w:rFonts w:ascii="Cambria" w:hAnsi="Cambria"/>
                <w:sz w:val="20"/>
                <w:szCs w:val="20"/>
                <w:lang w:eastAsia="en-US"/>
              </w:rPr>
              <w:t>Wc</w:t>
            </w:r>
            <w:proofErr w:type="spellEnd"/>
          </w:p>
        </w:tc>
      </w:tr>
      <w:tr w:rsidR="00832512" w:rsidRPr="0034430E" w:rsidTr="009D7E3C">
        <w:trPr>
          <w:trHeight w:val="57"/>
          <w:jc w:val="center"/>
        </w:trPr>
        <w:tc>
          <w:tcPr>
            <w:tcW w:w="635" w:type="dxa"/>
            <w:vAlign w:val="center"/>
          </w:tcPr>
          <w:p w:rsidR="00832512" w:rsidRPr="0034430E" w:rsidRDefault="00832512" w:rsidP="00B20D5A">
            <w:pPr>
              <w:widowControl w:val="0"/>
              <w:suppressAutoHyphens w:val="0"/>
              <w:jc w:val="center"/>
              <w:rPr>
                <w:rFonts w:ascii="Cambria" w:hAnsi="Cambria"/>
                <w:sz w:val="20"/>
                <w:szCs w:val="20"/>
                <w:lang w:eastAsia="en-US"/>
              </w:rPr>
            </w:pPr>
          </w:p>
        </w:tc>
        <w:tc>
          <w:tcPr>
            <w:tcW w:w="3195" w:type="dxa"/>
            <w:vAlign w:val="center"/>
          </w:tcPr>
          <w:p w:rsidR="00832512" w:rsidRPr="0034430E" w:rsidRDefault="00832512" w:rsidP="00B20D5A">
            <w:pPr>
              <w:widowControl w:val="0"/>
              <w:suppressAutoHyphens w:val="0"/>
              <w:jc w:val="center"/>
              <w:rPr>
                <w:rFonts w:ascii="Cambria" w:hAnsi="Cambria"/>
                <w:sz w:val="20"/>
                <w:szCs w:val="20"/>
                <w:lang w:eastAsia="en-US"/>
              </w:rPr>
            </w:pPr>
            <w:r w:rsidRPr="0034430E">
              <w:rPr>
                <w:rFonts w:ascii="Cambria" w:hAnsi="Cambria"/>
                <w:sz w:val="20"/>
                <w:szCs w:val="20"/>
                <w:lang w:eastAsia="en-US"/>
              </w:rPr>
              <w:t>Cena oferty badanej</w:t>
            </w:r>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p>
        </w:tc>
      </w:tr>
    </w:tbl>
    <w:p w:rsidR="002B1B5D" w:rsidRPr="0034430E" w:rsidRDefault="002B1B5D" w:rsidP="00B20D5A">
      <w:pPr>
        <w:widowControl w:val="0"/>
        <w:suppressAutoHyphens w:val="0"/>
        <w:ind w:left="851"/>
        <w:jc w:val="both"/>
        <w:rPr>
          <w:rFonts w:ascii="Cambria" w:hAnsi="Cambria"/>
          <w:sz w:val="22"/>
          <w:szCs w:val="22"/>
          <w:lang w:eastAsia="en-US"/>
        </w:rPr>
      </w:pPr>
    </w:p>
    <w:p w:rsidR="00832512" w:rsidRPr="0034430E" w:rsidRDefault="00832512" w:rsidP="00B20D5A">
      <w:pPr>
        <w:widowControl w:val="0"/>
        <w:suppressAutoHyphens w:val="0"/>
        <w:ind w:left="851"/>
        <w:jc w:val="both"/>
        <w:rPr>
          <w:rFonts w:ascii="Cambria" w:hAnsi="Cambria"/>
          <w:sz w:val="22"/>
          <w:szCs w:val="22"/>
          <w:lang w:eastAsia="en-US"/>
        </w:rPr>
      </w:pPr>
      <w:r w:rsidRPr="0034430E">
        <w:rPr>
          <w:rFonts w:ascii="Cambria" w:hAnsi="Cambria"/>
          <w:sz w:val="22"/>
          <w:szCs w:val="22"/>
          <w:lang w:eastAsia="en-US"/>
        </w:rPr>
        <w:t>gdzie:</w:t>
      </w:r>
    </w:p>
    <w:p w:rsidR="00832512" w:rsidRPr="0034430E" w:rsidRDefault="00832512" w:rsidP="00B20D5A">
      <w:pPr>
        <w:widowControl w:val="0"/>
        <w:suppressAutoHyphens w:val="0"/>
        <w:ind w:left="851"/>
        <w:jc w:val="both"/>
        <w:rPr>
          <w:rFonts w:ascii="Cambria" w:hAnsi="Cambria"/>
          <w:sz w:val="22"/>
          <w:szCs w:val="22"/>
          <w:lang w:eastAsia="en-US"/>
        </w:rPr>
      </w:pPr>
      <w:proofErr w:type="spellStart"/>
      <w:r w:rsidRPr="0034430E">
        <w:rPr>
          <w:rFonts w:ascii="Cambria" w:hAnsi="Cambria"/>
          <w:sz w:val="22"/>
          <w:szCs w:val="22"/>
          <w:lang w:eastAsia="en-US"/>
        </w:rPr>
        <w:t>Cn</w:t>
      </w:r>
      <w:proofErr w:type="spellEnd"/>
      <w:r w:rsidRPr="0034430E">
        <w:rPr>
          <w:rFonts w:ascii="Cambria" w:hAnsi="Cambria"/>
          <w:sz w:val="22"/>
          <w:szCs w:val="22"/>
          <w:lang w:eastAsia="en-US"/>
        </w:rPr>
        <w:t xml:space="preserve"> – </w:t>
      </w:r>
      <w:r w:rsidR="00017EF2" w:rsidRPr="0034430E">
        <w:rPr>
          <w:rFonts w:ascii="Cambria" w:hAnsi="Cambria"/>
          <w:sz w:val="22"/>
          <w:szCs w:val="22"/>
          <w:lang w:eastAsia="en-US"/>
        </w:rPr>
        <w:t>liczba</w:t>
      </w:r>
      <w:r w:rsidRPr="0034430E">
        <w:rPr>
          <w:rFonts w:ascii="Cambria" w:hAnsi="Cambria"/>
          <w:sz w:val="22"/>
          <w:szCs w:val="22"/>
          <w:lang w:eastAsia="en-US"/>
        </w:rPr>
        <w:t xml:space="preserve"> punktów w kryterium „Cena”</w:t>
      </w:r>
    </w:p>
    <w:p w:rsidR="00832512" w:rsidRPr="0034430E" w:rsidRDefault="00832512" w:rsidP="00B20D5A">
      <w:pPr>
        <w:widowControl w:val="0"/>
        <w:suppressAutoHyphens w:val="0"/>
        <w:ind w:left="851"/>
        <w:jc w:val="both"/>
        <w:rPr>
          <w:rFonts w:ascii="Cambria" w:hAnsi="Cambria"/>
          <w:sz w:val="22"/>
          <w:szCs w:val="22"/>
          <w:lang w:eastAsia="en-US"/>
        </w:rPr>
      </w:pPr>
      <w:proofErr w:type="spellStart"/>
      <w:r w:rsidRPr="0034430E">
        <w:rPr>
          <w:rFonts w:ascii="Cambria" w:hAnsi="Cambria"/>
          <w:sz w:val="22"/>
          <w:szCs w:val="22"/>
          <w:lang w:eastAsia="en-US"/>
        </w:rPr>
        <w:t>Kp</w:t>
      </w:r>
      <w:proofErr w:type="spellEnd"/>
      <w:r w:rsidRPr="0034430E">
        <w:rPr>
          <w:rFonts w:ascii="Cambria" w:hAnsi="Cambria"/>
          <w:sz w:val="22"/>
          <w:szCs w:val="22"/>
          <w:lang w:eastAsia="en-US"/>
        </w:rPr>
        <w:t xml:space="preserve"> – współczynnik proporcjonalności = 100</w:t>
      </w:r>
    </w:p>
    <w:p w:rsidR="00832512" w:rsidRPr="0034430E" w:rsidRDefault="00832512" w:rsidP="00B20D5A">
      <w:pPr>
        <w:widowControl w:val="0"/>
        <w:suppressAutoHyphens w:val="0"/>
        <w:ind w:left="851"/>
        <w:jc w:val="both"/>
        <w:rPr>
          <w:rFonts w:ascii="Cambria" w:hAnsi="Cambria"/>
          <w:sz w:val="22"/>
          <w:szCs w:val="22"/>
          <w:lang w:eastAsia="en-US"/>
        </w:rPr>
      </w:pPr>
      <w:proofErr w:type="spellStart"/>
      <w:r w:rsidRPr="0034430E">
        <w:rPr>
          <w:rFonts w:ascii="Cambria" w:hAnsi="Cambria"/>
          <w:sz w:val="22"/>
          <w:szCs w:val="22"/>
          <w:lang w:eastAsia="en-US"/>
        </w:rPr>
        <w:t>Wc</w:t>
      </w:r>
      <w:proofErr w:type="spellEnd"/>
      <w:r w:rsidRPr="0034430E">
        <w:rPr>
          <w:rFonts w:ascii="Cambria" w:hAnsi="Cambria"/>
          <w:sz w:val="22"/>
          <w:szCs w:val="22"/>
          <w:lang w:eastAsia="en-US"/>
        </w:rPr>
        <w:t xml:space="preserve"> – waga procentowa dla kryterium „Cena” = 90%</w:t>
      </w:r>
    </w:p>
    <w:p w:rsidR="00832512" w:rsidRPr="0034430E" w:rsidRDefault="00832512" w:rsidP="00455A5B">
      <w:pPr>
        <w:widowControl w:val="0"/>
        <w:numPr>
          <w:ilvl w:val="3"/>
          <w:numId w:val="139"/>
        </w:numPr>
        <w:tabs>
          <w:tab w:val="left" w:pos="851"/>
        </w:tabs>
        <w:suppressAutoHyphens w:val="0"/>
        <w:spacing w:before="120"/>
        <w:ind w:left="851" w:hanging="851"/>
        <w:jc w:val="both"/>
        <w:rPr>
          <w:rFonts w:ascii="Cambria" w:hAnsi="Cambria"/>
          <w:bCs/>
          <w:sz w:val="22"/>
          <w:szCs w:val="22"/>
          <w:lang w:eastAsia="en-US"/>
        </w:rPr>
      </w:pPr>
      <w:r w:rsidRPr="0034430E">
        <w:rPr>
          <w:rFonts w:ascii="Cambria" w:hAnsi="Cambria"/>
          <w:bCs/>
          <w:sz w:val="22"/>
          <w:szCs w:val="22"/>
          <w:lang w:eastAsia="en-US"/>
        </w:rPr>
        <w:t>Kryterium „Klauzule dodatkowe i inne postanowienia szczególne fakultatywne”</w:t>
      </w:r>
    </w:p>
    <w:p w:rsidR="00832512" w:rsidRPr="0034430E" w:rsidRDefault="00832512" w:rsidP="00B20D5A">
      <w:pPr>
        <w:widowControl w:val="0"/>
        <w:suppressAutoHyphens w:val="0"/>
        <w:spacing w:after="120"/>
        <w:ind w:left="851"/>
        <w:jc w:val="both"/>
        <w:rPr>
          <w:rFonts w:ascii="Cambria" w:hAnsi="Cambria"/>
          <w:spacing w:val="-4"/>
          <w:sz w:val="22"/>
          <w:szCs w:val="22"/>
          <w:lang w:eastAsia="en-US"/>
        </w:rPr>
      </w:pPr>
      <w:r w:rsidRPr="0034430E">
        <w:rPr>
          <w:rFonts w:ascii="Cambria" w:hAnsi="Cambria"/>
          <w:spacing w:val="-4"/>
          <w:sz w:val="22"/>
          <w:szCs w:val="22"/>
          <w:lang w:eastAsia="en-US"/>
        </w:rPr>
        <w:lastRenderedPageBreak/>
        <w:t>Ocena ofert w kryterium „Klauzule dodatkowe i inne postanowienia szczególne fakultatywne”, zostanie dokonana na</w:t>
      </w:r>
      <w:r w:rsidR="00017EF2" w:rsidRPr="0034430E">
        <w:rPr>
          <w:rFonts w:ascii="Cambria" w:hAnsi="Cambria"/>
          <w:spacing w:val="-4"/>
          <w:sz w:val="22"/>
          <w:szCs w:val="22"/>
          <w:lang w:eastAsia="en-US"/>
        </w:rPr>
        <w:t xml:space="preserve"> </w:t>
      </w:r>
      <w:r w:rsidRPr="0034430E">
        <w:rPr>
          <w:rFonts w:ascii="Cambria" w:hAnsi="Cambria"/>
          <w:spacing w:val="-4"/>
          <w:sz w:val="22"/>
          <w:szCs w:val="22"/>
          <w:lang w:eastAsia="en-US"/>
        </w:rPr>
        <w:t xml:space="preserve">podstawie </w:t>
      </w:r>
      <w:r w:rsidRPr="0034430E">
        <w:rPr>
          <w:rFonts w:ascii="Cambria" w:hAnsi="Cambria"/>
          <w:color w:val="000000"/>
          <w:spacing w:val="-4"/>
          <w:sz w:val="22"/>
          <w:szCs w:val="22"/>
          <w:lang w:eastAsia="en-US"/>
        </w:rPr>
        <w:t>formularza zawartego w</w:t>
      </w:r>
      <w:r w:rsidR="00017EF2" w:rsidRPr="0034430E">
        <w:rPr>
          <w:rFonts w:ascii="Cambria" w:hAnsi="Cambria"/>
          <w:color w:val="000000"/>
          <w:spacing w:val="-4"/>
          <w:sz w:val="22"/>
          <w:szCs w:val="22"/>
          <w:lang w:eastAsia="en-US"/>
        </w:rPr>
        <w:t xml:space="preserve"> </w:t>
      </w:r>
      <w:r w:rsidRPr="0034430E">
        <w:rPr>
          <w:rFonts w:ascii="Cambria" w:hAnsi="Cambria"/>
          <w:color w:val="000000"/>
          <w:spacing w:val="-4"/>
          <w:sz w:val="22"/>
          <w:szCs w:val="22"/>
          <w:lang w:eastAsia="en-US"/>
        </w:rPr>
        <w:t>złożonej ofercie, z przyznaniem ocenianej ofercie „małych” punktów, określonych przy</w:t>
      </w:r>
      <w:r w:rsidR="00017EF2" w:rsidRPr="0034430E">
        <w:rPr>
          <w:rFonts w:ascii="Cambria" w:hAnsi="Cambria"/>
          <w:color w:val="000000"/>
          <w:spacing w:val="-4"/>
          <w:sz w:val="22"/>
          <w:szCs w:val="22"/>
          <w:lang w:eastAsia="en-US"/>
        </w:rPr>
        <w:t xml:space="preserve"> </w:t>
      </w:r>
      <w:r w:rsidRPr="0034430E">
        <w:rPr>
          <w:rFonts w:ascii="Cambria" w:hAnsi="Cambria"/>
          <w:color w:val="000000"/>
          <w:spacing w:val="-4"/>
          <w:sz w:val="22"/>
          <w:szCs w:val="22"/>
          <w:lang w:eastAsia="en-US"/>
        </w:rPr>
        <w:t xml:space="preserve">poszczególnych klauzulach podanych </w:t>
      </w:r>
      <w:r w:rsidR="00017EF2" w:rsidRPr="0034430E">
        <w:rPr>
          <w:rFonts w:ascii="Cambria" w:hAnsi="Cambria"/>
          <w:color w:val="000000"/>
          <w:spacing w:val="-4"/>
          <w:sz w:val="22"/>
          <w:szCs w:val="22"/>
          <w:lang w:eastAsia="en-US"/>
        </w:rPr>
        <w:br/>
        <w:t>poniżej</w:t>
      </w:r>
      <w:r w:rsidRPr="0034430E">
        <w:rPr>
          <w:rFonts w:ascii="Cambria" w:hAnsi="Cambria"/>
          <w:color w:val="000000"/>
          <w:spacing w:val="-4"/>
          <w:sz w:val="22"/>
          <w:szCs w:val="22"/>
          <w:lang w:eastAsia="en-US"/>
        </w:rPr>
        <w:t>. Punkty „małe” za</w:t>
      </w:r>
      <w:r w:rsidR="00017EF2" w:rsidRPr="0034430E">
        <w:rPr>
          <w:rFonts w:ascii="Cambria" w:hAnsi="Cambria"/>
          <w:color w:val="000000"/>
          <w:spacing w:val="-4"/>
          <w:sz w:val="22"/>
          <w:szCs w:val="22"/>
          <w:lang w:eastAsia="en-US"/>
        </w:rPr>
        <w:t xml:space="preserve"> </w:t>
      </w:r>
      <w:r w:rsidRPr="0034430E">
        <w:rPr>
          <w:rFonts w:ascii="Cambria" w:hAnsi="Cambria"/>
          <w:color w:val="000000"/>
          <w:spacing w:val="-4"/>
          <w:sz w:val="22"/>
          <w:szCs w:val="22"/>
          <w:lang w:eastAsia="en-US"/>
        </w:rPr>
        <w:t xml:space="preserve">warunki pośrednie (zmodyfikowane przez wykonawców) nie będą przyznawane. Maksymalną </w:t>
      </w:r>
      <w:r w:rsidR="00017EF2" w:rsidRPr="0034430E">
        <w:rPr>
          <w:rFonts w:ascii="Cambria" w:hAnsi="Cambria"/>
          <w:color w:val="000000"/>
          <w:spacing w:val="-4"/>
          <w:sz w:val="22"/>
          <w:szCs w:val="22"/>
          <w:lang w:eastAsia="en-US"/>
        </w:rPr>
        <w:t>liczbę</w:t>
      </w:r>
      <w:r w:rsidRPr="0034430E">
        <w:rPr>
          <w:rFonts w:ascii="Cambria" w:hAnsi="Cambria"/>
          <w:color w:val="000000"/>
          <w:spacing w:val="-4"/>
          <w:sz w:val="22"/>
          <w:szCs w:val="22"/>
          <w:lang w:eastAsia="en-US"/>
        </w:rPr>
        <w:t xml:space="preserve"> „małych” punktów (100 pkt), otrzyma oferta tego wykonawcy, który </w:t>
      </w:r>
      <w:r w:rsidRPr="0034430E">
        <w:rPr>
          <w:rFonts w:ascii="Cambria" w:hAnsi="Cambria"/>
          <w:spacing w:val="-4"/>
          <w:sz w:val="22"/>
          <w:szCs w:val="22"/>
          <w:lang w:eastAsia="en-US"/>
        </w:rPr>
        <w:t>przyjmie wszystkie klauzule dodatkowe i</w:t>
      </w:r>
      <w:r w:rsidR="00017EF2" w:rsidRPr="0034430E">
        <w:rPr>
          <w:rFonts w:ascii="Cambria" w:hAnsi="Cambria"/>
          <w:spacing w:val="-4"/>
          <w:sz w:val="22"/>
          <w:szCs w:val="22"/>
          <w:lang w:eastAsia="en-US"/>
        </w:rPr>
        <w:t xml:space="preserve"> </w:t>
      </w:r>
      <w:r w:rsidRPr="0034430E">
        <w:rPr>
          <w:rFonts w:ascii="Cambria" w:hAnsi="Cambria"/>
          <w:spacing w:val="-4"/>
          <w:sz w:val="22"/>
          <w:szCs w:val="22"/>
          <w:lang w:eastAsia="en-US"/>
        </w:rPr>
        <w:t xml:space="preserve">inne postanowienia szczególne fakultatywne, </w:t>
      </w:r>
      <w:r w:rsidR="00017EF2" w:rsidRPr="0034430E">
        <w:rPr>
          <w:rFonts w:ascii="Cambria" w:hAnsi="Cambria"/>
          <w:spacing w:val="-4"/>
          <w:sz w:val="22"/>
          <w:szCs w:val="22"/>
          <w:lang w:eastAsia="en-US"/>
        </w:rPr>
        <w:br/>
      </w:r>
      <w:r w:rsidRPr="0034430E">
        <w:rPr>
          <w:rFonts w:ascii="Cambria" w:hAnsi="Cambria"/>
          <w:spacing w:val="-4"/>
          <w:sz w:val="22"/>
          <w:szCs w:val="22"/>
          <w:lang w:eastAsia="en-US"/>
        </w:rPr>
        <w:t xml:space="preserve">a pozostałe oferty otrzymają odpowiednio mniej punktów, w zależności od przyjętych klauzul i postanowień. </w:t>
      </w:r>
      <w:r w:rsidR="00017EF2" w:rsidRPr="0034430E">
        <w:rPr>
          <w:rFonts w:ascii="Cambria" w:hAnsi="Cambria"/>
          <w:spacing w:val="-4"/>
          <w:sz w:val="22"/>
          <w:szCs w:val="22"/>
          <w:lang w:eastAsia="en-US"/>
        </w:rPr>
        <w:t>Liczba</w:t>
      </w:r>
      <w:r w:rsidRPr="0034430E">
        <w:rPr>
          <w:rFonts w:ascii="Cambria" w:hAnsi="Cambria"/>
          <w:spacing w:val="-4"/>
          <w:sz w:val="22"/>
          <w:szCs w:val="22"/>
          <w:lang w:eastAsia="en-US"/>
        </w:rPr>
        <w:t xml:space="preserve"> punktów w kryterium „Klauzule dodatkowe i inne postanowienia szczególne fakultatywne” zostanie obliczona zgodnie ze wzorem:</w:t>
      </w:r>
    </w:p>
    <w:tbl>
      <w:tblPr>
        <w:tblW w:w="0" w:type="auto"/>
        <w:jc w:val="center"/>
        <w:tblLook w:val="00A0"/>
      </w:tblPr>
      <w:tblGrid>
        <w:gridCol w:w="635"/>
        <w:gridCol w:w="2767"/>
        <w:gridCol w:w="709"/>
        <w:gridCol w:w="709"/>
      </w:tblGrid>
      <w:tr w:rsidR="00832512" w:rsidRPr="0034430E" w:rsidTr="009D7E3C">
        <w:trPr>
          <w:trHeight w:val="20"/>
          <w:jc w:val="center"/>
        </w:trPr>
        <w:tc>
          <w:tcPr>
            <w:tcW w:w="635" w:type="dxa"/>
            <w:vAlign w:val="center"/>
          </w:tcPr>
          <w:p w:rsidR="00832512" w:rsidRPr="0034430E" w:rsidRDefault="00832512" w:rsidP="00B20D5A">
            <w:pPr>
              <w:widowControl w:val="0"/>
              <w:suppressAutoHyphens w:val="0"/>
              <w:jc w:val="center"/>
              <w:rPr>
                <w:rFonts w:ascii="Cambria" w:hAnsi="Cambria"/>
                <w:sz w:val="20"/>
                <w:szCs w:val="20"/>
                <w:lang w:eastAsia="en-US"/>
              </w:rPr>
            </w:pPr>
          </w:p>
        </w:tc>
        <w:tc>
          <w:tcPr>
            <w:tcW w:w="2767" w:type="dxa"/>
            <w:vAlign w:val="center"/>
          </w:tcPr>
          <w:p w:rsidR="00832512" w:rsidRPr="0034430E" w:rsidRDefault="00832512" w:rsidP="00B20D5A">
            <w:pPr>
              <w:widowControl w:val="0"/>
              <w:suppressAutoHyphens w:val="0"/>
              <w:jc w:val="center"/>
              <w:rPr>
                <w:rFonts w:ascii="Cambria" w:hAnsi="Cambria"/>
                <w:sz w:val="20"/>
                <w:szCs w:val="20"/>
                <w:lang w:eastAsia="en-US"/>
              </w:rPr>
            </w:pPr>
            <w:proofErr w:type="spellStart"/>
            <w:r w:rsidRPr="0034430E">
              <w:rPr>
                <w:rFonts w:ascii="Cambria" w:hAnsi="Cambria"/>
                <w:sz w:val="20"/>
                <w:szCs w:val="20"/>
                <w:lang w:eastAsia="en-US"/>
              </w:rPr>
              <w:t>Imp</w:t>
            </w:r>
            <w:proofErr w:type="spellEnd"/>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p>
        </w:tc>
      </w:tr>
      <w:tr w:rsidR="00832512" w:rsidRPr="0034430E" w:rsidTr="009D7E3C">
        <w:trPr>
          <w:trHeight w:val="20"/>
          <w:jc w:val="center"/>
        </w:trPr>
        <w:tc>
          <w:tcPr>
            <w:tcW w:w="635" w:type="dxa"/>
            <w:vAlign w:val="center"/>
          </w:tcPr>
          <w:p w:rsidR="00832512" w:rsidRPr="0034430E" w:rsidRDefault="00832512" w:rsidP="00B20D5A">
            <w:pPr>
              <w:widowControl w:val="0"/>
              <w:suppressAutoHyphens w:val="0"/>
              <w:jc w:val="center"/>
              <w:rPr>
                <w:rFonts w:ascii="Cambria" w:hAnsi="Cambria"/>
                <w:sz w:val="20"/>
                <w:szCs w:val="20"/>
                <w:lang w:eastAsia="en-US"/>
              </w:rPr>
            </w:pPr>
            <w:proofErr w:type="spellStart"/>
            <w:r w:rsidRPr="0034430E">
              <w:rPr>
                <w:rFonts w:ascii="Cambria" w:hAnsi="Cambria"/>
                <w:sz w:val="20"/>
                <w:szCs w:val="20"/>
                <w:lang w:eastAsia="en-US"/>
              </w:rPr>
              <w:t>Pp</w:t>
            </w:r>
            <w:proofErr w:type="spellEnd"/>
            <w:r w:rsidRPr="0034430E">
              <w:rPr>
                <w:rFonts w:ascii="Cambria" w:hAnsi="Cambria"/>
                <w:sz w:val="20"/>
                <w:szCs w:val="20"/>
                <w:lang w:eastAsia="en-US"/>
              </w:rPr>
              <w:t xml:space="preserve"> =</w:t>
            </w:r>
          </w:p>
        </w:tc>
        <w:tc>
          <w:tcPr>
            <w:tcW w:w="2767" w:type="dxa"/>
            <w:vAlign w:val="center"/>
          </w:tcPr>
          <w:p w:rsidR="00832512" w:rsidRPr="0034430E" w:rsidRDefault="00832512" w:rsidP="00B20D5A">
            <w:pPr>
              <w:widowControl w:val="0"/>
              <w:suppressAutoHyphens w:val="0"/>
              <w:jc w:val="center"/>
              <w:rPr>
                <w:rFonts w:ascii="Cambria" w:hAnsi="Cambria"/>
                <w:sz w:val="20"/>
                <w:szCs w:val="20"/>
                <w:lang w:eastAsia="en-US"/>
              </w:rPr>
            </w:pPr>
            <w:r w:rsidRPr="0034430E">
              <w:rPr>
                <w:rFonts w:ascii="Cambria" w:hAnsi="Cambria"/>
                <w:sz w:val="20"/>
                <w:szCs w:val="20"/>
                <w:lang w:eastAsia="en-US"/>
              </w:rPr>
              <w:t>----------------------------------</w:t>
            </w:r>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r w:rsidRPr="0034430E">
              <w:rPr>
                <w:rFonts w:ascii="Cambria" w:hAnsi="Cambria"/>
                <w:sz w:val="20"/>
                <w:szCs w:val="20"/>
                <w:lang w:eastAsia="en-US"/>
              </w:rPr>
              <w:t xml:space="preserve">× </w:t>
            </w:r>
            <w:proofErr w:type="spellStart"/>
            <w:r w:rsidRPr="0034430E">
              <w:rPr>
                <w:rFonts w:ascii="Cambria" w:hAnsi="Cambria"/>
                <w:sz w:val="20"/>
                <w:szCs w:val="20"/>
                <w:lang w:eastAsia="en-US"/>
              </w:rPr>
              <w:t>Kp</w:t>
            </w:r>
            <w:proofErr w:type="spellEnd"/>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r w:rsidRPr="0034430E">
              <w:rPr>
                <w:rFonts w:ascii="Cambria" w:hAnsi="Cambria"/>
                <w:sz w:val="20"/>
                <w:szCs w:val="20"/>
                <w:lang w:eastAsia="en-US"/>
              </w:rPr>
              <w:t xml:space="preserve">× </w:t>
            </w:r>
            <w:proofErr w:type="spellStart"/>
            <w:r w:rsidRPr="0034430E">
              <w:rPr>
                <w:rFonts w:ascii="Cambria" w:hAnsi="Cambria"/>
                <w:sz w:val="20"/>
                <w:szCs w:val="20"/>
                <w:lang w:eastAsia="en-US"/>
              </w:rPr>
              <w:t>Wk</w:t>
            </w:r>
            <w:proofErr w:type="spellEnd"/>
          </w:p>
        </w:tc>
      </w:tr>
      <w:tr w:rsidR="00832512" w:rsidRPr="0034430E" w:rsidTr="009D7E3C">
        <w:trPr>
          <w:trHeight w:val="20"/>
          <w:jc w:val="center"/>
        </w:trPr>
        <w:tc>
          <w:tcPr>
            <w:tcW w:w="635" w:type="dxa"/>
            <w:vAlign w:val="center"/>
          </w:tcPr>
          <w:p w:rsidR="00832512" w:rsidRPr="0034430E" w:rsidRDefault="00832512" w:rsidP="00B20D5A">
            <w:pPr>
              <w:widowControl w:val="0"/>
              <w:suppressAutoHyphens w:val="0"/>
              <w:jc w:val="center"/>
              <w:rPr>
                <w:rFonts w:ascii="Cambria" w:hAnsi="Cambria"/>
                <w:sz w:val="20"/>
                <w:szCs w:val="20"/>
                <w:lang w:eastAsia="en-US"/>
              </w:rPr>
            </w:pPr>
          </w:p>
        </w:tc>
        <w:tc>
          <w:tcPr>
            <w:tcW w:w="2767" w:type="dxa"/>
            <w:vAlign w:val="center"/>
          </w:tcPr>
          <w:p w:rsidR="00832512" w:rsidRPr="0034430E" w:rsidRDefault="00832512" w:rsidP="00B20D5A">
            <w:pPr>
              <w:widowControl w:val="0"/>
              <w:suppressAutoHyphens w:val="0"/>
              <w:jc w:val="center"/>
              <w:rPr>
                <w:rFonts w:ascii="Cambria" w:hAnsi="Cambria"/>
                <w:sz w:val="20"/>
                <w:szCs w:val="20"/>
                <w:lang w:eastAsia="en-US"/>
              </w:rPr>
            </w:pPr>
            <w:r w:rsidRPr="0034430E">
              <w:rPr>
                <w:rFonts w:ascii="Cambria" w:hAnsi="Cambria"/>
                <w:sz w:val="20"/>
                <w:szCs w:val="20"/>
                <w:lang w:eastAsia="en-US"/>
              </w:rPr>
              <w:t>100 pkt</w:t>
            </w:r>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p>
        </w:tc>
      </w:tr>
    </w:tbl>
    <w:p w:rsidR="00832512" w:rsidRPr="0034430E" w:rsidRDefault="00832512" w:rsidP="00B20D5A">
      <w:pPr>
        <w:widowControl w:val="0"/>
        <w:suppressAutoHyphens w:val="0"/>
        <w:ind w:left="851"/>
        <w:jc w:val="both"/>
        <w:rPr>
          <w:rFonts w:ascii="Cambria" w:hAnsi="Cambria"/>
          <w:sz w:val="22"/>
          <w:szCs w:val="22"/>
          <w:lang w:eastAsia="en-US"/>
        </w:rPr>
      </w:pPr>
      <w:r w:rsidRPr="0034430E">
        <w:rPr>
          <w:rFonts w:ascii="Cambria" w:hAnsi="Cambria"/>
          <w:sz w:val="22"/>
          <w:szCs w:val="22"/>
          <w:lang w:eastAsia="en-US"/>
        </w:rPr>
        <w:t xml:space="preserve">gdzie: </w:t>
      </w:r>
    </w:p>
    <w:p w:rsidR="00832512" w:rsidRPr="0034430E" w:rsidRDefault="00832512" w:rsidP="00B20D5A">
      <w:pPr>
        <w:widowControl w:val="0"/>
        <w:suppressAutoHyphens w:val="0"/>
        <w:ind w:left="851"/>
        <w:jc w:val="both"/>
        <w:rPr>
          <w:rFonts w:ascii="Cambria" w:hAnsi="Cambria"/>
          <w:sz w:val="22"/>
          <w:szCs w:val="22"/>
          <w:lang w:eastAsia="en-US"/>
        </w:rPr>
      </w:pPr>
      <w:proofErr w:type="spellStart"/>
      <w:r w:rsidRPr="0034430E">
        <w:rPr>
          <w:rFonts w:ascii="Cambria" w:hAnsi="Cambria"/>
          <w:sz w:val="22"/>
          <w:szCs w:val="22"/>
          <w:lang w:eastAsia="en-US"/>
        </w:rPr>
        <w:t>Pp</w:t>
      </w:r>
      <w:proofErr w:type="spellEnd"/>
      <w:r w:rsidRPr="0034430E">
        <w:rPr>
          <w:rFonts w:ascii="Cambria" w:hAnsi="Cambria"/>
          <w:sz w:val="22"/>
          <w:szCs w:val="22"/>
          <w:lang w:eastAsia="en-US"/>
        </w:rPr>
        <w:t xml:space="preserve"> – </w:t>
      </w:r>
      <w:r w:rsidR="00017EF2" w:rsidRPr="0034430E">
        <w:rPr>
          <w:rFonts w:ascii="Cambria" w:hAnsi="Cambria"/>
          <w:sz w:val="22"/>
          <w:szCs w:val="22"/>
          <w:lang w:eastAsia="en-US"/>
        </w:rPr>
        <w:t>liczba</w:t>
      </w:r>
      <w:r w:rsidRPr="0034430E">
        <w:rPr>
          <w:rFonts w:ascii="Cambria" w:hAnsi="Cambria"/>
          <w:sz w:val="22"/>
          <w:szCs w:val="22"/>
          <w:lang w:eastAsia="en-US"/>
        </w:rPr>
        <w:t xml:space="preserve"> punktów w kryterium „Klauzule dodatkowe i</w:t>
      </w:r>
      <w:r w:rsidR="00017EF2" w:rsidRPr="0034430E">
        <w:rPr>
          <w:rFonts w:ascii="Cambria" w:hAnsi="Cambria"/>
          <w:sz w:val="22"/>
          <w:szCs w:val="22"/>
          <w:lang w:eastAsia="en-US"/>
        </w:rPr>
        <w:t xml:space="preserve"> </w:t>
      </w:r>
      <w:r w:rsidRPr="0034430E">
        <w:rPr>
          <w:rFonts w:ascii="Cambria" w:hAnsi="Cambria"/>
          <w:sz w:val="22"/>
          <w:szCs w:val="22"/>
          <w:lang w:eastAsia="en-US"/>
        </w:rPr>
        <w:t>inne postanowienia szczególne fakultatywne”</w:t>
      </w:r>
    </w:p>
    <w:p w:rsidR="00832512" w:rsidRPr="0034430E" w:rsidRDefault="00832512" w:rsidP="00B20D5A">
      <w:pPr>
        <w:widowControl w:val="0"/>
        <w:suppressAutoHyphens w:val="0"/>
        <w:ind w:left="851"/>
        <w:jc w:val="both"/>
        <w:rPr>
          <w:rFonts w:ascii="Cambria" w:hAnsi="Cambria"/>
          <w:spacing w:val="-4"/>
          <w:sz w:val="22"/>
          <w:szCs w:val="22"/>
          <w:lang w:eastAsia="en-US"/>
        </w:rPr>
      </w:pPr>
      <w:proofErr w:type="spellStart"/>
      <w:r w:rsidRPr="0034430E">
        <w:rPr>
          <w:rFonts w:ascii="Cambria" w:hAnsi="Cambria"/>
          <w:spacing w:val="-4"/>
          <w:sz w:val="22"/>
          <w:szCs w:val="22"/>
          <w:lang w:eastAsia="en-US"/>
        </w:rPr>
        <w:t>Imp</w:t>
      </w:r>
      <w:proofErr w:type="spellEnd"/>
      <w:r w:rsidRPr="0034430E">
        <w:rPr>
          <w:rFonts w:ascii="Cambria" w:hAnsi="Cambria"/>
          <w:spacing w:val="-4"/>
          <w:sz w:val="22"/>
          <w:szCs w:val="22"/>
          <w:lang w:eastAsia="en-US"/>
        </w:rPr>
        <w:t xml:space="preserve"> – </w:t>
      </w:r>
      <w:r w:rsidR="00017EF2" w:rsidRPr="0034430E">
        <w:rPr>
          <w:rFonts w:ascii="Cambria" w:hAnsi="Cambria"/>
          <w:spacing w:val="-4"/>
          <w:sz w:val="22"/>
          <w:szCs w:val="22"/>
          <w:lang w:eastAsia="en-US"/>
        </w:rPr>
        <w:t>liczba</w:t>
      </w:r>
      <w:r w:rsidRPr="0034430E">
        <w:rPr>
          <w:rFonts w:ascii="Cambria" w:hAnsi="Cambria"/>
          <w:spacing w:val="-4"/>
          <w:sz w:val="22"/>
          <w:szCs w:val="22"/>
          <w:lang w:eastAsia="en-US"/>
        </w:rPr>
        <w:t xml:space="preserve"> „małych” punktów przyznanych ocenianej ofercie z</w:t>
      </w:r>
      <w:r w:rsidR="00017EF2" w:rsidRPr="0034430E">
        <w:rPr>
          <w:rFonts w:ascii="Cambria" w:hAnsi="Cambria"/>
          <w:spacing w:val="-4"/>
          <w:sz w:val="22"/>
          <w:szCs w:val="22"/>
          <w:lang w:eastAsia="en-US"/>
        </w:rPr>
        <w:t xml:space="preserve">a </w:t>
      </w:r>
      <w:r w:rsidRPr="0034430E">
        <w:rPr>
          <w:rFonts w:ascii="Cambria" w:hAnsi="Cambria"/>
          <w:spacing w:val="-4"/>
          <w:sz w:val="22"/>
          <w:szCs w:val="22"/>
          <w:lang w:eastAsia="en-US"/>
        </w:rPr>
        <w:t>przyjęte klauzule dodatkowe i inne postanowienia szczególne fakultatywne</w:t>
      </w:r>
    </w:p>
    <w:p w:rsidR="00832512" w:rsidRPr="0034430E" w:rsidRDefault="00832512" w:rsidP="00B20D5A">
      <w:pPr>
        <w:widowControl w:val="0"/>
        <w:suppressAutoHyphens w:val="0"/>
        <w:ind w:left="851"/>
        <w:jc w:val="both"/>
        <w:rPr>
          <w:rFonts w:ascii="Cambria" w:hAnsi="Cambria"/>
          <w:sz w:val="22"/>
          <w:szCs w:val="22"/>
          <w:lang w:eastAsia="en-US"/>
        </w:rPr>
      </w:pPr>
      <w:proofErr w:type="spellStart"/>
      <w:r w:rsidRPr="0034430E">
        <w:rPr>
          <w:rFonts w:ascii="Cambria" w:hAnsi="Cambria"/>
          <w:sz w:val="22"/>
          <w:szCs w:val="22"/>
          <w:lang w:eastAsia="en-US"/>
        </w:rPr>
        <w:t>Kp</w:t>
      </w:r>
      <w:proofErr w:type="spellEnd"/>
      <w:r w:rsidRPr="0034430E">
        <w:rPr>
          <w:rFonts w:ascii="Cambria" w:hAnsi="Cambria"/>
          <w:sz w:val="22"/>
          <w:szCs w:val="22"/>
          <w:lang w:eastAsia="en-US"/>
        </w:rPr>
        <w:t xml:space="preserve"> – współczynnik proporcjonalności = 100</w:t>
      </w:r>
    </w:p>
    <w:p w:rsidR="00832512" w:rsidRPr="000E038A" w:rsidRDefault="00832512" w:rsidP="00B20D5A">
      <w:pPr>
        <w:widowControl w:val="0"/>
        <w:suppressAutoHyphens w:val="0"/>
        <w:ind w:left="851"/>
        <w:jc w:val="both"/>
        <w:rPr>
          <w:rFonts w:ascii="Cambria" w:hAnsi="Cambria"/>
          <w:color w:val="000000"/>
          <w:sz w:val="22"/>
          <w:szCs w:val="22"/>
          <w:lang w:eastAsia="en-US"/>
        </w:rPr>
      </w:pPr>
      <w:proofErr w:type="spellStart"/>
      <w:r w:rsidRPr="0034430E">
        <w:rPr>
          <w:rFonts w:ascii="Cambria" w:hAnsi="Cambria"/>
          <w:sz w:val="22"/>
          <w:szCs w:val="22"/>
          <w:lang w:eastAsia="en-US"/>
        </w:rPr>
        <w:t>Wk</w:t>
      </w:r>
      <w:proofErr w:type="spellEnd"/>
      <w:r w:rsidRPr="0034430E">
        <w:rPr>
          <w:rFonts w:ascii="Cambria" w:hAnsi="Cambria"/>
          <w:sz w:val="22"/>
          <w:szCs w:val="22"/>
          <w:lang w:eastAsia="en-US"/>
        </w:rPr>
        <w:t xml:space="preserve"> – waga procentowa dla kryterium „Klauzule dodatkowe i inne postanowienia </w:t>
      </w:r>
      <w:r w:rsidRPr="0034430E">
        <w:rPr>
          <w:rFonts w:ascii="Cambria" w:hAnsi="Cambria"/>
          <w:color w:val="000000"/>
          <w:sz w:val="22"/>
          <w:szCs w:val="22"/>
          <w:lang w:eastAsia="en-US"/>
        </w:rPr>
        <w:t>szczególne fakultatywne” = 10%</w:t>
      </w:r>
    </w:p>
    <w:p w:rsidR="00832512" w:rsidRPr="000E038A" w:rsidRDefault="00832512" w:rsidP="00455A5B">
      <w:pPr>
        <w:widowControl w:val="0"/>
        <w:numPr>
          <w:ilvl w:val="3"/>
          <w:numId w:val="139"/>
        </w:numPr>
        <w:tabs>
          <w:tab w:val="left" w:pos="851"/>
        </w:tabs>
        <w:suppressAutoHyphens w:val="0"/>
        <w:spacing w:before="120"/>
        <w:ind w:left="851" w:hanging="851"/>
        <w:jc w:val="both"/>
        <w:rPr>
          <w:rFonts w:ascii="Cambria" w:eastAsia="Calibri" w:hAnsi="Cambria"/>
          <w:bCs/>
          <w:sz w:val="22"/>
          <w:szCs w:val="22"/>
          <w:lang w:eastAsia="en-US"/>
        </w:rPr>
      </w:pPr>
      <w:bookmarkStart w:id="156" w:name="_Hlk17872792"/>
      <w:r w:rsidRPr="000E038A">
        <w:rPr>
          <w:rFonts w:ascii="Cambria" w:eastAsia="Calibri" w:hAnsi="Cambria"/>
          <w:bCs/>
          <w:sz w:val="22"/>
          <w:szCs w:val="22"/>
          <w:lang w:eastAsia="en-US"/>
        </w:rPr>
        <w:t>Wykaz klauzul dodatkowych i innych postanowień szczególnych fakultatywnych dotyczących II części zamówienia</w:t>
      </w:r>
    </w:p>
    <w:p w:rsidR="00832512" w:rsidRPr="0034430E" w:rsidRDefault="00832512" w:rsidP="00455A5B">
      <w:pPr>
        <w:widowControl w:val="0"/>
        <w:numPr>
          <w:ilvl w:val="1"/>
          <w:numId w:val="53"/>
        </w:numPr>
        <w:tabs>
          <w:tab w:val="left" w:pos="1134"/>
        </w:tabs>
        <w:suppressAutoHyphens w:val="0"/>
        <w:ind w:left="1134" w:hanging="283"/>
        <w:jc w:val="both"/>
        <w:rPr>
          <w:rFonts w:ascii="Cambria" w:hAnsi="Cambria"/>
          <w:sz w:val="22"/>
          <w:szCs w:val="22"/>
          <w:lang w:eastAsia="en-US"/>
        </w:rPr>
      </w:pPr>
      <w:bookmarkStart w:id="157" w:name="_Hlk15387305"/>
      <w:r w:rsidRPr="0034430E">
        <w:rPr>
          <w:rFonts w:ascii="Cambria" w:hAnsi="Cambria"/>
          <w:sz w:val="22"/>
          <w:szCs w:val="22"/>
          <w:lang w:eastAsia="en-US"/>
        </w:rPr>
        <w:t>Uznanie za szkodę częściową uszkodzenie ubezpieczonego pojazdu w</w:t>
      </w:r>
      <w:r w:rsidR="003443E8" w:rsidRPr="0034430E">
        <w:rPr>
          <w:rFonts w:ascii="Cambria" w:hAnsi="Cambria"/>
          <w:sz w:val="22"/>
          <w:szCs w:val="22"/>
          <w:lang w:eastAsia="en-US"/>
        </w:rPr>
        <w:t xml:space="preserve"> </w:t>
      </w:r>
      <w:r w:rsidRPr="0034430E">
        <w:rPr>
          <w:rFonts w:ascii="Cambria" w:hAnsi="Cambria"/>
          <w:sz w:val="22"/>
          <w:szCs w:val="22"/>
          <w:lang w:eastAsia="en-US"/>
        </w:rPr>
        <w:t xml:space="preserve">takim zakresie, </w:t>
      </w:r>
      <w:r w:rsidR="003443E8" w:rsidRPr="0034430E">
        <w:rPr>
          <w:rFonts w:ascii="Cambria" w:hAnsi="Cambria"/>
          <w:sz w:val="22"/>
          <w:szCs w:val="22"/>
          <w:lang w:eastAsia="en-US"/>
        </w:rPr>
        <w:br/>
      </w:r>
      <w:r w:rsidRPr="0034430E">
        <w:rPr>
          <w:rFonts w:ascii="Cambria" w:hAnsi="Cambria"/>
          <w:sz w:val="22"/>
          <w:szCs w:val="22"/>
          <w:lang w:eastAsia="en-US"/>
        </w:rPr>
        <w:t>że</w:t>
      </w:r>
      <w:r w:rsidR="003443E8" w:rsidRPr="0034430E">
        <w:rPr>
          <w:rFonts w:ascii="Cambria" w:hAnsi="Cambria"/>
          <w:sz w:val="22"/>
          <w:szCs w:val="22"/>
          <w:lang w:eastAsia="en-US"/>
        </w:rPr>
        <w:t xml:space="preserve"> </w:t>
      </w:r>
      <w:r w:rsidRPr="0034430E">
        <w:rPr>
          <w:rFonts w:ascii="Cambria" w:hAnsi="Cambria"/>
          <w:sz w:val="22"/>
          <w:szCs w:val="22"/>
          <w:lang w:eastAsia="en-US"/>
        </w:rPr>
        <w:t>koszt jego naprawy nie</w:t>
      </w:r>
      <w:r w:rsidR="003443E8" w:rsidRPr="0034430E">
        <w:rPr>
          <w:rFonts w:ascii="Cambria" w:hAnsi="Cambria"/>
          <w:sz w:val="22"/>
          <w:szCs w:val="22"/>
          <w:lang w:eastAsia="en-US"/>
        </w:rPr>
        <w:t xml:space="preserve"> </w:t>
      </w:r>
      <w:r w:rsidRPr="0034430E">
        <w:rPr>
          <w:rFonts w:ascii="Cambria" w:hAnsi="Cambria"/>
          <w:sz w:val="22"/>
          <w:szCs w:val="22"/>
          <w:lang w:eastAsia="en-US"/>
        </w:rPr>
        <w:t>przekracza 80% jego wartości rynkowej na</w:t>
      </w:r>
      <w:r w:rsidR="003443E8" w:rsidRPr="0034430E">
        <w:rPr>
          <w:rFonts w:ascii="Cambria" w:hAnsi="Cambria"/>
          <w:sz w:val="22"/>
          <w:szCs w:val="22"/>
          <w:lang w:eastAsia="en-US"/>
        </w:rPr>
        <w:t xml:space="preserve"> </w:t>
      </w:r>
      <w:r w:rsidRPr="0034430E">
        <w:rPr>
          <w:rFonts w:ascii="Cambria" w:hAnsi="Cambria"/>
          <w:sz w:val="22"/>
          <w:szCs w:val="22"/>
          <w:lang w:eastAsia="en-US"/>
        </w:rPr>
        <w:t>dzień ustalania odszkodowania – 20 punktów</w:t>
      </w:r>
    </w:p>
    <w:p w:rsidR="00832512" w:rsidRPr="0034430E" w:rsidRDefault="00832512" w:rsidP="00455A5B">
      <w:pPr>
        <w:widowControl w:val="0"/>
        <w:numPr>
          <w:ilvl w:val="1"/>
          <w:numId w:val="53"/>
        </w:numPr>
        <w:tabs>
          <w:tab w:val="left" w:pos="1134"/>
        </w:tabs>
        <w:suppressAutoHyphens w:val="0"/>
        <w:ind w:left="1134" w:hanging="283"/>
        <w:jc w:val="both"/>
        <w:rPr>
          <w:rFonts w:ascii="Cambria" w:hAnsi="Cambria"/>
          <w:sz w:val="22"/>
          <w:szCs w:val="22"/>
          <w:lang w:eastAsia="en-US"/>
        </w:rPr>
      </w:pPr>
      <w:r w:rsidRPr="0034430E">
        <w:rPr>
          <w:rFonts w:ascii="Cambria" w:hAnsi="Cambria"/>
          <w:sz w:val="22"/>
          <w:szCs w:val="22"/>
          <w:lang w:eastAsia="en-US"/>
        </w:rPr>
        <w:t>Przyjęcie podanej klauzuli szkody całkowitej – 20 punktów</w:t>
      </w:r>
    </w:p>
    <w:p w:rsidR="00832512" w:rsidRPr="0034430E" w:rsidRDefault="00832512" w:rsidP="00455A5B">
      <w:pPr>
        <w:widowControl w:val="0"/>
        <w:numPr>
          <w:ilvl w:val="1"/>
          <w:numId w:val="53"/>
        </w:numPr>
        <w:tabs>
          <w:tab w:val="left" w:pos="1134"/>
        </w:tabs>
        <w:suppressAutoHyphens w:val="0"/>
        <w:ind w:left="1134" w:hanging="283"/>
        <w:jc w:val="both"/>
        <w:rPr>
          <w:rFonts w:ascii="Cambria" w:hAnsi="Cambria"/>
          <w:spacing w:val="-4"/>
          <w:sz w:val="22"/>
          <w:szCs w:val="22"/>
          <w:lang w:eastAsia="en-US"/>
        </w:rPr>
      </w:pPr>
      <w:r w:rsidRPr="0034430E">
        <w:rPr>
          <w:rFonts w:ascii="Cambria" w:hAnsi="Cambria"/>
          <w:spacing w:val="-4"/>
          <w:sz w:val="22"/>
          <w:szCs w:val="22"/>
          <w:lang w:eastAsia="en-US"/>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10 punktów</w:t>
      </w:r>
    </w:p>
    <w:p w:rsidR="00832512" w:rsidRPr="0034430E" w:rsidRDefault="00832512" w:rsidP="00455A5B">
      <w:pPr>
        <w:widowControl w:val="0"/>
        <w:numPr>
          <w:ilvl w:val="1"/>
          <w:numId w:val="53"/>
        </w:numPr>
        <w:tabs>
          <w:tab w:val="left" w:pos="1134"/>
        </w:tabs>
        <w:suppressAutoHyphens w:val="0"/>
        <w:ind w:left="1134" w:hanging="283"/>
        <w:jc w:val="both"/>
        <w:rPr>
          <w:rFonts w:ascii="Cambria" w:hAnsi="Cambria"/>
          <w:sz w:val="22"/>
          <w:szCs w:val="22"/>
          <w:lang w:eastAsia="en-US"/>
        </w:rPr>
      </w:pPr>
      <w:r w:rsidRPr="0034430E">
        <w:rPr>
          <w:rFonts w:ascii="Cambria" w:hAnsi="Cambria"/>
          <w:sz w:val="22"/>
          <w:szCs w:val="22"/>
          <w:lang w:eastAsia="en-US"/>
        </w:rPr>
        <w:t>Przyjęcie gwarantowanej sumy ubezpieczenia auto</w:t>
      </w:r>
      <w:r w:rsidR="003443E8" w:rsidRPr="0034430E">
        <w:rPr>
          <w:rFonts w:ascii="Cambria" w:hAnsi="Cambria"/>
          <w:sz w:val="22"/>
          <w:szCs w:val="22"/>
          <w:lang w:eastAsia="en-US"/>
        </w:rPr>
        <w:t xml:space="preserve"> </w:t>
      </w:r>
      <w:r w:rsidRPr="0034430E">
        <w:rPr>
          <w:rFonts w:ascii="Cambria" w:hAnsi="Cambria"/>
          <w:sz w:val="22"/>
          <w:szCs w:val="22"/>
          <w:lang w:eastAsia="en-US"/>
        </w:rPr>
        <w:t>cas</w:t>
      </w:r>
      <w:r w:rsidR="003443E8" w:rsidRPr="0034430E">
        <w:rPr>
          <w:rFonts w:ascii="Cambria" w:hAnsi="Cambria"/>
          <w:sz w:val="22"/>
          <w:szCs w:val="22"/>
          <w:lang w:eastAsia="en-US"/>
        </w:rPr>
        <w:t>c</w:t>
      </w:r>
      <w:r w:rsidRPr="0034430E">
        <w:rPr>
          <w:rFonts w:ascii="Cambria" w:hAnsi="Cambria"/>
          <w:sz w:val="22"/>
          <w:szCs w:val="22"/>
          <w:lang w:eastAsia="en-US"/>
        </w:rPr>
        <w:t>o przez</w:t>
      </w:r>
      <w:r w:rsidR="003443E8" w:rsidRPr="0034430E">
        <w:rPr>
          <w:rFonts w:ascii="Cambria" w:hAnsi="Cambria"/>
          <w:sz w:val="22"/>
          <w:szCs w:val="22"/>
          <w:lang w:eastAsia="en-US"/>
        </w:rPr>
        <w:t xml:space="preserve"> </w:t>
      </w:r>
      <w:r w:rsidRPr="0034430E">
        <w:rPr>
          <w:rFonts w:ascii="Cambria" w:hAnsi="Cambria"/>
          <w:sz w:val="22"/>
          <w:szCs w:val="22"/>
          <w:lang w:eastAsia="en-US"/>
        </w:rPr>
        <w:t>każdy roczny okres ubezpieczenia pojazdów – 20 punktów</w:t>
      </w:r>
    </w:p>
    <w:p w:rsidR="00832512" w:rsidRPr="0034430E" w:rsidRDefault="00832512" w:rsidP="00455A5B">
      <w:pPr>
        <w:widowControl w:val="0"/>
        <w:numPr>
          <w:ilvl w:val="1"/>
          <w:numId w:val="53"/>
        </w:numPr>
        <w:tabs>
          <w:tab w:val="left" w:pos="1134"/>
        </w:tabs>
        <w:suppressAutoHyphens w:val="0"/>
        <w:ind w:left="1134" w:hanging="283"/>
        <w:jc w:val="both"/>
        <w:rPr>
          <w:rFonts w:ascii="Cambria" w:hAnsi="Cambria"/>
          <w:sz w:val="22"/>
          <w:szCs w:val="22"/>
          <w:lang w:eastAsia="en-US"/>
        </w:rPr>
      </w:pPr>
      <w:r w:rsidRPr="0034430E">
        <w:rPr>
          <w:rFonts w:ascii="Cambria" w:hAnsi="Cambria"/>
          <w:sz w:val="22"/>
          <w:szCs w:val="22"/>
          <w:lang w:eastAsia="en-US"/>
        </w:rPr>
        <w:t>Przyjęcie podanej klauzuli ubezpieczenia pojazdu niezabezpieczonego – 20 punktów</w:t>
      </w:r>
    </w:p>
    <w:p w:rsidR="00832512" w:rsidRPr="0034430E" w:rsidRDefault="00832512" w:rsidP="00455A5B">
      <w:pPr>
        <w:widowControl w:val="0"/>
        <w:numPr>
          <w:ilvl w:val="1"/>
          <w:numId w:val="53"/>
        </w:numPr>
        <w:tabs>
          <w:tab w:val="left" w:pos="1134"/>
        </w:tabs>
        <w:suppressAutoHyphens w:val="0"/>
        <w:ind w:left="1134" w:hanging="283"/>
        <w:jc w:val="both"/>
        <w:rPr>
          <w:rFonts w:ascii="Cambria" w:hAnsi="Cambria"/>
          <w:sz w:val="22"/>
          <w:szCs w:val="22"/>
          <w:lang w:eastAsia="en-US"/>
        </w:rPr>
      </w:pPr>
      <w:r w:rsidRPr="0034430E">
        <w:rPr>
          <w:rFonts w:ascii="Cambria" w:hAnsi="Cambria"/>
          <w:sz w:val="22"/>
          <w:szCs w:val="22"/>
          <w:lang w:eastAsia="en-US"/>
        </w:rPr>
        <w:t>Przyjęcie podanej klauzuli funduszu prewencyjnego – 10 punktów</w:t>
      </w:r>
    </w:p>
    <w:bookmarkEnd w:id="156"/>
    <w:bookmarkEnd w:id="157"/>
    <w:p w:rsidR="00832512" w:rsidRPr="0034430E" w:rsidRDefault="00832512" w:rsidP="00455A5B">
      <w:pPr>
        <w:widowControl w:val="0"/>
        <w:numPr>
          <w:ilvl w:val="2"/>
          <w:numId w:val="139"/>
        </w:numPr>
        <w:tabs>
          <w:tab w:val="left" w:pos="851"/>
        </w:tabs>
        <w:suppressAutoHyphens w:val="0"/>
        <w:spacing w:before="120"/>
        <w:ind w:left="851" w:hanging="851"/>
        <w:jc w:val="both"/>
        <w:rPr>
          <w:rFonts w:ascii="Cambria" w:hAnsi="Cambria"/>
          <w:bCs/>
          <w:color w:val="000000"/>
          <w:sz w:val="22"/>
          <w:szCs w:val="22"/>
          <w:lang w:eastAsia="en-US"/>
        </w:rPr>
      </w:pPr>
      <w:r w:rsidRPr="0034430E">
        <w:rPr>
          <w:rFonts w:ascii="Cambria" w:hAnsi="Cambria"/>
          <w:bCs/>
          <w:color w:val="000000"/>
          <w:sz w:val="22"/>
          <w:szCs w:val="22"/>
          <w:lang w:eastAsia="en-US"/>
        </w:rPr>
        <w:t>Część III zamówienia</w:t>
      </w:r>
    </w:p>
    <w:p w:rsidR="00832512" w:rsidRPr="0034430E" w:rsidRDefault="00832512" w:rsidP="00455A5B">
      <w:pPr>
        <w:widowControl w:val="0"/>
        <w:numPr>
          <w:ilvl w:val="3"/>
          <w:numId w:val="139"/>
        </w:numPr>
        <w:tabs>
          <w:tab w:val="left" w:pos="851"/>
        </w:tabs>
        <w:suppressAutoHyphens w:val="0"/>
        <w:ind w:left="851" w:hanging="851"/>
        <w:jc w:val="both"/>
        <w:rPr>
          <w:rFonts w:ascii="Cambria" w:hAnsi="Cambria"/>
          <w:bCs/>
          <w:sz w:val="22"/>
          <w:szCs w:val="22"/>
          <w:lang w:eastAsia="en-US"/>
        </w:rPr>
      </w:pPr>
      <w:r w:rsidRPr="0034430E">
        <w:rPr>
          <w:rFonts w:ascii="Cambria" w:hAnsi="Cambria"/>
          <w:bCs/>
          <w:sz w:val="22"/>
          <w:szCs w:val="22"/>
          <w:lang w:eastAsia="en-US"/>
        </w:rPr>
        <w:t>Kryterium „Cena”</w:t>
      </w:r>
    </w:p>
    <w:p w:rsidR="00832512" w:rsidRPr="0034430E" w:rsidRDefault="00832512" w:rsidP="00B20D5A">
      <w:pPr>
        <w:widowControl w:val="0"/>
        <w:tabs>
          <w:tab w:val="left" w:pos="851"/>
        </w:tabs>
        <w:suppressAutoHyphens w:val="0"/>
        <w:spacing w:after="120"/>
        <w:ind w:left="851"/>
        <w:jc w:val="both"/>
        <w:rPr>
          <w:rFonts w:ascii="Cambria" w:hAnsi="Cambria"/>
          <w:sz w:val="22"/>
          <w:szCs w:val="22"/>
          <w:lang w:eastAsia="en-US"/>
        </w:rPr>
      </w:pPr>
      <w:r w:rsidRPr="0034430E">
        <w:rPr>
          <w:rFonts w:ascii="Cambria" w:hAnsi="Cambria"/>
          <w:sz w:val="22"/>
          <w:szCs w:val="22"/>
          <w:lang w:eastAsia="en-US"/>
        </w:rPr>
        <w:t xml:space="preserve">Maksymalną </w:t>
      </w:r>
      <w:r w:rsidR="003953B7" w:rsidRPr="0034430E">
        <w:rPr>
          <w:rFonts w:ascii="Cambria" w:hAnsi="Cambria"/>
          <w:sz w:val="22"/>
          <w:szCs w:val="22"/>
          <w:lang w:eastAsia="en-US"/>
        </w:rPr>
        <w:t>liczbę</w:t>
      </w:r>
      <w:r w:rsidRPr="0034430E">
        <w:rPr>
          <w:rFonts w:ascii="Cambria" w:hAnsi="Cambria"/>
          <w:sz w:val="22"/>
          <w:szCs w:val="22"/>
          <w:lang w:eastAsia="en-US"/>
        </w:rPr>
        <w:t xml:space="preserve"> punktów w</w:t>
      </w:r>
      <w:r w:rsidR="003953B7" w:rsidRPr="0034430E">
        <w:rPr>
          <w:rFonts w:ascii="Cambria" w:hAnsi="Cambria"/>
          <w:sz w:val="22"/>
          <w:szCs w:val="22"/>
          <w:lang w:eastAsia="en-US"/>
        </w:rPr>
        <w:t xml:space="preserve"> </w:t>
      </w:r>
      <w:r w:rsidRPr="0034430E">
        <w:rPr>
          <w:rFonts w:ascii="Cambria" w:hAnsi="Cambria"/>
          <w:sz w:val="22"/>
          <w:szCs w:val="22"/>
          <w:lang w:eastAsia="en-US"/>
        </w:rPr>
        <w:t>kryterium „Cena” otrzyma oferta z</w:t>
      </w:r>
      <w:r w:rsidR="00B177DC" w:rsidRPr="0034430E">
        <w:rPr>
          <w:rFonts w:ascii="Cambria" w:hAnsi="Cambria"/>
          <w:sz w:val="22"/>
          <w:szCs w:val="22"/>
          <w:lang w:eastAsia="en-US"/>
        </w:rPr>
        <w:t xml:space="preserve"> </w:t>
      </w:r>
      <w:r w:rsidRPr="0034430E">
        <w:rPr>
          <w:rFonts w:ascii="Cambria" w:hAnsi="Cambria"/>
          <w:sz w:val="22"/>
          <w:szCs w:val="22"/>
          <w:lang w:eastAsia="en-US"/>
        </w:rPr>
        <w:t xml:space="preserve">najniższą ceną. </w:t>
      </w:r>
      <w:r w:rsidR="003953B7" w:rsidRPr="0034430E">
        <w:rPr>
          <w:rFonts w:ascii="Cambria" w:hAnsi="Cambria"/>
          <w:sz w:val="22"/>
          <w:szCs w:val="22"/>
          <w:lang w:eastAsia="en-US"/>
        </w:rPr>
        <w:t>Liczba</w:t>
      </w:r>
      <w:r w:rsidRPr="0034430E">
        <w:rPr>
          <w:rFonts w:ascii="Cambria" w:hAnsi="Cambria"/>
          <w:sz w:val="22"/>
          <w:szCs w:val="22"/>
          <w:lang w:eastAsia="en-US"/>
        </w:rPr>
        <w:t xml:space="preserve"> punktów w kryterium „Cena” zostanie obliczona zgodnie ze wzorem:</w:t>
      </w:r>
    </w:p>
    <w:tbl>
      <w:tblPr>
        <w:tblW w:w="0" w:type="auto"/>
        <w:jc w:val="center"/>
        <w:tblLook w:val="00A0"/>
      </w:tblPr>
      <w:tblGrid>
        <w:gridCol w:w="635"/>
        <w:gridCol w:w="3195"/>
        <w:gridCol w:w="709"/>
        <w:gridCol w:w="709"/>
      </w:tblGrid>
      <w:tr w:rsidR="00832512" w:rsidRPr="0034430E" w:rsidTr="009D7E3C">
        <w:trPr>
          <w:jc w:val="center"/>
        </w:trPr>
        <w:tc>
          <w:tcPr>
            <w:tcW w:w="635" w:type="dxa"/>
            <w:vAlign w:val="center"/>
          </w:tcPr>
          <w:p w:rsidR="00832512" w:rsidRPr="0034430E" w:rsidRDefault="00832512" w:rsidP="00B20D5A">
            <w:pPr>
              <w:widowControl w:val="0"/>
              <w:suppressAutoHyphens w:val="0"/>
              <w:jc w:val="center"/>
              <w:rPr>
                <w:rFonts w:ascii="Cambria" w:hAnsi="Cambria"/>
                <w:sz w:val="20"/>
                <w:szCs w:val="20"/>
                <w:lang w:eastAsia="en-US"/>
              </w:rPr>
            </w:pPr>
          </w:p>
        </w:tc>
        <w:tc>
          <w:tcPr>
            <w:tcW w:w="3195" w:type="dxa"/>
            <w:vAlign w:val="center"/>
          </w:tcPr>
          <w:p w:rsidR="00832512" w:rsidRPr="0034430E" w:rsidRDefault="00832512" w:rsidP="00B20D5A">
            <w:pPr>
              <w:widowControl w:val="0"/>
              <w:suppressAutoHyphens w:val="0"/>
              <w:ind w:left="1077" w:hanging="1077"/>
              <w:jc w:val="center"/>
              <w:rPr>
                <w:rFonts w:ascii="Cambria" w:hAnsi="Cambria"/>
                <w:sz w:val="20"/>
                <w:szCs w:val="20"/>
                <w:lang w:eastAsia="en-US"/>
              </w:rPr>
            </w:pPr>
            <w:r w:rsidRPr="0034430E">
              <w:rPr>
                <w:rFonts w:ascii="Cambria" w:hAnsi="Cambria"/>
                <w:sz w:val="20"/>
                <w:szCs w:val="20"/>
                <w:lang w:eastAsia="en-US"/>
              </w:rPr>
              <w:t>Cena najtańszej ważnej oferty</w:t>
            </w:r>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p>
        </w:tc>
      </w:tr>
      <w:tr w:rsidR="00832512" w:rsidRPr="0034430E" w:rsidTr="009D7E3C">
        <w:trPr>
          <w:jc w:val="center"/>
        </w:trPr>
        <w:tc>
          <w:tcPr>
            <w:tcW w:w="635" w:type="dxa"/>
            <w:vAlign w:val="center"/>
          </w:tcPr>
          <w:p w:rsidR="00832512" w:rsidRPr="0034430E" w:rsidRDefault="00832512" w:rsidP="00B20D5A">
            <w:pPr>
              <w:widowControl w:val="0"/>
              <w:suppressAutoHyphens w:val="0"/>
              <w:jc w:val="center"/>
              <w:rPr>
                <w:rFonts w:ascii="Cambria" w:hAnsi="Cambria"/>
                <w:sz w:val="20"/>
                <w:szCs w:val="20"/>
                <w:lang w:eastAsia="en-US"/>
              </w:rPr>
            </w:pPr>
            <w:proofErr w:type="spellStart"/>
            <w:r w:rsidRPr="0034430E">
              <w:rPr>
                <w:rFonts w:ascii="Cambria" w:hAnsi="Cambria"/>
                <w:sz w:val="20"/>
                <w:szCs w:val="20"/>
                <w:lang w:eastAsia="en-US"/>
              </w:rPr>
              <w:t>Cn</w:t>
            </w:r>
            <w:proofErr w:type="spellEnd"/>
            <w:r w:rsidRPr="0034430E">
              <w:rPr>
                <w:rFonts w:ascii="Cambria" w:hAnsi="Cambria"/>
                <w:sz w:val="20"/>
                <w:szCs w:val="20"/>
                <w:lang w:eastAsia="en-US"/>
              </w:rPr>
              <w:t xml:space="preserve"> =</w:t>
            </w:r>
          </w:p>
        </w:tc>
        <w:tc>
          <w:tcPr>
            <w:tcW w:w="3195" w:type="dxa"/>
            <w:vAlign w:val="center"/>
          </w:tcPr>
          <w:p w:rsidR="00832512" w:rsidRPr="0034430E" w:rsidRDefault="00832512" w:rsidP="00B20D5A">
            <w:pPr>
              <w:widowControl w:val="0"/>
              <w:suppressAutoHyphens w:val="0"/>
              <w:ind w:left="1080" w:hanging="1080"/>
              <w:jc w:val="center"/>
              <w:rPr>
                <w:rFonts w:ascii="Cambria" w:hAnsi="Cambria"/>
                <w:sz w:val="20"/>
                <w:szCs w:val="20"/>
                <w:lang w:eastAsia="en-US"/>
              </w:rPr>
            </w:pPr>
            <w:r w:rsidRPr="0034430E">
              <w:rPr>
                <w:rFonts w:ascii="Cambria" w:hAnsi="Cambria"/>
                <w:sz w:val="20"/>
                <w:szCs w:val="20"/>
                <w:lang w:eastAsia="en-US"/>
              </w:rPr>
              <w:t>----------------------------------------</w:t>
            </w:r>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r w:rsidRPr="0034430E">
              <w:rPr>
                <w:rFonts w:ascii="Cambria" w:hAnsi="Cambria"/>
                <w:sz w:val="20"/>
                <w:szCs w:val="20"/>
                <w:lang w:eastAsia="en-US"/>
              </w:rPr>
              <w:t xml:space="preserve">× </w:t>
            </w:r>
            <w:proofErr w:type="spellStart"/>
            <w:r w:rsidRPr="0034430E">
              <w:rPr>
                <w:rFonts w:ascii="Cambria" w:hAnsi="Cambria"/>
                <w:sz w:val="20"/>
                <w:szCs w:val="20"/>
                <w:lang w:eastAsia="en-US"/>
              </w:rPr>
              <w:t>Kp</w:t>
            </w:r>
            <w:proofErr w:type="spellEnd"/>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r w:rsidRPr="0034430E">
              <w:rPr>
                <w:rFonts w:ascii="Cambria" w:hAnsi="Cambria"/>
                <w:sz w:val="20"/>
                <w:szCs w:val="20"/>
                <w:lang w:eastAsia="en-US"/>
              </w:rPr>
              <w:t xml:space="preserve">× </w:t>
            </w:r>
            <w:proofErr w:type="spellStart"/>
            <w:r w:rsidRPr="0034430E">
              <w:rPr>
                <w:rFonts w:ascii="Cambria" w:hAnsi="Cambria"/>
                <w:sz w:val="20"/>
                <w:szCs w:val="20"/>
                <w:lang w:eastAsia="en-US"/>
              </w:rPr>
              <w:t>Wc</w:t>
            </w:r>
            <w:proofErr w:type="spellEnd"/>
          </w:p>
        </w:tc>
      </w:tr>
      <w:tr w:rsidR="00832512" w:rsidRPr="0034430E" w:rsidTr="009D7E3C">
        <w:trPr>
          <w:jc w:val="center"/>
        </w:trPr>
        <w:tc>
          <w:tcPr>
            <w:tcW w:w="635" w:type="dxa"/>
            <w:vAlign w:val="center"/>
          </w:tcPr>
          <w:p w:rsidR="00832512" w:rsidRPr="0034430E" w:rsidRDefault="00832512" w:rsidP="00B20D5A">
            <w:pPr>
              <w:widowControl w:val="0"/>
              <w:suppressAutoHyphens w:val="0"/>
              <w:jc w:val="center"/>
              <w:rPr>
                <w:rFonts w:ascii="Cambria" w:hAnsi="Cambria"/>
                <w:sz w:val="20"/>
                <w:szCs w:val="20"/>
                <w:lang w:eastAsia="en-US"/>
              </w:rPr>
            </w:pPr>
          </w:p>
        </w:tc>
        <w:tc>
          <w:tcPr>
            <w:tcW w:w="3195" w:type="dxa"/>
            <w:vAlign w:val="center"/>
          </w:tcPr>
          <w:p w:rsidR="00832512" w:rsidRPr="0034430E" w:rsidRDefault="00832512" w:rsidP="00B20D5A">
            <w:pPr>
              <w:widowControl w:val="0"/>
              <w:suppressAutoHyphens w:val="0"/>
              <w:jc w:val="center"/>
              <w:rPr>
                <w:rFonts w:ascii="Cambria" w:hAnsi="Cambria"/>
                <w:sz w:val="20"/>
                <w:szCs w:val="20"/>
                <w:lang w:eastAsia="en-US"/>
              </w:rPr>
            </w:pPr>
            <w:r w:rsidRPr="0034430E">
              <w:rPr>
                <w:rFonts w:ascii="Cambria" w:hAnsi="Cambria"/>
                <w:sz w:val="20"/>
                <w:szCs w:val="20"/>
                <w:lang w:eastAsia="en-US"/>
              </w:rPr>
              <w:t>Cena oferty badanej</w:t>
            </w:r>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p>
        </w:tc>
      </w:tr>
    </w:tbl>
    <w:p w:rsidR="00832512" w:rsidRPr="0034430E" w:rsidRDefault="00832512" w:rsidP="00B20D5A">
      <w:pPr>
        <w:widowControl w:val="0"/>
        <w:suppressAutoHyphens w:val="0"/>
        <w:ind w:left="851"/>
        <w:jc w:val="both"/>
        <w:rPr>
          <w:rFonts w:ascii="Cambria" w:hAnsi="Cambria"/>
          <w:sz w:val="22"/>
          <w:szCs w:val="22"/>
          <w:lang w:eastAsia="en-US"/>
        </w:rPr>
      </w:pPr>
      <w:r w:rsidRPr="0034430E">
        <w:rPr>
          <w:rFonts w:ascii="Cambria" w:hAnsi="Cambria"/>
          <w:sz w:val="22"/>
          <w:szCs w:val="22"/>
          <w:lang w:eastAsia="en-US"/>
        </w:rPr>
        <w:t>gdzie:</w:t>
      </w:r>
    </w:p>
    <w:p w:rsidR="00832512" w:rsidRPr="0034430E" w:rsidRDefault="00832512" w:rsidP="00B20D5A">
      <w:pPr>
        <w:widowControl w:val="0"/>
        <w:suppressAutoHyphens w:val="0"/>
        <w:ind w:left="851"/>
        <w:jc w:val="both"/>
        <w:rPr>
          <w:rFonts w:ascii="Cambria" w:hAnsi="Cambria"/>
          <w:sz w:val="22"/>
          <w:szCs w:val="22"/>
          <w:lang w:eastAsia="en-US"/>
        </w:rPr>
      </w:pPr>
      <w:proofErr w:type="spellStart"/>
      <w:r w:rsidRPr="0034430E">
        <w:rPr>
          <w:rFonts w:ascii="Cambria" w:hAnsi="Cambria"/>
          <w:sz w:val="22"/>
          <w:szCs w:val="22"/>
          <w:lang w:eastAsia="en-US"/>
        </w:rPr>
        <w:t>Cn</w:t>
      </w:r>
      <w:proofErr w:type="spellEnd"/>
      <w:r w:rsidRPr="0034430E">
        <w:rPr>
          <w:rFonts w:ascii="Cambria" w:hAnsi="Cambria"/>
          <w:sz w:val="22"/>
          <w:szCs w:val="22"/>
          <w:lang w:eastAsia="en-US"/>
        </w:rPr>
        <w:t xml:space="preserve"> – </w:t>
      </w:r>
      <w:r w:rsidR="003953B7" w:rsidRPr="0034430E">
        <w:rPr>
          <w:rFonts w:ascii="Cambria" w:hAnsi="Cambria"/>
          <w:sz w:val="22"/>
          <w:szCs w:val="22"/>
          <w:lang w:eastAsia="en-US"/>
        </w:rPr>
        <w:t>liczba</w:t>
      </w:r>
      <w:r w:rsidRPr="0034430E">
        <w:rPr>
          <w:rFonts w:ascii="Cambria" w:hAnsi="Cambria"/>
          <w:sz w:val="22"/>
          <w:szCs w:val="22"/>
          <w:lang w:eastAsia="en-US"/>
        </w:rPr>
        <w:t xml:space="preserve"> punktów w kryterium „Cena”</w:t>
      </w:r>
    </w:p>
    <w:p w:rsidR="00832512" w:rsidRPr="0034430E" w:rsidRDefault="00832512" w:rsidP="00B20D5A">
      <w:pPr>
        <w:widowControl w:val="0"/>
        <w:suppressAutoHyphens w:val="0"/>
        <w:ind w:left="851"/>
        <w:jc w:val="both"/>
        <w:rPr>
          <w:rFonts w:ascii="Cambria" w:hAnsi="Cambria"/>
          <w:sz w:val="22"/>
          <w:szCs w:val="22"/>
          <w:lang w:eastAsia="en-US"/>
        </w:rPr>
      </w:pPr>
      <w:proofErr w:type="spellStart"/>
      <w:r w:rsidRPr="0034430E">
        <w:rPr>
          <w:rFonts w:ascii="Cambria" w:hAnsi="Cambria"/>
          <w:sz w:val="22"/>
          <w:szCs w:val="22"/>
          <w:lang w:eastAsia="en-US"/>
        </w:rPr>
        <w:t>Kp</w:t>
      </w:r>
      <w:proofErr w:type="spellEnd"/>
      <w:r w:rsidRPr="0034430E">
        <w:rPr>
          <w:rFonts w:ascii="Cambria" w:hAnsi="Cambria"/>
          <w:sz w:val="22"/>
          <w:szCs w:val="22"/>
          <w:lang w:eastAsia="en-US"/>
        </w:rPr>
        <w:t xml:space="preserve"> – współczynnik proporcjonalności = 100</w:t>
      </w:r>
    </w:p>
    <w:p w:rsidR="00832512" w:rsidRPr="0034430E" w:rsidRDefault="00832512" w:rsidP="00B20D5A">
      <w:pPr>
        <w:widowControl w:val="0"/>
        <w:suppressAutoHyphens w:val="0"/>
        <w:ind w:left="851"/>
        <w:jc w:val="both"/>
        <w:rPr>
          <w:rFonts w:ascii="Cambria" w:hAnsi="Cambria"/>
          <w:sz w:val="22"/>
          <w:szCs w:val="22"/>
          <w:lang w:eastAsia="en-US"/>
        </w:rPr>
      </w:pPr>
      <w:proofErr w:type="spellStart"/>
      <w:r w:rsidRPr="0034430E">
        <w:rPr>
          <w:rFonts w:ascii="Cambria" w:hAnsi="Cambria"/>
          <w:sz w:val="22"/>
          <w:szCs w:val="22"/>
          <w:lang w:eastAsia="en-US"/>
        </w:rPr>
        <w:t>Wc</w:t>
      </w:r>
      <w:proofErr w:type="spellEnd"/>
      <w:r w:rsidRPr="0034430E">
        <w:rPr>
          <w:rFonts w:ascii="Cambria" w:hAnsi="Cambria"/>
          <w:sz w:val="22"/>
          <w:szCs w:val="22"/>
          <w:lang w:eastAsia="en-US"/>
        </w:rPr>
        <w:t xml:space="preserve"> – waga procentowa dla kryterium „Cena” = 90%</w:t>
      </w:r>
    </w:p>
    <w:p w:rsidR="00832512" w:rsidRPr="0034430E" w:rsidRDefault="00832512" w:rsidP="00455A5B">
      <w:pPr>
        <w:widowControl w:val="0"/>
        <w:numPr>
          <w:ilvl w:val="3"/>
          <w:numId w:val="139"/>
        </w:numPr>
        <w:tabs>
          <w:tab w:val="left" w:pos="851"/>
        </w:tabs>
        <w:suppressAutoHyphens w:val="0"/>
        <w:spacing w:before="120"/>
        <w:ind w:left="851" w:hanging="851"/>
        <w:jc w:val="both"/>
        <w:rPr>
          <w:rFonts w:ascii="Cambria" w:hAnsi="Cambria"/>
          <w:bCs/>
          <w:sz w:val="22"/>
          <w:szCs w:val="22"/>
          <w:lang w:eastAsia="en-US"/>
        </w:rPr>
      </w:pPr>
      <w:r w:rsidRPr="0034430E">
        <w:rPr>
          <w:rFonts w:ascii="Cambria" w:hAnsi="Cambria"/>
          <w:bCs/>
          <w:sz w:val="22"/>
          <w:szCs w:val="22"/>
          <w:lang w:eastAsia="en-US"/>
        </w:rPr>
        <w:t>Kryterium „Klauzule dodatkowe i inne postanowienia szczególne fakultatywne”</w:t>
      </w:r>
    </w:p>
    <w:p w:rsidR="00832512" w:rsidRPr="0034430E" w:rsidRDefault="00832512" w:rsidP="002B1B5D">
      <w:pPr>
        <w:widowControl w:val="0"/>
        <w:suppressAutoHyphens w:val="0"/>
        <w:spacing w:after="120"/>
        <w:ind w:left="851"/>
        <w:jc w:val="both"/>
        <w:rPr>
          <w:rFonts w:ascii="Cambria" w:hAnsi="Cambria"/>
          <w:spacing w:val="-2"/>
          <w:sz w:val="22"/>
          <w:szCs w:val="22"/>
          <w:lang w:eastAsia="en-US"/>
        </w:rPr>
      </w:pPr>
      <w:r w:rsidRPr="0034430E">
        <w:rPr>
          <w:rFonts w:ascii="Cambria" w:hAnsi="Cambria"/>
          <w:spacing w:val="-4"/>
          <w:sz w:val="22"/>
          <w:szCs w:val="22"/>
          <w:lang w:eastAsia="en-US"/>
        </w:rPr>
        <w:t>Ocena ofert w kryterium „Klauzule dodatkowe i inne postanowienia szczególne fakultatywne”, zostanie dokonana na</w:t>
      </w:r>
      <w:r w:rsidR="000F027C" w:rsidRPr="0034430E">
        <w:rPr>
          <w:rFonts w:ascii="Cambria" w:hAnsi="Cambria"/>
          <w:spacing w:val="-4"/>
          <w:sz w:val="22"/>
          <w:szCs w:val="22"/>
          <w:lang w:eastAsia="en-US"/>
        </w:rPr>
        <w:t xml:space="preserve"> </w:t>
      </w:r>
      <w:r w:rsidRPr="0034430E">
        <w:rPr>
          <w:rFonts w:ascii="Cambria" w:hAnsi="Cambria"/>
          <w:spacing w:val="-4"/>
          <w:sz w:val="22"/>
          <w:szCs w:val="22"/>
          <w:lang w:eastAsia="en-US"/>
        </w:rPr>
        <w:t xml:space="preserve">podstawie </w:t>
      </w:r>
      <w:r w:rsidRPr="0034430E">
        <w:rPr>
          <w:rFonts w:ascii="Cambria" w:hAnsi="Cambria"/>
          <w:color w:val="000000"/>
          <w:spacing w:val="-4"/>
          <w:sz w:val="22"/>
          <w:szCs w:val="22"/>
          <w:lang w:eastAsia="en-US"/>
        </w:rPr>
        <w:t>formularza zawartego w</w:t>
      </w:r>
      <w:r w:rsidR="000F027C" w:rsidRPr="0034430E">
        <w:rPr>
          <w:rFonts w:ascii="Cambria" w:hAnsi="Cambria"/>
          <w:color w:val="000000"/>
          <w:spacing w:val="-4"/>
          <w:sz w:val="22"/>
          <w:szCs w:val="22"/>
          <w:lang w:eastAsia="en-US"/>
        </w:rPr>
        <w:t xml:space="preserve"> </w:t>
      </w:r>
      <w:r w:rsidRPr="0034430E">
        <w:rPr>
          <w:rFonts w:ascii="Cambria" w:hAnsi="Cambria"/>
          <w:color w:val="000000"/>
          <w:spacing w:val="-4"/>
          <w:sz w:val="22"/>
          <w:szCs w:val="22"/>
          <w:lang w:eastAsia="en-US"/>
        </w:rPr>
        <w:t>złożonej ofercie, z</w:t>
      </w:r>
      <w:r w:rsidR="000F027C" w:rsidRPr="0034430E">
        <w:rPr>
          <w:rFonts w:ascii="Cambria" w:hAnsi="Cambria"/>
          <w:color w:val="000000"/>
          <w:spacing w:val="-4"/>
          <w:sz w:val="22"/>
          <w:szCs w:val="22"/>
          <w:lang w:eastAsia="en-US"/>
        </w:rPr>
        <w:t xml:space="preserve"> </w:t>
      </w:r>
      <w:r w:rsidRPr="0034430E">
        <w:rPr>
          <w:rFonts w:ascii="Cambria" w:hAnsi="Cambria"/>
          <w:color w:val="000000"/>
          <w:spacing w:val="-4"/>
          <w:sz w:val="22"/>
          <w:szCs w:val="22"/>
          <w:lang w:eastAsia="en-US"/>
        </w:rPr>
        <w:t xml:space="preserve">przyznaniem ocenianej ofercie „małych” punktów, określonych przy poszczególnych klauzulach podanych </w:t>
      </w:r>
      <w:r w:rsidR="000F027C" w:rsidRPr="0034430E">
        <w:rPr>
          <w:rFonts w:ascii="Cambria" w:hAnsi="Cambria"/>
          <w:color w:val="000000"/>
          <w:spacing w:val="-4"/>
          <w:sz w:val="22"/>
          <w:szCs w:val="22"/>
          <w:lang w:eastAsia="en-US"/>
        </w:rPr>
        <w:t>poniżej</w:t>
      </w:r>
      <w:r w:rsidRPr="0034430E">
        <w:rPr>
          <w:rFonts w:ascii="Cambria" w:hAnsi="Cambria"/>
          <w:color w:val="000000"/>
          <w:spacing w:val="-4"/>
          <w:sz w:val="22"/>
          <w:szCs w:val="22"/>
          <w:lang w:eastAsia="en-US"/>
        </w:rPr>
        <w:t>. Punkty „małe” za warunki pośrednie (zmodyfikowane przez wykonawców) nie będą przyznawane.</w:t>
      </w:r>
      <w:r w:rsidR="002B1B5D" w:rsidRPr="0034430E">
        <w:rPr>
          <w:rFonts w:ascii="Cambria" w:hAnsi="Cambria"/>
          <w:color w:val="000000"/>
          <w:spacing w:val="-4"/>
          <w:sz w:val="22"/>
          <w:szCs w:val="22"/>
          <w:lang w:eastAsia="en-US"/>
        </w:rPr>
        <w:t xml:space="preserve"> </w:t>
      </w:r>
      <w:r w:rsidRPr="0034430E">
        <w:rPr>
          <w:rFonts w:ascii="Cambria" w:hAnsi="Cambria"/>
          <w:color w:val="000000"/>
          <w:spacing w:val="-2"/>
          <w:sz w:val="22"/>
          <w:szCs w:val="22"/>
          <w:lang w:eastAsia="en-US"/>
        </w:rPr>
        <w:t xml:space="preserve">Maksymalną </w:t>
      </w:r>
      <w:r w:rsidR="000F027C" w:rsidRPr="0034430E">
        <w:rPr>
          <w:rFonts w:ascii="Cambria" w:hAnsi="Cambria"/>
          <w:color w:val="000000"/>
          <w:spacing w:val="-2"/>
          <w:sz w:val="22"/>
          <w:szCs w:val="22"/>
          <w:lang w:eastAsia="en-US"/>
        </w:rPr>
        <w:t xml:space="preserve">liczbę </w:t>
      </w:r>
      <w:r w:rsidRPr="0034430E">
        <w:rPr>
          <w:rFonts w:ascii="Cambria" w:hAnsi="Cambria"/>
          <w:color w:val="000000"/>
          <w:spacing w:val="-2"/>
          <w:sz w:val="22"/>
          <w:szCs w:val="22"/>
          <w:lang w:eastAsia="en-US"/>
        </w:rPr>
        <w:t xml:space="preserve">„małych” punktów (100 pkt), otrzyma oferta tego wykonawcy, który </w:t>
      </w:r>
      <w:r w:rsidRPr="0034430E">
        <w:rPr>
          <w:rFonts w:ascii="Cambria" w:hAnsi="Cambria"/>
          <w:spacing w:val="-2"/>
          <w:sz w:val="22"/>
          <w:szCs w:val="22"/>
          <w:lang w:eastAsia="en-US"/>
        </w:rPr>
        <w:t>przyjmie wszystkie klauzule dodatkowe i</w:t>
      </w:r>
      <w:r w:rsidR="000F027C" w:rsidRPr="0034430E">
        <w:rPr>
          <w:rFonts w:ascii="Cambria" w:hAnsi="Cambria"/>
          <w:spacing w:val="-2"/>
          <w:sz w:val="22"/>
          <w:szCs w:val="22"/>
          <w:lang w:eastAsia="en-US"/>
        </w:rPr>
        <w:t xml:space="preserve"> </w:t>
      </w:r>
      <w:r w:rsidRPr="0034430E">
        <w:rPr>
          <w:rFonts w:ascii="Cambria" w:hAnsi="Cambria"/>
          <w:spacing w:val="-2"/>
          <w:sz w:val="22"/>
          <w:szCs w:val="22"/>
          <w:lang w:eastAsia="en-US"/>
        </w:rPr>
        <w:t xml:space="preserve">inne postanowienia szczególne fakultatywne, a pozostałe oferty otrzymają odpowiednio mniej punktów, w zależności od przyjętych klauzul i postanowień. </w:t>
      </w:r>
      <w:r w:rsidR="000F027C" w:rsidRPr="0034430E">
        <w:rPr>
          <w:rFonts w:ascii="Cambria" w:hAnsi="Cambria"/>
          <w:spacing w:val="-2"/>
          <w:sz w:val="22"/>
          <w:szCs w:val="22"/>
          <w:lang w:eastAsia="en-US"/>
        </w:rPr>
        <w:t>Liczba</w:t>
      </w:r>
      <w:r w:rsidRPr="0034430E">
        <w:rPr>
          <w:rFonts w:ascii="Cambria" w:hAnsi="Cambria"/>
          <w:spacing w:val="-2"/>
          <w:sz w:val="22"/>
          <w:szCs w:val="22"/>
          <w:lang w:eastAsia="en-US"/>
        </w:rPr>
        <w:t xml:space="preserve"> punktów w kryterium „Klauzule dodatkowe i inne </w:t>
      </w:r>
      <w:r w:rsidRPr="0034430E">
        <w:rPr>
          <w:rFonts w:ascii="Cambria" w:hAnsi="Cambria"/>
          <w:spacing w:val="-2"/>
          <w:sz w:val="22"/>
          <w:szCs w:val="22"/>
          <w:lang w:eastAsia="en-US"/>
        </w:rPr>
        <w:lastRenderedPageBreak/>
        <w:t>postanowienia szczególne fakultatywne” zostanie obliczona zgodnie ze wzorem:</w:t>
      </w:r>
    </w:p>
    <w:tbl>
      <w:tblPr>
        <w:tblW w:w="0" w:type="auto"/>
        <w:jc w:val="center"/>
        <w:tblLook w:val="00A0"/>
      </w:tblPr>
      <w:tblGrid>
        <w:gridCol w:w="635"/>
        <w:gridCol w:w="2767"/>
        <w:gridCol w:w="709"/>
        <w:gridCol w:w="709"/>
      </w:tblGrid>
      <w:tr w:rsidR="00832512" w:rsidRPr="0034430E" w:rsidTr="009D7E3C">
        <w:trPr>
          <w:jc w:val="center"/>
        </w:trPr>
        <w:tc>
          <w:tcPr>
            <w:tcW w:w="635" w:type="dxa"/>
            <w:vAlign w:val="center"/>
          </w:tcPr>
          <w:p w:rsidR="00832512" w:rsidRPr="0034430E" w:rsidRDefault="00832512" w:rsidP="00B20D5A">
            <w:pPr>
              <w:widowControl w:val="0"/>
              <w:suppressAutoHyphens w:val="0"/>
              <w:jc w:val="center"/>
              <w:rPr>
                <w:rFonts w:ascii="Cambria" w:hAnsi="Cambria"/>
                <w:sz w:val="20"/>
                <w:szCs w:val="20"/>
                <w:lang w:eastAsia="en-US"/>
              </w:rPr>
            </w:pPr>
          </w:p>
        </w:tc>
        <w:tc>
          <w:tcPr>
            <w:tcW w:w="2767" w:type="dxa"/>
            <w:vAlign w:val="center"/>
          </w:tcPr>
          <w:p w:rsidR="00832512" w:rsidRPr="0034430E" w:rsidRDefault="00832512" w:rsidP="00B20D5A">
            <w:pPr>
              <w:widowControl w:val="0"/>
              <w:suppressAutoHyphens w:val="0"/>
              <w:jc w:val="center"/>
              <w:rPr>
                <w:rFonts w:ascii="Cambria" w:hAnsi="Cambria"/>
                <w:sz w:val="20"/>
                <w:szCs w:val="20"/>
                <w:lang w:eastAsia="en-US"/>
              </w:rPr>
            </w:pPr>
            <w:proofErr w:type="spellStart"/>
            <w:r w:rsidRPr="0034430E">
              <w:rPr>
                <w:rFonts w:ascii="Cambria" w:hAnsi="Cambria"/>
                <w:sz w:val="20"/>
                <w:szCs w:val="20"/>
                <w:lang w:eastAsia="en-US"/>
              </w:rPr>
              <w:t>Imp</w:t>
            </w:r>
            <w:proofErr w:type="spellEnd"/>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p>
        </w:tc>
      </w:tr>
      <w:tr w:rsidR="00832512" w:rsidRPr="0034430E" w:rsidTr="009D7E3C">
        <w:trPr>
          <w:jc w:val="center"/>
        </w:trPr>
        <w:tc>
          <w:tcPr>
            <w:tcW w:w="635" w:type="dxa"/>
            <w:vAlign w:val="center"/>
          </w:tcPr>
          <w:p w:rsidR="00832512" w:rsidRPr="0034430E" w:rsidRDefault="00832512" w:rsidP="00B20D5A">
            <w:pPr>
              <w:widowControl w:val="0"/>
              <w:suppressAutoHyphens w:val="0"/>
              <w:jc w:val="center"/>
              <w:rPr>
                <w:rFonts w:ascii="Cambria" w:hAnsi="Cambria"/>
                <w:sz w:val="20"/>
                <w:szCs w:val="20"/>
                <w:lang w:eastAsia="en-US"/>
              </w:rPr>
            </w:pPr>
            <w:proofErr w:type="spellStart"/>
            <w:r w:rsidRPr="0034430E">
              <w:rPr>
                <w:rFonts w:ascii="Cambria" w:hAnsi="Cambria"/>
                <w:sz w:val="20"/>
                <w:szCs w:val="20"/>
                <w:lang w:eastAsia="en-US"/>
              </w:rPr>
              <w:t>Pp</w:t>
            </w:r>
            <w:proofErr w:type="spellEnd"/>
            <w:r w:rsidRPr="0034430E">
              <w:rPr>
                <w:rFonts w:ascii="Cambria" w:hAnsi="Cambria"/>
                <w:sz w:val="20"/>
                <w:szCs w:val="20"/>
                <w:lang w:eastAsia="en-US"/>
              </w:rPr>
              <w:t xml:space="preserve"> =</w:t>
            </w:r>
          </w:p>
        </w:tc>
        <w:tc>
          <w:tcPr>
            <w:tcW w:w="2767" w:type="dxa"/>
            <w:vAlign w:val="center"/>
          </w:tcPr>
          <w:p w:rsidR="00832512" w:rsidRPr="0034430E" w:rsidRDefault="00832512" w:rsidP="00B20D5A">
            <w:pPr>
              <w:widowControl w:val="0"/>
              <w:suppressAutoHyphens w:val="0"/>
              <w:jc w:val="center"/>
              <w:rPr>
                <w:rFonts w:ascii="Cambria" w:hAnsi="Cambria"/>
                <w:sz w:val="20"/>
                <w:szCs w:val="20"/>
                <w:lang w:eastAsia="en-US"/>
              </w:rPr>
            </w:pPr>
            <w:r w:rsidRPr="0034430E">
              <w:rPr>
                <w:rFonts w:ascii="Cambria" w:hAnsi="Cambria"/>
                <w:sz w:val="20"/>
                <w:szCs w:val="20"/>
                <w:lang w:eastAsia="en-US"/>
              </w:rPr>
              <w:t>----------------------------------</w:t>
            </w:r>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r w:rsidRPr="0034430E">
              <w:rPr>
                <w:rFonts w:ascii="Cambria" w:hAnsi="Cambria"/>
                <w:sz w:val="20"/>
                <w:szCs w:val="20"/>
                <w:lang w:eastAsia="en-US"/>
              </w:rPr>
              <w:t xml:space="preserve">× </w:t>
            </w:r>
            <w:proofErr w:type="spellStart"/>
            <w:r w:rsidRPr="0034430E">
              <w:rPr>
                <w:rFonts w:ascii="Cambria" w:hAnsi="Cambria"/>
                <w:sz w:val="20"/>
                <w:szCs w:val="20"/>
                <w:lang w:eastAsia="en-US"/>
              </w:rPr>
              <w:t>Kp</w:t>
            </w:r>
            <w:proofErr w:type="spellEnd"/>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r w:rsidRPr="0034430E">
              <w:rPr>
                <w:rFonts w:ascii="Cambria" w:hAnsi="Cambria"/>
                <w:sz w:val="20"/>
                <w:szCs w:val="20"/>
                <w:lang w:eastAsia="en-US"/>
              </w:rPr>
              <w:t xml:space="preserve">× </w:t>
            </w:r>
            <w:proofErr w:type="spellStart"/>
            <w:r w:rsidRPr="0034430E">
              <w:rPr>
                <w:rFonts w:ascii="Cambria" w:hAnsi="Cambria"/>
                <w:sz w:val="20"/>
                <w:szCs w:val="20"/>
                <w:lang w:eastAsia="en-US"/>
              </w:rPr>
              <w:t>Wk</w:t>
            </w:r>
            <w:proofErr w:type="spellEnd"/>
          </w:p>
        </w:tc>
      </w:tr>
      <w:tr w:rsidR="00832512" w:rsidRPr="0034430E" w:rsidTr="009D7E3C">
        <w:trPr>
          <w:jc w:val="center"/>
        </w:trPr>
        <w:tc>
          <w:tcPr>
            <w:tcW w:w="635" w:type="dxa"/>
            <w:vAlign w:val="center"/>
          </w:tcPr>
          <w:p w:rsidR="00832512" w:rsidRPr="0034430E" w:rsidRDefault="00832512" w:rsidP="00B20D5A">
            <w:pPr>
              <w:widowControl w:val="0"/>
              <w:suppressAutoHyphens w:val="0"/>
              <w:jc w:val="center"/>
              <w:rPr>
                <w:rFonts w:ascii="Cambria" w:hAnsi="Cambria"/>
                <w:sz w:val="20"/>
                <w:szCs w:val="20"/>
                <w:lang w:eastAsia="en-US"/>
              </w:rPr>
            </w:pPr>
          </w:p>
        </w:tc>
        <w:tc>
          <w:tcPr>
            <w:tcW w:w="2767" w:type="dxa"/>
            <w:vAlign w:val="center"/>
          </w:tcPr>
          <w:p w:rsidR="00832512" w:rsidRPr="0034430E" w:rsidRDefault="00832512" w:rsidP="00B20D5A">
            <w:pPr>
              <w:widowControl w:val="0"/>
              <w:suppressAutoHyphens w:val="0"/>
              <w:jc w:val="center"/>
              <w:rPr>
                <w:rFonts w:ascii="Cambria" w:hAnsi="Cambria"/>
                <w:sz w:val="20"/>
                <w:szCs w:val="20"/>
                <w:lang w:eastAsia="en-US"/>
              </w:rPr>
            </w:pPr>
            <w:r w:rsidRPr="0034430E">
              <w:rPr>
                <w:rFonts w:ascii="Cambria" w:hAnsi="Cambria"/>
                <w:sz w:val="20"/>
                <w:szCs w:val="20"/>
                <w:lang w:eastAsia="en-US"/>
              </w:rPr>
              <w:t>100 pkt</w:t>
            </w:r>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p>
        </w:tc>
        <w:tc>
          <w:tcPr>
            <w:tcW w:w="709" w:type="dxa"/>
            <w:vAlign w:val="center"/>
          </w:tcPr>
          <w:p w:rsidR="00832512" w:rsidRPr="0034430E" w:rsidRDefault="00832512" w:rsidP="00B20D5A">
            <w:pPr>
              <w:widowControl w:val="0"/>
              <w:suppressAutoHyphens w:val="0"/>
              <w:jc w:val="center"/>
              <w:rPr>
                <w:rFonts w:ascii="Cambria" w:hAnsi="Cambria"/>
                <w:sz w:val="20"/>
                <w:szCs w:val="20"/>
                <w:lang w:eastAsia="en-US"/>
              </w:rPr>
            </w:pPr>
          </w:p>
        </w:tc>
      </w:tr>
    </w:tbl>
    <w:p w:rsidR="00832512" w:rsidRPr="0034430E" w:rsidRDefault="00832512" w:rsidP="00B20D5A">
      <w:pPr>
        <w:widowControl w:val="0"/>
        <w:suppressAutoHyphens w:val="0"/>
        <w:ind w:left="851"/>
        <w:jc w:val="both"/>
        <w:rPr>
          <w:rFonts w:ascii="Cambria" w:hAnsi="Cambria"/>
          <w:sz w:val="22"/>
          <w:szCs w:val="22"/>
          <w:lang w:eastAsia="en-US"/>
        </w:rPr>
      </w:pPr>
      <w:r w:rsidRPr="0034430E">
        <w:rPr>
          <w:rFonts w:ascii="Cambria" w:hAnsi="Cambria"/>
          <w:sz w:val="22"/>
          <w:szCs w:val="22"/>
          <w:lang w:eastAsia="en-US"/>
        </w:rPr>
        <w:t xml:space="preserve">gdzie: </w:t>
      </w:r>
    </w:p>
    <w:p w:rsidR="00832512" w:rsidRPr="0034430E" w:rsidRDefault="00832512" w:rsidP="00B20D5A">
      <w:pPr>
        <w:widowControl w:val="0"/>
        <w:suppressAutoHyphens w:val="0"/>
        <w:ind w:left="851"/>
        <w:jc w:val="both"/>
        <w:rPr>
          <w:rFonts w:ascii="Cambria" w:hAnsi="Cambria"/>
          <w:sz w:val="22"/>
          <w:szCs w:val="22"/>
          <w:lang w:eastAsia="en-US"/>
        </w:rPr>
      </w:pPr>
      <w:proofErr w:type="spellStart"/>
      <w:r w:rsidRPr="0034430E">
        <w:rPr>
          <w:rFonts w:ascii="Cambria" w:hAnsi="Cambria"/>
          <w:sz w:val="22"/>
          <w:szCs w:val="22"/>
          <w:lang w:eastAsia="en-US"/>
        </w:rPr>
        <w:t>Pp</w:t>
      </w:r>
      <w:proofErr w:type="spellEnd"/>
      <w:r w:rsidRPr="0034430E">
        <w:rPr>
          <w:rFonts w:ascii="Cambria" w:hAnsi="Cambria"/>
          <w:sz w:val="22"/>
          <w:szCs w:val="22"/>
          <w:lang w:eastAsia="en-US"/>
        </w:rPr>
        <w:t xml:space="preserve"> – </w:t>
      </w:r>
      <w:r w:rsidR="000F027C" w:rsidRPr="0034430E">
        <w:rPr>
          <w:rFonts w:ascii="Cambria" w:hAnsi="Cambria"/>
          <w:sz w:val="22"/>
          <w:szCs w:val="22"/>
          <w:lang w:eastAsia="en-US"/>
        </w:rPr>
        <w:t>liczba</w:t>
      </w:r>
      <w:r w:rsidRPr="0034430E">
        <w:rPr>
          <w:rFonts w:ascii="Cambria" w:hAnsi="Cambria"/>
          <w:sz w:val="22"/>
          <w:szCs w:val="22"/>
          <w:lang w:eastAsia="en-US"/>
        </w:rPr>
        <w:t xml:space="preserve"> punktów w kryterium „Klauzule dodatkowe i</w:t>
      </w:r>
      <w:r w:rsidR="006C738A" w:rsidRPr="0034430E">
        <w:rPr>
          <w:rFonts w:ascii="Cambria" w:hAnsi="Cambria"/>
          <w:sz w:val="22"/>
          <w:szCs w:val="22"/>
          <w:lang w:eastAsia="en-US"/>
        </w:rPr>
        <w:t xml:space="preserve"> </w:t>
      </w:r>
      <w:r w:rsidRPr="0034430E">
        <w:rPr>
          <w:rFonts w:ascii="Cambria" w:hAnsi="Cambria"/>
          <w:sz w:val="22"/>
          <w:szCs w:val="22"/>
          <w:lang w:eastAsia="en-US"/>
        </w:rPr>
        <w:t>inne postanowienia szczególne fakultatywne”</w:t>
      </w:r>
    </w:p>
    <w:p w:rsidR="00832512" w:rsidRPr="0034430E" w:rsidRDefault="00832512" w:rsidP="00B20D5A">
      <w:pPr>
        <w:widowControl w:val="0"/>
        <w:suppressAutoHyphens w:val="0"/>
        <w:ind w:left="851"/>
        <w:jc w:val="both"/>
        <w:rPr>
          <w:rFonts w:ascii="Cambria" w:hAnsi="Cambria"/>
          <w:sz w:val="22"/>
          <w:szCs w:val="22"/>
          <w:lang w:eastAsia="en-US"/>
        </w:rPr>
      </w:pPr>
      <w:proofErr w:type="spellStart"/>
      <w:r w:rsidRPr="0034430E">
        <w:rPr>
          <w:rFonts w:ascii="Cambria" w:hAnsi="Cambria"/>
          <w:sz w:val="22"/>
          <w:szCs w:val="22"/>
          <w:lang w:eastAsia="en-US"/>
        </w:rPr>
        <w:t>Imp</w:t>
      </w:r>
      <w:proofErr w:type="spellEnd"/>
      <w:r w:rsidRPr="0034430E">
        <w:rPr>
          <w:rFonts w:ascii="Cambria" w:hAnsi="Cambria"/>
          <w:sz w:val="22"/>
          <w:szCs w:val="22"/>
          <w:lang w:eastAsia="en-US"/>
        </w:rPr>
        <w:t xml:space="preserve"> – </w:t>
      </w:r>
      <w:r w:rsidR="000F027C" w:rsidRPr="0034430E">
        <w:rPr>
          <w:rFonts w:ascii="Cambria" w:hAnsi="Cambria"/>
          <w:sz w:val="22"/>
          <w:szCs w:val="22"/>
          <w:lang w:eastAsia="en-US"/>
        </w:rPr>
        <w:t>liczba</w:t>
      </w:r>
      <w:r w:rsidRPr="0034430E">
        <w:rPr>
          <w:rFonts w:ascii="Cambria" w:hAnsi="Cambria"/>
          <w:sz w:val="22"/>
          <w:szCs w:val="22"/>
          <w:lang w:eastAsia="en-US"/>
        </w:rPr>
        <w:t xml:space="preserve"> „małych” punktów przyznanych ocenianej ofercie za</w:t>
      </w:r>
      <w:r w:rsidR="000F027C" w:rsidRPr="0034430E">
        <w:rPr>
          <w:rFonts w:ascii="Cambria" w:hAnsi="Cambria"/>
          <w:sz w:val="22"/>
          <w:szCs w:val="22"/>
          <w:lang w:eastAsia="en-US"/>
        </w:rPr>
        <w:t xml:space="preserve"> </w:t>
      </w:r>
      <w:r w:rsidRPr="0034430E">
        <w:rPr>
          <w:rFonts w:ascii="Cambria" w:hAnsi="Cambria"/>
          <w:sz w:val="22"/>
          <w:szCs w:val="22"/>
          <w:lang w:eastAsia="en-US"/>
        </w:rPr>
        <w:t>przyjęte klauzule dodatkowe i inne postanowienia szczególne fakultatywne</w:t>
      </w:r>
    </w:p>
    <w:p w:rsidR="00832512" w:rsidRPr="0034430E" w:rsidRDefault="00832512" w:rsidP="00B20D5A">
      <w:pPr>
        <w:widowControl w:val="0"/>
        <w:suppressAutoHyphens w:val="0"/>
        <w:ind w:left="851"/>
        <w:jc w:val="both"/>
        <w:rPr>
          <w:rFonts w:ascii="Cambria" w:hAnsi="Cambria"/>
          <w:sz w:val="22"/>
          <w:szCs w:val="22"/>
          <w:lang w:eastAsia="en-US"/>
        </w:rPr>
      </w:pPr>
      <w:proofErr w:type="spellStart"/>
      <w:r w:rsidRPr="0034430E">
        <w:rPr>
          <w:rFonts w:ascii="Cambria" w:hAnsi="Cambria"/>
          <w:sz w:val="22"/>
          <w:szCs w:val="22"/>
          <w:lang w:eastAsia="en-US"/>
        </w:rPr>
        <w:t>Kp</w:t>
      </w:r>
      <w:proofErr w:type="spellEnd"/>
      <w:r w:rsidRPr="0034430E">
        <w:rPr>
          <w:rFonts w:ascii="Cambria" w:hAnsi="Cambria"/>
          <w:sz w:val="22"/>
          <w:szCs w:val="22"/>
          <w:lang w:eastAsia="en-US"/>
        </w:rPr>
        <w:t xml:space="preserve"> – współczynnik proporcjonalności = 100</w:t>
      </w:r>
    </w:p>
    <w:p w:rsidR="00832512" w:rsidRPr="000E038A" w:rsidRDefault="00832512" w:rsidP="00B20D5A">
      <w:pPr>
        <w:widowControl w:val="0"/>
        <w:suppressAutoHyphens w:val="0"/>
        <w:ind w:left="851"/>
        <w:jc w:val="both"/>
        <w:rPr>
          <w:rFonts w:ascii="Cambria" w:hAnsi="Cambria"/>
          <w:color w:val="000000"/>
          <w:sz w:val="22"/>
          <w:szCs w:val="22"/>
          <w:lang w:eastAsia="en-US"/>
        </w:rPr>
      </w:pPr>
      <w:proofErr w:type="spellStart"/>
      <w:r w:rsidRPr="0034430E">
        <w:rPr>
          <w:rFonts w:ascii="Cambria" w:hAnsi="Cambria"/>
          <w:sz w:val="22"/>
          <w:szCs w:val="22"/>
          <w:lang w:eastAsia="en-US"/>
        </w:rPr>
        <w:t>Wk</w:t>
      </w:r>
      <w:proofErr w:type="spellEnd"/>
      <w:r w:rsidRPr="0034430E">
        <w:rPr>
          <w:rFonts w:ascii="Cambria" w:hAnsi="Cambria"/>
          <w:sz w:val="22"/>
          <w:szCs w:val="22"/>
          <w:lang w:eastAsia="en-US"/>
        </w:rPr>
        <w:t xml:space="preserve"> – waga procentowa dla kryterium „Klauzule dodatkowe i inne postanowienia </w:t>
      </w:r>
      <w:r w:rsidRPr="0034430E">
        <w:rPr>
          <w:rFonts w:ascii="Cambria" w:hAnsi="Cambria"/>
          <w:color w:val="000000"/>
          <w:sz w:val="22"/>
          <w:szCs w:val="22"/>
          <w:lang w:eastAsia="en-US"/>
        </w:rPr>
        <w:t>szczególne fakultatywne” = 10%</w:t>
      </w:r>
    </w:p>
    <w:p w:rsidR="00832512" w:rsidRPr="000E038A" w:rsidRDefault="00832512" w:rsidP="00455A5B">
      <w:pPr>
        <w:widowControl w:val="0"/>
        <w:numPr>
          <w:ilvl w:val="3"/>
          <w:numId w:val="139"/>
        </w:numPr>
        <w:tabs>
          <w:tab w:val="left" w:pos="851"/>
        </w:tabs>
        <w:suppressAutoHyphens w:val="0"/>
        <w:spacing w:before="120"/>
        <w:ind w:left="851" w:hanging="851"/>
        <w:jc w:val="both"/>
        <w:rPr>
          <w:rFonts w:ascii="Cambria" w:eastAsia="Calibri" w:hAnsi="Cambria"/>
          <w:bCs/>
          <w:sz w:val="22"/>
          <w:szCs w:val="22"/>
          <w:lang w:eastAsia="en-US"/>
        </w:rPr>
      </w:pPr>
      <w:bookmarkStart w:id="158" w:name="_Hlk17872810"/>
      <w:r w:rsidRPr="000E038A">
        <w:rPr>
          <w:rFonts w:ascii="Cambria" w:eastAsia="Calibri" w:hAnsi="Cambria"/>
          <w:bCs/>
          <w:sz w:val="22"/>
          <w:szCs w:val="22"/>
          <w:lang w:eastAsia="en-US"/>
        </w:rPr>
        <w:t>Wykaz klauzul dodatkowych i innych postanowień szczególnych fakultatywnych dotyczących III części zamówienia</w:t>
      </w:r>
    </w:p>
    <w:p w:rsidR="00832512" w:rsidRPr="0034430E" w:rsidRDefault="00832512" w:rsidP="00455A5B">
      <w:pPr>
        <w:widowControl w:val="0"/>
        <w:numPr>
          <w:ilvl w:val="0"/>
          <w:numId w:val="52"/>
        </w:numPr>
        <w:tabs>
          <w:tab w:val="left" w:pos="1134"/>
        </w:tabs>
        <w:suppressAutoHyphens w:val="0"/>
        <w:ind w:left="1134" w:hanging="283"/>
        <w:contextualSpacing/>
        <w:jc w:val="both"/>
        <w:rPr>
          <w:rFonts w:ascii="Cambria" w:hAnsi="Cambria"/>
          <w:sz w:val="22"/>
          <w:szCs w:val="22"/>
          <w:lang w:eastAsia="en-US"/>
        </w:rPr>
      </w:pPr>
      <w:bookmarkStart w:id="159" w:name="_Hlk15387336"/>
      <w:r w:rsidRPr="0034430E">
        <w:rPr>
          <w:rFonts w:ascii="Cambria" w:hAnsi="Cambria"/>
          <w:sz w:val="22"/>
          <w:szCs w:val="22"/>
          <w:lang w:eastAsia="en-US"/>
        </w:rPr>
        <w:t>Objęcie bezskładkowym ubezpieczeniem 5 nowych członków Ochotniczej Straży Pożarnej w każdym rocznym okresie ubezpieczenia – 25 punktów</w:t>
      </w:r>
    </w:p>
    <w:p w:rsidR="00832512" w:rsidRPr="0034430E" w:rsidRDefault="00832512" w:rsidP="00455A5B">
      <w:pPr>
        <w:widowControl w:val="0"/>
        <w:numPr>
          <w:ilvl w:val="0"/>
          <w:numId w:val="52"/>
        </w:numPr>
        <w:tabs>
          <w:tab w:val="left" w:pos="1134"/>
        </w:tabs>
        <w:suppressAutoHyphens w:val="0"/>
        <w:ind w:left="1134" w:hanging="283"/>
        <w:contextualSpacing/>
        <w:jc w:val="both"/>
        <w:rPr>
          <w:rFonts w:ascii="Cambria" w:hAnsi="Cambria"/>
          <w:sz w:val="22"/>
          <w:szCs w:val="22"/>
          <w:lang w:eastAsia="en-US"/>
        </w:rPr>
      </w:pPr>
      <w:r w:rsidRPr="0034430E">
        <w:rPr>
          <w:rFonts w:ascii="Cambria" w:hAnsi="Cambria"/>
          <w:bCs/>
          <w:sz w:val="22"/>
          <w:szCs w:val="22"/>
          <w:lang w:eastAsia="en-US"/>
        </w:rPr>
        <w:t>Przy doznaniu przez ubezpieczonego trwałego uszczerbku na zdrowiu przekraczającego 25%, wypłata odszkodowania w procencie sumy ubezpieczenia odpowiadającym dwukrotności doznanego uszczerbku na zdrowiu – tzw. progresywne ustalanie odszkodowania</w:t>
      </w:r>
      <w:r w:rsidRPr="0034430E">
        <w:rPr>
          <w:rFonts w:ascii="Cambria" w:hAnsi="Cambria"/>
          <w:sz w:val="22"/>
          <w:szCs w:val="22"/>
          <w:lang w:eastAsia="en-US"/>
        </w:rPr>
        <w:t xml:space="preserve"> – 25 punktów</w:t>
      </w:r>
    </w:p>
    <w:p w:rsidR="00832512" w:rsidRPr="0034430E" w:rsidRDefault="00832512" w:rsidP="00455A5B">
      <w:pPr>
        <w:widowControl w:val="0"/>
        <w:numPr>
          <w:ilvl w:val="0"/>
          <w:numId w:val="52"/>
        </w:numPr>
        <w:tabs>
          <w:tab w:val="left" w:pos="1134"/>
        </w:tabs>
        <w:suppressAutoHyphens w:val="0"/>
        <w:ind w:left="1134" w:hanging="283"/>
        <w:contextualSpacing/>
        <w:jc w:val="both"/>
        <w:rPr>
          <w:rFonts w:ascii="Cambria" w:hAnsi="Cambria"/>
          <w:spacing w:val="-4"/>
          <w:sz w:val="22"/>
          <w:szCs w:val="22"/>
          <w:lang w:eastAsia="en-US"/>
        </w:rPr>
      </w:pPr>
      <w:r w:rsidRPr="0034430E">
        <w:rPr>
          <w:rFonts w:ascii="Cambria" w:hAnsi="Cambria"/>
          <w:bCs/>
          <w:spacing w:val="-4"/>
          <w:sz w:val="22"/>
          <w:szCs w:val="22"/>
          <w:lang w:eastAsia="en-US"/>
        </w:rPr>
        <w:t xml:space="preserve">Zwiększenie świadczenia dodatkowego z tytułu pobytu ubezpieczonego w szpitalu, będącego następstwem nieszczęśliwego wypadku objętego zakresem i umową ubezpieczenia do kwoty 100,00 zł za każdy dzień pobytu </w:t>
      </w:r>
      <w:r w:rsidRPr="0034430E">
        <w:rPr>
          <w:rFonts w:ascii="Cambria" w:hAnsi="Cambria"/>
          <w:spacing w:val="-4"/>
          <w:sz w:val="22"/>
          <w:szCs w:val="22"/>
          <w:lang w:eastAsia="en-US"/>
        </w:rPr>
        <w:t>– 20 punktów</w:t>
      </w:r>
    </w:p>
    <w:p w:rsidR="00832512" w:rsidRPr="0034430E" w:rsidRDefault="00832512" w:rsidP="00455A5B">
      <w:pPr>
        <w:widowControl w:val="0"/>
        <w:numPr>
          <w:ilvl w:val="0"/>
          <w:numId w:val="52"/>
        </w:numPr>
        <w:tabs>
          <w:tab w:val="left" w:pos="1134"/>
        </w:tabs>
        <w:suppressAutoHyphens w:val="0"/>
        <w:ind w:left="1134" w:hanging="283"/>
        <w:contextualSpacing/>
        <w:jc w:val="both"/>
        <w:rPr>
          <w:rFonts w:ascii="Cambria" w:hAnsi="Cambria"/>
          <w:sz w:val="22"/>
          <w:szCs w:val="22"/>
          <w:lang w:eastAsia="en-US"/>
        </w:rPr>
      </w:pPr>
      <w:r w:rsidRPr="0034430E">
        <w:rPr>
          <w:rFonts w:ascii="Cambria" w:hAnsi="Cambria"/>
          <w:bCs/>
          <w:sz w:val="22"/>
          <w:szCs w:val="22"/>
          <w:lang w:eastAsia="en-US"/>
        </w:rPr>
        <w:t xml:space="preserve">Wypłata jednorazowego świadczenia w przypadku braku trwałego uszczerbku na zdrowiu </w:t>
      </w:r>
      <w:r w:rsidRPr="0034430E">
        <w:rPr>
          <w:rFonts w:ascii="Cambria" w:hAnsi="Cambria"/>
          <w:bCs/>
          <w:sz w:val="22"/>
          <w:szCs w:val="22"/>
          <w:lang w:eastAsia="en-US"/>
        </w:rPr>
        <w:br/>
        <w:t>w wysokości 5% sumy ubezpieczenia – 20 punktów</w:t>
      </w:r>
    </w:p>
    <w:p w:rsidR="00832512" w:rsidRPr="0034430E" w:rsidRDefault="00832512" w:rsidP="00455A5B">
      <w:pPr>
        <w:widowControl w:val="0"/>
        <w:numPr>
          <w:ilvl w:val="0"/>
          <w:numId w:val="52"/>
        </w:numPr>
        <w:tabs>
          <w:tab w:val="left" w:pos="1134"/>
        </w:tabs>
        <w:suppressAutoHyphens w:val="0"/>
        <w:ind w:left="1134" w:hanging="283"/>
        <w:contextualSpacing/>
        <w:rPr>
          <w:rFonts w:ascii="Cambria" w:eastAsia="Calibri" w:hAnsi="Cambria"/>
          <w:sz w:val="22"/>
          <w:szCs w:val="22"/>
          <w:lang w:eastAsia="en-US"/>
        </w:rPr>
      </w:pPr>
      <w:r w:rsidRPr="0034430E">
        <w:rPr>
          <w:rFonts w:ascii="Cambria" w:hAnsi="Cambria"/>
          <w:sz w:val="22"/>
          <w:szCs w:val="22"/>
          <w:lang w:eastAsia="en-US"/>
        </w:rPr>
        <w:t>Przyjęcie podanej klauzuli funduszu prewencyjnego – 10 punktów</w:t>
      </w:r>
    </w:p>
    <w:bookmarkEnd w:id="153"/>
    <w:bookmarkEnd w:id="158"/>
    <w:bookmarkEnd w:id="159"/>
    <w:p w:rsidR="008925B6" w:rsidRPr="0034430E" w:rsidRDefault="008925B6" w:rsidP="00455A5B">
      <w:pPr>
        <w:pStyle w:val="Akapitzlist1"/>
        <w:widowControl w:val="0"/>
        <w:numPr>
          <w:ilvl w:val="1"/>
          <w:numId w:val="139"/>
        </w:numPr>
        <w:tabs>
          <w:tab w:val="left" w:pos="851"/>
        </w:tabs>
        <w:suppressAutoHyphens w:val="0"/>
        <w:spacing w:before="120" w:after="0" w:line="240" w:lineRule="auto"/>
        <w:ind w:left="851" w:hanging="851"/>
        <w:jc w:val="both"/>
        <w:rPr>
          <w:rFonts w:ascii="Cambria" w:hAnsi="Cambria"/>
          <w:color w:val="000000"/>
          <w:lang w:eastAsia="en-US"/>
        </w:rPr>
      </w:pPr>
      <w:r w:rsidRPr="0034430E">
        <w:rPr>
          <w:rFonts w:ascii="Cambria" w:hAnsi="Cambria"/>
          <w:color w:val="000000"/>
          <w:lang w:eastAsia="en-US"/>
        </w:rPr>
        <w:t>Wynik oceny ofert</w:t>
      </w:r>
      <w:bookmarkEnd w:id="149"/>
      <w:bookmarkEnd w:id="150"/>
      <w:bookmarkEnd w:id="151"/>
    </w:p>
    <w:p w:rsidR="008925B6" w:rsidRPr="0034430E" w:rsidRDefault="008925B6" w:rsidP="00455A5B">
      <w:pPr>
        <w:pStyle w:val="Akapitzlist1"/>
        <w:widowControl w:val="0"/>
        <w:numPr>
          <w:ilvl w:val="2"/>
          <w:numId w:val="139"/>
        </w:numPr>
        <w:tabs>
          <w:tab w:val="left" w:pos="851"/>
        </w:tabs>
        <w:suppressAutoHyphens w:val="0"/>
        <w:spacing w:before="60" w:after="0" w:line="240" w:lineRule="auto"/>
        <w:ind w:left="851" w:hanging="851"/>
        <w:jc w:val="both"/>
        <w:rPr>
          <w:rFonts w:ascii="Cambria" w:hAnsi="Cambria"/>
          <w:lang w:eastAsia="en-US"/>
        </w:rPr>
      </w:pPr>
      <w:bookmarkStart w:id="160" w:name="_Toc456007521"/>
      <w:bookmarkStart w:id="161" w:name="_Toc456007751"/>
      <w:bookmarkStart w:id="162" w:name="_Toc456085691"/>
      <w:r w:rsidRPr="0034430E">
        <w:rPr>
          <w:rFonts w:ascii="Cambria" w:hAnsi="Cambria"/>
          <w:lang w:eastAsia="en-US"/>
        </w:rPr>
        <w:t>Część I zamówienia</w:t>
      </w:r>
      <w:bookmarkEnd w:id="160"/>
      <w:bookmarkEnd w:id="161"/>
      <w:bookmarkEnd w:id="162"/>
    </w:p>
    <w:p w:rsidR="008925B6" w:rsidRPr="0034430E" w:rsidRDefault="008925B6" w:rsidP="00B20D5A">
      <w:pPr>
        <w:widowControl w:val="0"/>
        <w:suppressAutoHyphens w:val="0"/>
        <w:ind w:left="851"/>
        <w:jc w:val="both"/>
        <w:rPr>
          <w:rFonts w:ascii="Cambria" w:hAnsi="Cambria"/>
          <w:sz w:val="22"/>
          <w:szCs w:val="22"/>
        </w:rPr>
      </w:pPr>
      <w:bookmarkStart w:id="163" w:name="_Hlk46948796"/>
      <w:r w:rsidRPr="0034430E">
        <w:rPr>
          <w:rFonts w:ascii="Cambria" w:hAnsi="Cambria"/>
          <w:sz w:val="22"/>
          <w:szCs w:val="22"/>
        </w:rPr>
        <w:t xml:space="preserve">Łączna </w:t>
      </w:r>
      <w:r w:rsidR="000F027C" w:rsidRPr="0034430E">
        <w:rPr>
          <w:rFonts w:ascii="Cambria" w:hAnsi="Cambria"/>
          <w:sz w:val="22"/>
          <w:szCs w:val="22"/>
        </w:rPr>
        <w:t>liczba</w:t>
      </w:r>
      <w:r w:rsidRPr="0034430E">
        <w:rPr>
          <w:rFonts w:ascii="Cambria" w:hAnsi="Cambria"/>
          <w:sz w:val="22"/>
          <w:szCs w:val="22"/>
        </w:rPr>
        <w:t xml:space="preserve"> punktów oferty stanowi sumę </w:t>
      </w:r>
      <w:r w:rsidR="000F027C" w:rsidRPr="0034430E">
        <w:rPr>
          <w:rFonts w:ascii="Cambria" w:hAnsi="Cambria"/>
          <w:sz w:val="22"/>
          <w:szCs w:val="22"/>
        </w:rPr>
        <w:t>liczby</w:t>
      </w:r>
      <w:r w:rsidRPr="0034430E">
        <w:rPr>
          <w:rFonts w:ascii="Cambria" w:hAnsi="Cambria"/>
          <w:sz w:val="22"/>
          <w:szCs w:val="22"/>
        </w:rPr>
        <w:t xml:space="preserve"> punktów przyznanych w kryterium „Cena” (</w:t>
      </w:r>
      <w:proofErr w:type="spellStart"/>
      <w:r w:rsidRPr="0034430E">
        <w:rPr>
          <w:rFonts w:ascii="Cambria" w:hAnsi="Cambria"/>
          <w:sz w:val="22"/>
          <w:szCs w:val="22"/>
        </w:rPr>
        <w:t>Cn</w:t>
      </w:r>
      <w:proofErr w:type="spellEnd"/>
      <w:r w:rsidRPr="0034430E">
        <w:rPr>
          <w:rFonts w:ascii="Cambria" w:hAnsi="Cambria"/>
          <w:sz w:val="22"/>
          <w:szCs w:val="22"/>
        </w:rPr>
        <w:t xml:space="preserve">) i </w:t>
      </w:r>
      <w:r w:rsidR="000F027C" w:rsidRPr="0034430E">
        <w:rPr>
          <w:rFonts w:ascii="Cambria" w:hAnsi="Cambria"/>
          <w:sz w:val="22"/>
          <w:szCs w:val="22"/>
        </w:rPr>
        <w:t>liczby</w:t>
      </w:r>
      <w:r w:rsidRPr="0034430E">
        <w:rPr>
          <w:rFonts w:ascii="Cambria" w:hAnsi="Cambria"/>
          <w:sz w:val="22"/>
          <w:szCs w:val="22"/>
        </w:rPr>
        <w:t xml:space="preserve"> punktów przyznanych w kryterium „Klauzule dodatkowe i inne postanowienia szczególne fakultatywne” (</w:t>
      </w:r>
      <w:proofErr w:type="spellStart"/>
      <w:r w:rsidRPr="0034430E">
        <w:rPr>
          <w:rFonts w:ascii="Cambria" w:hAnsi="Cambria"/>
          <w:sz w:val="22"/>
          <w:szCs w:val="22"/>
        </w:rPr>
        <w:t>Pp</w:t>
      </w:r>
      <w:proofErr w:type="spellEnd"/>
      <w:r w:rsidRPr="0034430E">
        <w:rPr>
          <w:rFonts w:ascii="Cambria" w:hAnsi="Cambria"/>
          <w:sz w:val="22"/>
          <w:szCs w:val="22"/>
        </w:rPr>
        <w:t>).</w:t>
      </w:r>
    </w:p>
    <w:p w:rsidR="00AC5CD6" w:rsidRPr="0034430E" w:rsidRDefault="00AC5CD6" w:rsidP="00B20D5A">
      <w:pPr>
        <w:widowControl w:val="0"/>
        <w:suppressAutoHyphens w:val="0"/>
        <w:ind w:left="851"/>
        <w:jc w:val="both"/>
        <w:rPr>
          <w:rFonts w:ascii="Cambria" w:hAnsi="Cambria"/>
          <w:sz w:val="22"/>
          <w:szCs w:val="22"/>
        </w:rPr>
      </w:pPr>
      <w:r w:rsidRPr="0034430E">
        <w:rPr>
          <w:rFonts w:ascii="Cambria" w:hAnsi="Cambria"/>
          <w:sz w:val="22"/>
          <w:szCs w:val="22"/>
        </w:rPr>
        <w:t>Jako najkorzystniejsza zostanie</w:t>
      </w:r>
      <w:r w:rsidR="00FC3AD4" w:rsidRPr="0034430E">
        <w:rPr>
          <w:rFonts w:ascii="Cambria" w:hAnsi="Cambria"/>
          <w:sz w:val="22"/>
          <w:szCs w:val="22"/>
        </w:rPr>
        <w:t xml:space="preserve"> wybrana oferta </w:t>
      </w:r>
      <w:r w:rsidRPr="0034430E">
        <w:rPr>
          <w:rFonts w:ascii="Cambria" w:hAnsi="Cambria"/>
          <w:sz w:val="22"/>
          <w:szCs w:val="22"/>
        </w:rPr>
        <w:t>przedstawia</w:t>
      </w:r>
      <w:r w:rsidR="00FC3AD4" w:rsidRPr="0034430E">
        <w:rPr>
          <w:rFonts w:ascii="Cambria" w:hAnsi="Cambria"/>
          <w:sz w:val="22"/>
          <w:szCs w:val="22"/>
        </w:rPr>
        <w:t>jąca</w:t>
      </w:r>
      <w:r w:rsidRPr="0034430E">
        <w:rPr>
          <w:rFonts w:ascii="Cambria" w:hAnsi="Cambria"/>
          <w:sz w:val="22"/>
          <w:szCs w:val="22"/>
        </w:rPr>
        <w:t xml:space="preserve"> najkorzy</w:t>
      </w:r>
      <w:r w:rsidR="00FC3AD4" w:rsidRPr="0034430E">
        <w:rPr>
          <w:rFonts w:ascii="Cambria" w:hAnsi="Cambria"/>
          <w:sz w:val="22"/>
          <w:szCs w:val="22"/>
        </w:rPr>
        <w:t>stniejszy stosunek</w:t>
      </w:r>
      <w:r w:rsidR="00060B8F" w:rsidRPr="0034430E">
        <w:rPr>
          <w:rFonts w:ascii="Cambria" w:hAnsi="Cambria"/>
          <w:sz w:val="22"/>
          <w:szCs w:val="22"/>
        </w:rPr>
        <w:t xml:space="preserve"> </w:t>
      </w:r>
      <w:r w:rsidR="00FC3AD4" w:rsidRPr="0034430E">
        <w:rPr>
          <w:rFonts w:ascii="Cambria" w:hAnsi="Cambria"/>
          <w:sz w:val="22"/>
          <w:szCs w:val="22"/>
        </w:rPr>
        <w:t xml:space="preserve">jakości do </w:t>
      </w:r>
      <w:r w:rsidR="00060B8F" w:rsidRPr="0034430E">
        <w:rPr>
          <w:rFonts w:ascii="Cambria" w:hAnsi="Cambria"/>
          <w:sz w:val="22"/>
          <w:szCs w:val="22"/>
        </w:rPr>
        <w:t>ceny</w:t>
      </w:r>
      <w:r w:rsidR="00815DE6" w:rsidRPr="0034430E">
        <w:rPr>
          <w:rFonts w:ascii="Cambria" w:hAnsi="Cambria"/>
          <w:sz w:val="22"/>
          <w:szCs w:val="22"/>
        </w:rPr>
        <w:t xml:space="preserve">, tzn. </w:t>
      </w:r>
      <w:r w:rsidRPr="0034430E">
        <w:rPr>
          <w:rFonts w:ascii="Cambria" w:hAnsi="Cambria"/>
          <w:sz w:val="22"/>
          <w:szCs w:val="22"/>
        </w:rPr>
        <w:t>o</w:t>
      </w:r>
      <w:r w:rsidR="008925B6" w:rsidRPr="0034430E">
        <w:rPr>
          <w:rFonts w:ascii="Cambria" w:hAnsi="Cambria"/>
          <w:sz w:val="22"/>
          <w:szCs w:val="22"/>
        </w:rPr>
        <w:t>ferta, która otrzyma najw</w:t>
      </w:r>
      <w:r w:rsidRPr="0034430E">
        <w:rPr>
          <w:rFonts w:ascii="Cambria" w:hAnsi="Cambria"/>
          <w:sz w:val="22"/>
          <w:szCs w:val="22"/>
        </w:rPr>
        <w:t xml:space="preserve">iększą łączną </w:t>
      </w:r>
      <w:r w:rsidR="000F027C" w:rsidRPr="0034430E">
        <w:rPr>
          <w:rFonts w:ascii="Cambria" w:hAnsi="Cambria"/>
          <w:sz w:val="22"/>
          <w:szCs w:val="22"/>
        </w:rPr>
        <w:t>liczbę</w:t>
      </w:r>
      <w:r w:rsidRPr="0034430E">
        <w:rPr>
          <w:rFonts w:ascii="Cambria" w:hAnsi="Cambria"/>
          <w:sz w:val="22"/>
          <w:szCs w:val="22"/>
        </w:rPr>
        <w:t xml:space="preserve"> punktów.</w:t>
      </w:r>
    </w:p>
    <w:p w:rsidR="008925B6" w:rsidRPr="0034430E" w:rsidRDefault="008925B6" w:rsidP="00B20D5A">
      <w:pPr>
        <w:widowControl w:val="0"/>
        <w:suppressAutoHyphens w:val="0"/>
        <w:ind w:left="851"/>
        <w:jc w:val="both"/>
        <w:rPr>
          <w:rFonts w:ascii="Cambria" w:hAnsi="Cambria"/>
          <w:sz w:val="22"/>
          <w:szCs w:val="22"/>
        </w:rPr>
      </w:pPr>
      <w:r w:rsidRPr="0034430E">
        <w:rPr>
          <w:rFonts w:ascii="Cambria" w:hAnsi="Cambria"/>
          <w:sz w:val="22"/>
          <w:szCs w:val="22"/>
        </w:rPr>
        <w:t xml:space="preserve">Pozostałe oferty zostaną sklasyfikowane zgodnie z uzyskaną łączną </w:t>
      </w:r>
      <w:r w:rsidR="000F027C" w:rsidRPr="0034430E">
        <w:rPr>
          <w:rFonts w:ascii="Cambria" w:hAnsi="Cambria"/>
          <w:sz w:val="22"/>
          <w:szCs w:val="22"/>
        </w:rPr>
        <w:t>liczbą</w:t>
      </w:r>
      <w:r w:rsidRPr="0034430E">
        <w:rPr>
          <w:rFonts w:ascii="Cambria" w:hAnsi="Cambria"/>
          <w:sz w:val="22"/>
          <w:szCs w:val="22"/>
        </w:rPr>
        <w:t xml:space="preserve"> punktów. </w:t>
      </w:r>
    </w:p>
    <w:p w:rsidR="008925B6" w:rsidRPr="0034430E" w:rsidRDefault="008925B6" w:rsidP="00455A5B">
      <w:pPr>
        <w:pStyle w:val="Akapitzlist1"/>
        <w:widowControl w:val="0"/>
        <w:numPr>
          <w:ilvl w:val="2"/>
          <w:numId w:val="139"/>
        </w:numPr>
        <w:tabs>
          <w:tab w:val="left" w:pos="851"/>
        </w:tabs>
        <w:suppressAutoHyphens w:val="0"/>
        <w:spacing w:before="60" w:after="0" w:line="240" w:lineRule="auto"/>
        <w:ind w:left="851" w:hanging="851"/>
        <w:jc w:val="both"/>
        <w:rPr>
          <w:rFonts w:ascii="Cambria" w:hAnsi="Cambria"/>
          <w:lang w:eastAsia="en-US"/>
        </w:rPr>
      </w:pPr>
      <w:bookmarkStart w:id="164" w:name="_Toc456007522"/>
      <w:bookmarkStart w:id="165" w:name="_Toc456007752"/>
      <w:bookmarkStart w:id="166" w:name="_Toc456085692"/>
      <w:bookmarkEnd w:id="163"/>
      <w:r w:rsidRPr="0034430E">
        <w:rPr>
          <w:rFonts w:ascii="Cambria" w:hAnsi="Cambria"/>
          <w:lang w:eastAsia="en-US"/>
        </w:rPr>
        <w:t>Część II zamówienia</w:t>
      </w:r>
      <w:bookmarkEnd w:id="164"/>
      <w:bookmarkEnd w:id="165"/>
      <w:bookmarkEnd w:id="166"/>
    </w:p>
    <w:p w:rsidR="000F027C" w:rsidRPr="0034430E" w:rsidRDefault="000F027C" w:rsidP="00B20D5A">
      <w:pPr>
        <w:widowControl w:val="0"/>
        <w:suppressAutoHyphens w:val="0"/>
        <w:ind w:left="851"/>
        <w:jc w:val="both"/>
        <w:rPr>
          <w:rFonts w:ascii="Cambria" w:hAnsi="Cambria"/>
          <w:sz w:val="22"/>
          <w:szCs w:val="22"/>
        </w:rPr>
      </w:pPr>
      <w:bookmarkStart w:id="167" w:name="_Toc456007523"/>
      <w:bookmarkStart w:id="168" w:name="_Toc456007753"/>
      <w:bookmarkStart w:id="169" w:name="_Toc456085693"/>
      <w:r w:rsidRPr="0034430E">
        <w:rPr>
          <w:rFonts w:ascii="Cambria" w:hAnsi="Cambria"/>
          <w:sz w:val="22"/>
          <w:szCs w:val="22"/>
        </w:rPr>
        <w:t>Łączna liczba punktów oferty stanowi sumę liczby punktów przyznanych w kryterium „Cena” (</w:t>
      </w:r>
      <w:proofErr w:type="spellStart"/>
      <w:r w:rsidRPr="0034430E">
        <w:rPr>
          <w:rFonts w:ascii="Cambria" w:hAnsi="Cambria"/>
          <w:sz w:val="22"/>
          <w:szCs w:val="22"/>
        </w:rPr>
        <w:t>Cn</w:t>
      </w:r>
      <w:proofErr w:type="spellEnd"/>
      <w:r w:rsidRPr="0034430E">
        <w:rPr>
          <w:rFonts w:ascii="Cambria" w:hAnsi="Cambria"/>
          <w:sz w:val="22"/>
          <w:szCs w:val="22"/>
        </w:rPr>
        <w:t>) i liczby punktów przyznanych w kryterium „Klauzule dodatkowe i inne postanowienia szczególne fakultatywne” (</w:t>
      </w:r>
      <w:proofErr w:type="spellStart"/>
      <w:r w:rsidRPr="0034430E">
        <w:rPr>
          <w:rFonts w:ascii="Cambria" w:hAnsi="Cambria"/>
          <w:sz w:val="22"/>
          <w:szCs w:val="22"/>
        </w:rPr>
        <w:t>Pp</w:t>
      </w:r>
      <w:proofErr w:type="spellEnd"/>
      <w:r w:rsidRPr="0034430E">
        <w:rPr>
          <w:rFonts w:ascii="Cambria" w:hAnsi="Cambria"/>
          <w:sz w:val="22"/>
          <w:szCs w:val="22"/>
        </w:rPr>
        <w:t>).</w:t>
      </w:r>
    </w:p>
    <w:p w:rsidR="000F027C" w:rsidRPr="0034430E" w:rsidRDefault="000F027C" w:rsidP="00B20D5A">
      <w:pPr>
        <w:widowControl w:val="0"/>
        <w:suppressAutoHyphens w:val="0"/>
        <w:ind w:left="851"/>
        <w:jc w:val="both"/>
        <w:rPr>
          <w:rFonts w:ascii="Cambria" w:hAnsi="Cambria"/>
          <w:sz w:val="22"/>
          <w:szCs w:val="22"/>
        </w:rPr>
      </w:pPr>
      <w:r w:rsidRPr="0034430E">
        <w:rPr>
          <w:rFonts w:ascii="Cambria" w:hAnsi="Cambria"/>
          <w:sz w:val="22"/>
          <w:szCs w:val="22"/>
        </w:rPr>
        <w:t>Jako najkorzystniejsza zostanie wybrana oferta przedstawiająca najkorzystniejszy stosunek jakości do ceny, tzn. oferta, która otrzyma największą łączną liczbę punktów.</w:t>
      </w:r>
    </w:p>
    <w:p w:rsidR="000F027C" w:rsidRPr="0034430E" w:rsidRDefault="000F027C" w:rsidP="00B20D5A">
      <w:pPr>
        <w:widowControl w:val="0"/>
        <w:suppressAutoHyphens w:val="0"/>
        <w:ind w:left="851"/>
        <w:jc w:val="both"/>
        <w:rPr>
          <w:rFonts w:ascii="Cambria" w:hAnsi="Cambria"/>
          <w:sz w:val="22"/>
          <w:szCs w:val="22"/>
        </w:rPr>
      </w:pPr>
      <w:r w:rsidRPr="0034430E">
        <w:rPr>
          <w:rFonts w:ascii="Cambria" w:hAnsi="Cambria"/>
          <w:sz w:val="22"/>
          <w:szCs w:val="22"/>
        </w:rPr>
        <w:t xml:space="preserve">Pozostałe oferty zostaną sklasyfikowane zgodnie z uzyskaną łączną liczbą punktów. </w:t>
      </w:r>
    </w:p>
    <w:p w:rsidR="008925B6" w:rsidRPr="0034430E" w:rsidRDefault="008925B6" w:rsidP="00455A5B">
      <w:pPr>
        <w:pStyle w:val="Akapitzlist1"/>
        <w:widowControl w:val="0"/>
        <w:numPr>
          <w:ilvl w:val="2"/>
          <w:numId w:val="139"/>
        </w:numPr>
        <w:tabs>
          <w:tab w:val="left" w:pos="851"/>
        </w:tabs>
        <w:suppressAutoHyphens w:val="0"/>
        <w:spacing w:before="60" w:after="0" w:line="240" w:lineRule="auto"/>
        <w:ind w:left="851" w:hanging="851"/>
        <w:jc w:val="both"/>
        <w:rPr>
          <w:rFonts w:ascii="Cambria" w:hAnsi="Cambria"/>
          <w:lang w:eastAsia="en-US"/>
        </w:rPr>
      </w:pPr>
      <w:r w:rsidRPr="0034430E">
        <w:rPr>
          <w:rFonts w:ascii="Cambria" w:hAnsi="Cambria"/>
          <w:lang w:eastAsia="en-US"/>
        </w:rPr>
        <w:t>Część III zamówienia</w:t>
      </w:r>
      <w:bookmarkEnd w:id="167"/>
      <w:bookmarkEnd w:id="168"/>
      <w:bookmarkEnd w:id="169"/>
    </w:p>
    <w:p w:rsidR="000F027C" w:rsidRPr="0034430E" w:rsidRDefault="000F027C" w:rsidP="00B20D5A">
      <w:pPr>
        <w:widowControl w:val="0"/>
        <w:suppressAutoHyphens w:val="0"/>
        <w:ind w:left="851"/>
        <w:jc w:val="both"/>
        <w:rPr>
          <w:rFonts w:ascii="Cambria" w:hAnsi="Cambria"/>
          <w:sz w:val="22"/>
          <w:szCs w:val="22"/>
        </w:rPr>
      </w:pPr>
      <w:r w:rsidRPr="0034430E">
        <w:rPr>
          <w:rFonts w:ascii="Cambria" w:hAnsi="Cambria"/>
          <w:sz w:val="22"/>
          <w:szCs w:val="22"/>
        </w:rPr>
        <w:t>Łączna liczba punktów oferty stanowi sumę liczby punktów przyznanych w kryterium „Cena” (</w:t>
      </w:r>
      <w:proofErr w:type="spellStart"/>
      <w:r w:rsidRPr="0034430E">
        <w:rPr>
          <w:rFonts w:ascii="Cambria" w:hAnsi="Cambria"/>
          <w:sz w:val="22"/>
          <w:szCs w:val="22"/>
        </w:rPr>
        <w:t>Cn</w:t>
      </w:r>
      <w:proofErr w:type="spellEnd"/>
      <w:r w:rsidRPr="0034430E">
        <w:rPr>
          <w:rFonts w:ascii="Cambria" w:hAnsi="Cambria"/>
          <w:sz w:val="22"/>
          <w:szCs w:val="22"/>
        </w:rPr>
        <w:t>) i liczby punktów przyznanych w kryterium „Klauzule dodatkowe i inne postanowienia szczególne fakultatywne” (</w:t>
      </w:r>
      <w:proofErr w:type="spellStart"/>
      <w:r w:rsidRPr="0034430E">
        <w:rPr>
          <w:rFonts w:ascii="Cambria" w:hAnsi="Cambria"/>
          <w:sz w:val="22"/>
          <w:szCs w:val="22"/>
        </w:rPr>
        <w:t>Pp</w:t>
      </w:r>
      <w:proofErr w:type="spellEnd"/>
      <w:r w:rsidRPr="0034430E">
        <w:rPr>
          <w:rFonts w:ascii="Cambria" w:hAnsi="Cambria"/>
          <w:sz w:val="22"/>
          <w:szCs w:val="22"/>
        </w:rPr>
        <w:t>).</w:t>
      </w:r>
    </w:p>
    <w:p w:rsidR="000F027C" w:rsidRPr="0034430E" w:rsidRDefault="000F027C" w:rsidP="00B20D5A">
      <w:pPr>
        <w:widowControl w:val="0"/>
        <w:suppressAutoHyphens w:val="0"/>
        <w:ind w:left="851"/>
        <w:jc w:val="both"/>
        <w:rPr>
          <w:rFonts w:ascii="Cambria" w:hAnsi="Cambria"/>
          <w:sz w:val="22"/>
          <w:szCs w:val="22"/>
        </w:rPr>
      </w:pPr>
      <w:r w:rsidRPr="0034430E">
        <w:rPr>
          <w:rFonts w:ascii="Cambria" w:hAnsi="Cambria"/>
          <w:sz w:val="22"/>
          <w:szCs w:val="22"/>
        </w:rPr>
        <w:t>Jako najkorzystniejsza zostanie wybrana oferta przedstawiająca najkorzystniejszy stosunek jakości do ceny, tzn. oferta, która otrzyma największą łączną liczbę punktów.</w:t>
      </w:r>
    </w:p>
    <w:p w:rsidR="000F027C" w:rsidRPr="0034430E" w:rsidRDefault="000F027C" w:rsidP="00B20D5A">
      <w:pPr>
        <w:widowControl w:val="0"/>
        <w:suppressAutoHyphens w:val="0"/>
        <w:ind w:left="851"/>
        <w:jc w:val="both"/>
        <w:rPr>
          <w:rFonts w:ascii="Cambria" w:hAnsi="Cambria"/>
          <w:sz w:val="22"/>
          <w:szCs w:val="22"/>
        </w:rPr>
      </w:pPr>
      <w:r w:rsidRPr="0034430E">
        <w:rPr>
          <w:rFonts w:ascii="Cambria" w:hAnsi="Cambria"/>
          <w:sz w:val="22"/>
          <w:szCs w:val="22"/>
        </w:rPr>
        <w:t xml:space="preserve">Pozostałe oferty zostaną sklasyfikowane zgodnie z uzyskaną łączną liczbą punktów. </w:t>
      </w:r>
    </w:p>
    <w:p w:rsidR="00AB3F5B" w:rsidRPr="0034430E" w:rsidRDefault="00FC3AD4"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170" w:name="_Toc456007524"/>
      <w:bookmarkStart w:id="171" w:name="_Toc456007754"/>
      <w:bookmarkStart w:id="172" w:name="_Toc458156817"/>
      <w:bookmarkStart w:id="173" w:name="_Toc61215843"/>
      <w:r w:rsidRPr="0034430E">
        <w:rPr>
          <w:rFonts w:ascii="Cambria" w:hAnsi="Cambria"/>
          <w:b/>
          <w:lang w:eastAsia="en-US"/>
        </w:rPr>
        <w:t>Badanie i ocena ofert oraz w</w:t>
      </w:r>
      <w:r w:rsidR="00AB3F5B" w:rsidRPr="0034430E">
        <w:rPr>
          <w:rFonts w:ascii="Cambria" w:hAnsi="Cambria"/>
          <w:b/>
          <w:lang w:eastAsia="en-US"/>
        </w:rPr>
        <w:t>ybór najkorzystniejszej oferty</w:t>
      </w:r>
      <w:bookmarkEnd w:id="170"/>
      <w:bookmarkEnd w:id="171"/>
      <w:bookmarkEnd w:id="172"/>
      <w:r w:rsidR="00C365F8" w:rsidRPr="0034430E">
        <w:rPr>
          <w:rFonts w:ascii="Cambria" w:hAnsi="Cambria"/>
          <w:b/>
          <w:lang w:eastAsia="en-US"/>
        </w:rPr>
        <w:t>.</w:t>
      </w:r>
      <w:bookmarkEnd w:id="173"/>
    </w:p>
    <w:p w:rsidR="00AB3F5B" w:rsidRPr="0034430E" w:rsidRDefault="002F17DB"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rPr>
      </w:pPr>
      <w:bookmarkStart w:id="174" w:name="_Toc456007527"/>
      <w:bookmarkStart w:id="175" w:name="_Toc456007757"/>
      <w:bookmarkStart w:id="176" w:name="_Toc456085697"/>
      <w:r w:rsidRPr="0034430E">
        <w:rPr>
          <w:rFonts w:ascii="Cambria" w:hAnsi="Cambria"/>
          <w:spacing w:val="-4"/>
        </w:rPr>
        <w:t>Zgodnie z art. 128 ust. 1</w:t>
      </w:r>
      <w:r w:rsidR="00AB3F5B" w:rsidRPr="0034430E">
        <w:rPr>
          <w:rFonts w:ascii="Cambria" w:hAnsi="Cambria"/>
          <w:spacing w:val="-4"/>
        </w:rPr>
        <w:t xml:space="preserve"> </w:t>
      </w:r>
      <w:r w:rsidR="006076AD" w:rsidRPr="0034430E">
        <w:rPr>
          <w:rFonts w:ascii="Cambria" w:hAnsi="Cambria"/>
          <w:spacing w:val="-4"/>
        </w:rPr>
        <w:t>u.p.z.p.</w:t>
      </w:r>
      <w:r w:rsidR="00261114" w:rsidRPr="0034430E">
        <w:rPr>
          <w:rFonts w:ascii="Cambria" w:hAnsi="Cambria"/>
          <w:spacing w:val="-4"/>
        </w:rPr>
        <w:t xml:space="preserve">, jeżeli </w:t>
      </w:r>
      <w:r w:rsidR="000F027C" w:rsidRPr="0034430E">
        <w:rPr>
          <w:rFonts w:ascii="Cambria" w:hAnsi="Cambria"/>
          <w:spacing w:val="-4"/>
        </w:rPr>
        <w:t>w</w:t>
      </w:r>
      <w:r w:rsidR="00261114" w:rsidRPr="0034430E">
        <w:rPr>
          <w:rFonts w:ascii="Cambria" w:hAnsi="Cambria"/>
          <w:spacing w:val="-4"/>
        </w:rPr>
        <w:t>ykonawca nie</w:t>
      </w:r>
      <w:r w:rsidR="00583468" w:rsidRPr="0034430E">
        <w:rPr>
          <w:rFonts w:ascii="Cambria" w:hAnsi="Cambria"/>
          <w:spacing w:val="-4"/>
        </w:rPr>
        <w:t xml:space="preserve"> złożył oświad</w:t>
      </w:r>
      <w:r w:rsidR="000E1274" w:rsidRPr="0034430E">
        <w:rPr>
          <w:rFonts w:ascii="Cambria" w:hAnsi="Cambria"/>
          <w:spacing w:val="-4"/>
        </w:rPr>
        <w:t>czenia, o</w:t>
      </w:r>
      <w:r w:rsidR="00EF7320" w:rsidRPr="0034430E">
        <w:rPr>
          <w:rFonts w:ascii="Cambria" w:hAnsi="Cambria"/>
          <w:spacing w:val="-4"/>
        </w:rPr>
        <w:t> </w:t>
      </w:r>
      <w:r w:rsidRPr="0034430E">
        <w:rPr>
          <w:rFonts w:ascii="Cambria" w:hAnsi="Cambria"/>
          <w:spacing w:val="-4"/>
        </w:rPr>
        <w:t>którym mowa w art. 125</w:t>
      </w:r>
      <w:r w:rsidR="00583468" w:rsidRPr="0034430E">
        <w:rPr>
          <w:rFonts w:ascii="Cambria" w:hAnsi="Cambria"/>
          <w:spacing w:val="-4"/>
        </w:rPr>
        <w:t xml:space="preserve"> ust. 1</w:t>
      </w:r>
      <w:r w:rsidR="00C41B66" w:rsidRPr="0034430E">
        <w:rPr>
          <w:rFonts w:ascii="Cambria" w:hAnsi="Cambria"/>
          <w:spacing w:val="-4"/>
        </w:rPr>
        <w:t xml:space="preserve"> </w:t>
      </w:r>
      <w:r w:rsidR="006076AD" w:rsidRPr="0034430E">
        <w:rPr>
          <w:rFonts w:ascii="Cambria" w:hAnsi="Cambria"/>
          <w:spacing w:val="-4"/>
        </w:rPr>
        <w:t>ustawy</w:t>
      </w:r>
      <w:r w:rsidRPr="0034430E">
        <w:rPr>
          <w:rFonts w:ascii="Cambria" w:hAnsi="Cambria"/>
          <w:spacing w:val="-4"/>
        </w:rPr>
        <w:t xml:space="preserve">, </w:t>
      </w:r>
      <w:r w:rsidR="00293E30" w:rsidRPr="0034430E">
        <w:rPr>
          <w:rFonts w:ascii="Cambria" w:hAnsi="Cambria"/>
          <w:spacing w:val="-4"/>
        </w:rPr>
        <w:t>innych dokumentów</w:t>
      </w:r>
      <w:r w:rsidRPr="0034430E">
        <w:rPr>
          <w:rFonts w:ascii="Cambria" w:hAnsi="Cambria"/>
          <w:spacing w:val="-4"/>
        </w:rPr>
        <w:t xml:space="preserve"> składanych w postępowaniu lub są one niekompletne lub</w:t>
      </w:r>
      <w:r w:rsidR="00583468" w:rsidRPr="0034430E">
        <w:rPr>
          <w:rFonts w:ascii="Cambria" w:hAnsi="Cambria"/>
          <w:spacing w:val="-4"/>
        </w:rPr>
        <w:t xml:space="preserve"> zawieraj</w:t>
      </w:r>
      <w:r w:rsidRPr="0034430E">
        <w:rPr>
          <w:rFonts w:ascii="Cambria" w:hAnsi="Cambria"/>
          <w:spacing w:val="-4"/>
        </w:rPr>
        <w:t>ą błędy</w:t>
      </w:r>
      <w:r w:rsidR="00583468" w:rsidRPr="0034430E">
        <w:rPr>
          <w:rFonts w:ascii="Cambria" w:hAnsi="Cambria"/>
          <w:spacing w:val="-4"/>
        </w:rPr>
        <w:t xml:space="preserve">, </w:t>
      </w:r>
      <w:r w:rsidR="000F027C" w:rsidRPr="0034430E">
        <w:rPr>
          <w:rFonts w:ascii="Cambria" w:hAnsi="Cambria"/>
          <w:spacing w:val="-4"/>
        </w:rPr>
        <w:t>z</w:t>
      </w:r>
      <w:r w:rsidR="00583468" w:rsidRPr="0034430E">
        <w:rPr>
          <w:rFonts w:ascii="Cambria" w:hAnsi="Cambria"/>
          <w:spacing w:val="-4"/>
        </w:rPr>
        <w:t xml:space="preserve">amawiający wzywa </w:t>
      </w:r>
      <w:r w:rsidRPr="0034430E">
        <w:rPr>
          <w:rFonts w:ascii="Cambria" w:hAnsi="Cambria"/>
          <w:spacing w:val="-4"/>
        </w:rPr>
        <w:t xml:space="preserve">wykonawcę odpowiednio </w:t>
      </w:r>
      <w:r w:rsidR="00583468" w:rsidRPr="0034430E">
        <w:rPr>
          <w:rFonts w:ascii="Cambria" w:hAnsi="Cambria"/>
          <w:spacing w:val="-4"/>
        </w:rPr>
        <w:t>do ich złożenia</w:t>
      </w:r>
      <w:r w:rsidR="00026A84" w:rsidRPr="0034430E">
        <w:rPr>
          <w:rFonts w:ascii="Cambria" w:hAnsi="Cambria"/>
          <w:spacing w:val="-4"/>
        </w:rPr>
        <w:t xml:space="preserve">, </w:t>
      </w:r>
      <w:r w:rsidRPr="0034430E">
        <w:rPr>
          <w:rFonts w:ascii="Cambria" w:hAnsi="Cambria"/>
          <w:spacing w:val="-4"/>
        </w:rPr>
        <w:t xml:space="preserve">poprawienia lub </w:t>
      </w:r>
      <w:r w:rsidR="00026A84" w:rsidRPr="0034430E">
        <w:rPr>
          <w:rFonts w:ascii="Cambria" w:hAnsi="Cambria"/>
          <w:spacing w:val="-4"/>
        </w:rPr>
        <w:t>uzupełn</w:t>
      </w:r>
      <w:r w:rsidR="005A4BF0" w:rsidRPr="0034430E">
        <w:rPr>
          <w:rFonts w:ascii="Cambria" w:hAnsi="Cambria"/>
          <w:spacing w:val="-4"/>
        </w:rPr>
        <w:t>i</w:t>
      </w:r>
      <w:r w:rsidR="00F33365" w:rsidRPr="0034430E">
        <w:rPr>
          <w:rFonts w:ascii="Cambria" w:hAnsi="Cambria"/>
          <w:spacing w:val="-4"/>
        </w:rPr>
        <w:t>enia</w:t>
      </w:r>
      <w:r w:rsidRPr="0034430E">
        <w:rPr>
          <w:rFonts w:ascii="Cambria" w:hAnsi="Cambria"/>
          <w:spacing w:val="-4"/>
        </w:rPr>
        <w:t xml:space="preserve"> </w:t>
      </w:r>
      <w:r w:rsidR="00B634FA" w:rsidRPr="0034430E">
        <w:rPr>
          <w:rFonts w:ascii="Cambria" w:hAnsi="Cambria"/>
          <w:spacing w:val="-4"/>
        </w:rPr>
        <w:t>w</w:t>
      </w:r>
      <w:r w:rsidRPr="0034430E">
        <w:rPr>
          <w:rFonts w:ascii="Cambria" w:hAnsi="Cambria"/>
          <w:spacing w:val="-4"/>
        </w:rPr>
        <w:t xml:space="preserve"> wyznaczonym terminie, chyba że</w:t>
      </w:r>
      <w:bookmarkEnd w:id="174"/>
      <w:bookmarkEnd w:id="175"/>
      <w:bookmarkEnd w:id="176"/>
      <w:r w:rsidRPr="0034430E">
        <w:rPr>
          <w:rFonts w:ascii="Cambria" w:hAnsi="Cambria"/>
          <w:spacing w:val="-4"/>
        </w:rPr>
        <w:t>:</w:t>
      </w:r>
    </w:p>
    <w:p w:rsidR="002F17DB" w:rsidRPr="0034430E" w:rsidRDefault="002F17DB" w:rsidP="00455A5B">
      <w:pPr>
        <w:widowControl w:val="0"/>
        <w:numPr>
          <w:ilvl w:val="0"/>
          <w:numId w:val="30"/>
        </w:numPr>
        <w:suppressAutoHyphens w:val="0"/>
        <w:autoSpaceDE w:val="0"/>
        <w:autoSpaceDN w:val="0"/>
        <w:adjustRightInd w:val="0"/>
        <w:ind w:left="1134" w:hanging="283"/>
        <w:jc w:val="both"/>
        <w:rPr>
          <w:rFonts w:ascii="Cambria" w:hAnsi="Cambria"/>
          <w:sz w:val="22"/>
          <w:szCs w:val="22"/>
          <w:lang w:eastAsia="pl-PL"/>
        </w:rPr>
      </w:pPr>
      <w:r w:rsidRPr="0034430E">
        <w:rPr>
          <w:rFonts w:ascii="Cambria" w:hAnsi="Cambria"/>
          <w:sz w:val="22"/>
          <w:szCs w:val="22"/>
          <w:lang w:eastAsia="pl-PL"/>
        </w:rPr>
        <w:lastRenderedPageBreak/>
        <w:t>wniosek o dopuszczenie do udziału w postępowaniu albo oferta wykonawcy podlegają odrzuceniu bez względu na ich złożenie, uzupełnienie lub poprawienie lub</w:t>
      </w:r>
    </w:p>
    <w:p w:rsidR="002F17DB" w:rsidRPr="0034430E" w:rsidRDefault="002F17DB" w:rsidP="00455A5B">
      <w:pPr>
        <w:widowControl w:val="0"/>
        <w:numPr>
          <w:ilvl w:val="0"/>
          <w:numId w:val="30"/>
        </w:numPr>
        <w:suppressAutoHyphens w:val="0"/>
        <w:autoSpaceDE w:val="0"/>
        <w:autoSpaceDN w:val="0"/>
        <w:adjustRightInd w:val="0"/>
        <w:ind w:left="1134" w:hanging="283"/>
        <w:jc w:val="both"/>
        <w:rPr>
          <w:rFonts w:ascii="Cambria" w:hAnsi="Cambria"/>
          <w:sz w:val="22"/>
          <w:szCs w:val="22"/>
          <w:lang w:eastAsia="pl-PL"/>
        </w:rPr>
      </w:pPr>
      <w:r w:rsidRPr="0034430E">
        <w:rPr>
          <w:rFonts w:ascii="Cambria" w:hAnsi="Cambria"/>
          <w:sz w:val="22"/>
          <w:szCs w:val="22"/>
          <w:lang w:eastAsia="pl-PL"/>
        </w:rPr>
        <w:t>zachodzą przesłanki unieważnienia postępowania.</w:t>
      </w:r>
    </w:p>
    <w:p w:rsidR="005E51E1" w:rsidRPr="0034430E" w:rsidRDefault="005E51E1" w:rsidP="00455A5B">
      <w:pPr>
        <w:widowControl w:val="0"/>
        <w:numPr>
          <w:ilvl w:val="2"/>
          <w:numId w:val="139"/>
        </w:numPr>
        <w:tabs>
          <w:tab w:val="left" w:pos="851"/>
        </w:tabs>
        <w:suppressAutoHyphens w:val="0"/>
        <w:autoSpaceDE w:val="0"/>
        <w:autoSpaceDN w:val="0"/>
        <w:adjustRightInd w:val="0"/>
        <w:ind w:left="851" w:hanging="851"/>
        <w:jc w:val="both"/>
        <w:rPr>
          <w:rFonts w:ascii="Cambria" w:hAnsi="Cambria"/>
          <w:sz w:val="22"/>
          <w:szCs w:val="22"/>
          <w:lang w:eastAsia="pl-PL"/>
        </w:rPr>
      </w:pPr>
      <w:r w:rsidRPr="0034430E">
        <w:rPr>
          <w:rFonts w:ascii="Cambria" w:hAnsi="Cambria"/>
          <w:sz w:val="22"/>
          <w:szCs w:val="22"/>
          <w:lang w:eastAsia="pl-PL"/>
        </w:rPr>
        <w:t xml:space="preserve">Zgodnie z art. 128 ust. 4 </w:t>
      </w:r>
      <w:r w:rsidR="006076AD" w:rsidRPr="0034430E">
        <w:rPr>
          <w:rFonts w:ascii="Cambria" w:hAnsi="Cambria"/>
          <w:sz w:val="22"/>
          <w:szCs w:val="22"/>
          <w:lang w:eastAsia="pl-PL"/>
        </w:rPr>
        <w:t>u.p.z.p.</w:t>
      </w:r>
      <w:r w:rsidRPr="0034430E">
        <w:rPr>
          <w:rFonts w:ascii="Cambria" w:hAnsi="Cambria"/>
          <w:sz w:val="22"/>
          <w:szCs w:val="22"/>
          <w:lang w:eastAsia="pl-PL"/>
        </w:rPr>
        <w:t>, zamawiający może żądać od wykonawców wyjaśnień dotyczących treści oświadczenia, o którym mowa w art. 125 ust. 1</w:t>
      </w:r>
      <w:r w:rsidR="006076AD" w:rsidRPr="0034430E">
        <w:rPr>
          <w:rFonts w:ascii="Cambria" w:hAnsi="Cambria"/>
          <w:sz w:val="22"/>
          <w:szCs w:val="22"/>
          <w:lang w:eastAsia="pl-PL"/>
        </w:rPr>
        <w:t xml:space="preserve"> ustawy</w:t>
      </w:r>
      <w:r w:rsidRPr="0034430E">
        <w:rPr>
          <w:rFonts w:ascii="Cambria" w:hAnsi="Cambria"/>
          <w:sz w:val="22"/>
          <w:szCs w:val="22"/>
          <w:lang w:eastAsia="pl-PL"/>
        </w:rPr>
        <w:t xml:space="preserve"> lub innych dokumentów składanych w postępowaniu.</w:t>
      </w:r>
    </w:p>
    <w:p w:rsidR="00AB3F5B" w:rsidRPr="0034430E" w:rsidRDefault="00E5031F"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rPr>
      </w:pPr>
      <w:bookmarkStart w:id="177" w:name="_Toc456007529"/>
      <w:bookmarkStart w:id="178" w:name="_Toc456007759"/>
      <w:bookmarkStart w:id="179" w:name="_Toc456085699"/>
      <w:r w:rsidRPr="0034430E">
        <w:rPr>
          <w:rFonts w:ascii="Cambria" w:hAnsi="Cambria"/>
          <w:spacing w:val="-4"/>
        </w:rPr>
        <w:t xml:space="preserve">Zgodnie z art. 223 ust. 1 </w:t>
      </w:r>
      <w:r w:rsidR="006076AD" w:rsidRPr="0034430E">
        <w:rPr>
          <w:rFonts w:ascii="Cambria" w:hAnsi="Cambria"/>
          <w:spacing w:val="-4"/>
        </w:rPr>
        <w:t>u.p.z.p.</w:t>
      </w:r>
      <w:r w:rsidRPr="0034430E">
        <w:rPr>
          <w:rFonts w:ascii="Cambria" w:hAnsi="Cambria"/>
          <w:spacing w:val="-4"/>
        </w:rPr>
        <w:t>, w</w:t>
      </w:r>
      <w:r w:rsidR="00AB3F5B" w:rsidRPr="0034430E">
        <w:rPr>
          <w:rFonts w:ascii="Cambria" w:hAnsi="Cambria"/>
          <w:spacing w:val="-4"/>
        </w:rPr>
        <w:t xml:space="preserve"> toku badania </w:t>
      </w:r>
      <w:r w:rsidR="000F027C" w:rsidRPr="0034430E">
        <w:rPr>
          <w:rFonts w:ascii="Cambria" w:hAnsi="Cambria"/>
          <w:spacing w:val="-4"/>
        </w:rPr>
        <w:t>i</w:t>
      </w:r>
      <w:r w:rsidR="00AB3F5B" w:rsidRPr="0034430E">
        <w:rPr>
          <w:rFonts w:ascii="Cambria" w:hAnsi="Cambria"/>
          <w:spacing w:val="-4"/>
        </w:rPr>
        <w:t xml:space="preserve"> oceny ofert </w:t>
      </w:r>
      <w:r w:rsidR="00C90142" w:rsidRPr="0034430E">
        <w:rPr>
          <w:rFonts w:ascii="Cambria" w:hAnsi="Cambria"/>
          <w:spacing w:val="-4"/>
        </w:rPr>
        <w:t>z</w:t>
      </w:r>
      <w:r w:rsidR="00AB3F5B" w:rsidRPr="0034430E">
        <w:rPr>
          <w:rFonts w:ascii="Cambria" w:hAnsi="Cambria"/>
          <w:spacing w:val="-4"/>
        </w:rPr>
        <w:t>amawiający może żądać</w:t>
      </w:r>
      <w:r w:rsidR="000F027C" w:rsidRPr="0034430E">
        <w:rPr>
          <w:rFonts w:ascii="Cambria" w:hAnsi="Cambria"/>
          <w:spacing w:val="-4"/>
        </w:rPr>
        <w:t xml:space="preserve"> </w:t>
      </w:r>
      <w:r w:rsidR="00D67318" w:rsidRPr="0034430E">
        <w:rPr>
          <w:rFonts w:ascii="Cambria" w:hAnsi="Cambria"/>
          <w:spacing w:val="-4"/>
        </w:rPr>
        <w:br/>
      </w:r>
      <w:r w:rsidR="00AB3F5B" w:rsidRPr="0034430E">
        <w:rPr>
          <w:rFonts w:ascii="Cambria" w:hAnsi="Cambria"/>
          <w:spacing w:val="-6"/>
        </w:rPr>
        <w:t>od</w:t>
      </w:r>
      <w:r w:rsidR="000F027C" w:rsidRPr="0034430E">
        <w:rPr>
          <w:rFonts w:ascii="Cambria" w:hAnsi="Cambria"/>
          <w:spacing w:val="-6"/>
        </w:rPr>
        <w:t xml:space="preserve"> </w:t>
      </w:r>
      <w:r w:rsidR="00C90142" w:rsidRPr="0034430E">
        <w:rPr>
          <w:rFonts w:ascii="Cambria" w:hAnsi="Cambria"/>
          <w:spacing w:val="-6"/>
        </w:rPr>
        <w:t>w</w:t>
      </w:r>
      <w:r w:rsidR="00AB3F5B" w:rsidRPr="0034430E">
        <w:rPr>
          <w:rFonts w:ascii="Cambria" w:hAnsi="Cambria"/>
          <w:spacing w:val="-6"/>
        </w:rPr>
        <w:t>ykonawców wyjaśnień dotyczących treści złożonych ofert</w:t>
      </w:r>
      <w:r w:rsidR="00C90142" w:rsidRPr="0034430E">
        <w:rPr>
          <w:rFonts w:ascii="Cambria" w:hAnsi="Cambria"/>
          <w:spacing w:val="-6"/>
        </w:rPr>
        <w:t xml:space="preserve"> lub innych składanych dokumentów</w:t>
      </w:r>
      <w:r w:rsidR="00D67318" w:rsidRPr="0034430E">
        <w:rPr>
          <w:rFonts w:ascii="Cambria" w:hAnsi="Cambria"/>
          <w:spacing w:val="-6"/>
        </w:rPr>
        <w:t xml:space="preserve"> </w:t>
      </w:r>
      <w:r w:rsidR="00D67318" w:rsidRPr="0034430E">
        <w:rPr>
          <w:rFonts w:ascii="Cambria" w:hAnsi="Cambria"/>
          <w:spacing w:val="-6"/>
        </w:rPr>
        <w:br/>
      </w:r>
      <w:r w:rsidR="00C90142" w:rsidRPr="0034430E">
        <w:rPr>
          <w:rFonts w:ascii="Cambria" w:hAnsi="Cambria"/>
          <w:spacing w:val="-6"/>
        </w:rPr>
        <w:t>i oświadczeń</w:t>
      </w:r>
      <w:r w:rsidR="00AB3F5B" w:rsidRPr="0034430E">
        <w:rPr>
          <w:rFonts w:ascii="Cambria" w:hAnsi="Cambria"/>
          <w:spacing w:val="-6"/>
        </w:rPr>
        <w:t>.</w:t>
      </w:r>
      <w:r w:rsidR="000F027C" w:rsidRPr="0034430E">
        <w:rPr>
          <w:rFonts w:ascii="Cambria" w:hAnsi="Cambria"/>
          <w:spacing w:val="-6"/>
        </w:rPr>
        <w:t xml:space="preserve"> </w:t>
      </w:r>
      <w:r w:rsidR="00AB3F5B" w:rsidRPr="0034430E">
        <w:rPr>
          <w:rFonts w:ascii="Cambria" w:hAnsi="Cambria"/>
          <w:spacing w:val="-4"/>
        </w:rPr>
        <w:t xml:space="preserve">Niedopuszczalne jest prowadzenie między </w:t>
      </w:r>
      <w:r w:rsidR="00C90142" w:rsidRPr="0034430E">
        <w:rPr>
          <w:rFonts w:ascii="Cambria" w:hAnsi="Cambria"/>
          <w:spacing w:val="-4"/>
        </w:rPr>
        <w:t>z</w:t>
      </w:r>
      <w:r w:rsidR="00AB3F5B" w:rsidRPr="0034430E">
        <w:rPr>
          <w:rFonts w:ascii="Cambria" w:hAnsi="Cambria"/>
          <w:spacing w:val="-4"/>
        </w:rPr>
        <w:t>amawiającym a</w:t>
      </w:r>
      <w:r w:rsidR="000F027C" w:rsidRPr="0034430E">
        <w:rPr>
          <w:rFonts w:ascii="Cambria" w:hAnsi="Cambria"/>
          <w:spacing w:val="-4"/>
        </w:rPr>
        <w:t xml:space="preserve"> </w:t>
      </w:r>
      <w:r w:rsidR="00C90142" w:rsidRPr="0034430E">
        <w:rPr>
          <w:rFonts w:ascii="Cambria" w:hAnsi="Cambria"/>
          <w:spacing w:val="-4"/>
        </w:rPr>
        <w:t>w</w:t>
      </w:r>
      <w:r w:rsidR="00AB3F5B" w:rsidRPr="0034430E">
        <w:rPr>
          <w:rFonts w:ascii="Cambria" w:hAnsi="Cambria"/>
          <w:spacing w:val="-4"/>
        </w:rPr>
        <w:t>yko</w:t>
      </w:r>
      <w:r w:rsidR="000F027C" w:rsidRPr="0034430E">
        <w:rPr>
          <w:rFonts w:ascii="Cambria" w:hAnsi="Cambria"/>
          <w:spacing w:val="-4"/>
        </w:rPr>
        <w:softHyphen/>
      </w:r>
      <w:r w:rsidR="00AB3F5B" w:rsidRPr="0034430E">
        <w:rPr>
          <w:rFonts w:ascii="Cambria" w:hAnsi="Cambria"/>
          <w:spacing w:val="-4"/>
        </w:rPr>
        <w:t>nawcą negocjacji d</w:t>
      </w:r>
      <w:r w:rsidR="00D024C7" w:rsidRPr="0034430E">
        <w:rPr>
          <w:rFonts w:ascii="Cambria" w:hAnsi="Cambria"/>
          <w:spacing w:val="-4"/>
        </w:rPr>
        <w:t>otyczących złożonej oferty oraz, z uwzględnieniem</w:t>
      </w:r>
      <w:r w:rsidR="00AB3F5B" w:rsidRPr="0034430E">
        <w:rPr>
          <w:rFonts w:ascii="Cambria" w:hAnsi="Cambria"/>
          <w:spacing w:val="-4"/>
        </w:rPr>
        <w:t xml:space="preserve"> poprawiania przez</w:t>
      </w:r>
      <w:r w:rsidR="000F027C" w:rsidRPr="0034430E">
        <w:rPr>
          <w:rFonts w:ascii="Cambria" w:hAnsi="Cambria"/>
          <w:spacing w:val="-4"/>
        </w:rPr>
        <w:t xml:space="preserve"> </w:t>
      </w:r>
      <w:r w:rsidR="00D024C7" w:rsidRPr="0034430E">
        <w:rPr>
          <w:rFonts w:ascii="Cambria" w:hAnsi="Cambria"/>
          <w:spacing w:val="-4"/>
        </w:rPr>
        <w:t>z</w:t>
      </w:r>
      <w:r w:rsidR="00AB3F5B" w:rsidRPr="0034430E">
        <w:rPr>
          <w:rFonts w:ascii="Cambria" w:hAnsi="Cambria"/>
          <w:spacing w:val="-4"/>
        </w:rPr>
        <w:t>amawiają</w:t>
      </w:r>
      <w:r w:rsidR="00D024C7" w:rsidRPr="0034430E">
        <w:rPr>
          <w:rFonts w:ascii="Cambria" w:hAnsi="Cambria"/>
          <w:spacing w:val="-4"/>
        </w:rPr>
        <w:t xml:space="preserve">cego omyłek </w:t>
      </w:r>
      <w:r w:rsidR="00D67318" w:rsidRPr="0034430E">
        <w:rPr>
          <w:rFonts w:ascii="Cambria" w:hAnsi="Cambria"/>
          <w:spacing w:val="-4"/>
        </w:rPr>
        <w:br/>
      </w:r>
      <w:r w:rsidR="00D024C7" w:rsidRPr="0034430E">
        <w:rPr>
          <w:rFonts w:ascii="Cambria" w:hAnsi="Cambria"/>
          <w:spacing w:val="-4"/>
        </w:rPr>
        <w:t>na podstawie art. 223</w:t>
      </w:r>
      <w:r w:rsidR="00AB3F5B" w:rsidRPr="0034430E">
        <w:rPr>
          <w:rFonts w:ascii="Cambria" w:hAnsi="Cambria"/>
          <w:spacing w:val="-4"/>
        </w:rPr>
        <w:t xml:space="preserve"> ust.</w:t>
      </w:r>
      <w:r w:rsidR="00EF7320" w:rsidRPr="0034430E">
        <w:rPr>
          <w:rFonts w:ascii="Cambria" w:hAnsi="Cambria"/>
          <w:spacing w:val="-4"/>
        </w:rPr>
        <w:t> </w:t>
      </w:r>
      <w:r w:rsidR="00AB3F5B" w:rsidRPr="0034430E">
        <w:rPr>
          <w:rFonts w:ascii="Cambria" w:hAnsi="Cambria"/>
          <w:spacing w:val="-4"/>
        </w:rPr>
        <w:t xml:space="preserve">2 </w:t>
      </w:r>
      <w:r w:rsidR="006076AD" w:rsidRPr="0034430E">
        <w:rPr>
          <w:rFonts w:ascii="Cambria" w:hAnsi="Cambria"/>
          <w:spacing w:val="-4"/>
        </w:rPr>
        <w:t>u.p.z.p.</w:t>
      </w:r>
      <w:r w:rsidR="00D024C7" w:rsidRPr="0034430E">
        <w:rPr>
          <w:rFonts w:ascii="Cambria" w:hAnsi="Cambria"/>
          <w:spacing w:val="-4"/>
        </w:rPr>
        <w:t xml:space="preserve">, </w:t>
      </w:r>
      <w:r w:rsidR="00AB3F5B" w:rsidRPr="0034430E">
        <w:rPr>
          <w:rFonts w:ascii="Cambria" w:hAnsi="Cambria"/>
          <w:spacing w:val="-4"/>
        </w:rPr>
        <w:t>dokonywanie jakiejkolwiek zmiany</w:t>
      </w:r>
      <w:r w:rsidR="000F027C" w:rsidRPr="0034430E">
        <w:rPr>
          <w:rFonts w:ascii="Cambria" w:hAnsi="Cambria"/>
          <w:spacing w:val="-4"/>
        </w:rPr>
        <w:t xml:space="preserve"> </w:t>
      </w:r>
      <w:r w:rsidR="00AB3F5B" w:rsidRPr="0034430E">
        <w:rPr>
          <w:rFonts w:ascii="Cambria" w:hAnsi="Cambria"/>
          <w:spacing w:val="-4"/>
        </w:rPr>
        <w:t>w</w:t>
      </w:r>
      <w:r w:rsidR="000F027C" w:rsidRPr="0034430E">
        <w:rPr>
          <w:rFonts w:ascii="Cambria" w:hAnsi="Cambria"/>
          <w:spacing w:val="-4"/>
        </w:rPr>
        <w:t xml:space="preserve"> </w:t>
      </w:r>
      <w:r w:rsidR="00AB3F5B" w:rsidRPr="0034430E">
        <w:rPr>
          <w:rFonts w:ascii="Cambria" w:hAnsi="Cambria"/>
          <w:spacing w:val="-4"/>
        </w:rPr>
        <w:t>jej</w:t>
      </w:r>
      <w:r w:rsidR="000F027C" w:rsidRPr="0034430E">
        <w:rPr>
          <w:rFonts w:ascii="Cambria" w:hAnsi="Cambria"/>
          <w:spacing w:val="-4"/>
        </w:rPr>
        <w:t xml:space="preserve"> </w:t>
      </w:r>
      <w:r w:rsidR="00AB3F5B" w:rsidRPr="0034430E">
        <w:rPr>
          <w:rFonts w:ascii="Cambria" w:hAnsi="Cambria"/>
          <w:spacing w:val="-4"/>
        </w:rPr>
        <w:t>treści.</w:t>
      </w:r>
      <w:bookmarkEnd w:id="177"/>
      <w:bookmarkEnd w:id="178"/>
      <w:bookmarkEnd w:id="179"/>
    </w:p>
    <w:p w:rsidR="00AB3F5B" w:rsidRPr="0034430E" w:rsidRDefault="00D024C7"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180" w:name="_Toc456007530"/>
      <w:bookmarkStart w:id="181" w:name="_Toc456007760"/>
      <w:bookmarkStart w:id="182" w:name="_Toc456085700"/>
      <w:r w:rsidRPr="0034430E">
        <w:rPr>
          <w:rFonts w:ascii="Cambria" w:hAnsi="Cambria"/>
        </w:rPr>
        <w:t>Zgodnie z art. 223</w:t>
      </w:r>
      <w:r w:rsidR="00AB3F5B" w:rsidRPr="0034430E">
        <w:rPr>
          <w:rFonts w:ascii="Cambria" w:hAnsi="Cambria"/>
        </w:rPr>
        <w:t xml:space="preserve"> ust. 2 </w:t>
      </w:r>
      <w:r w:rsidR="006076AD" w:rsidRPr="0034430E">
        <w:rPr>
          <w:rFonts w:ascii="Cambria" w:hAnsi="Cambria"/>
        </w:rPr>
        <w:t>u.p.z.p.</w:t>
      </w:r>
      <w:r w:rsidR="005E51E1" w:rsidRPr="0034430E">
        <w:rPr>
          <w:rFonts w:ascii="Cambria" w:hAnsi="Cambria"/>
        </w:rPr>
        <w:t>,</w:t>
      </w:r>
      <w:r w:rsidR="00AB3F5B" w:rsidRPr="0034430E">
        <w:rPr>
          <w:rFonts w:ascii="Cambria" w:hAnsi="Cambria"/>
        </w:rPr>
        <w:t xml:space="preserve"> </w:t>
      </w:r>
      <w:r w:rsidRPr="0034430E">
        <w:rPr>
          <w:rFonts w:ascii="Cambria" w:hAnsi="Cambria"/>
        </w:rPr>
        <w:t>z</w:t>
      </w:r>
      <w:r w:rsidR="00AB3F5B" w:rsidRPr="0034430E">
        <w:rPr>
          <w:rFonts w:ascii="Cambria" w:hAnsi="Cambria"/>
        </w:rPr>
        <w:t>amawiający poprawi</w:t>
      </w:r>
      <w:r w:rsidRPr="0034430E">
        <w:rPr>
          <w:rFonts w:ascii="Cambria" w:hAnsi="Cambria"/>
        </w:rPr>
        <w:t>a</w:t>
      </w:r>
      <w:r w:rsidR="00AB3F5B" w:rsidRPr="0034430E">
        <w:rPr>
          <w:rFonts w:ascii="Cambria" w:hAnsi="Cambria"/>
        </w:rPr>
        <w:t xml:space="preserve"> w ofercie</w:t>
      </w:r>
      <w:r w:rsidR="007B6685" w:rsidRPr="0034430E">
        <w:rPr>
          <w:rFonts w:ascii="Cambria" w:hAnsi="Cambria"/>
        </w:rPr>
        <w:t>:</w:t>
      </w:r>
      <w:bookmarkEnd w:id="180"/>
      <w:bookmarkEnd w:id="181"/>
      <w:bookmarkEnd w:id="182"/>
    </w:p>
    <w:p w:rsidR="008C2B02" w:rsidRPr="0034430E" w:rsidRDefault="00AB3F5B" w:rsidP="00D1363E">
      <w:pPr>
        <w:pStyle w:val="Akapitzlist1"/>
        <w:widowControl w:val="0"/>
        <w:numPr>
          <w:ilvl w:val="0"/>
          <w:numId w:val="12"/>
        </w:numPr>
        <w:tabs>
          <w:tab w:val="left" w:pos="1134"/>
        </w:tabs>
        <w:suppressAutoHyphens w:val="0"/>
        <w:spacing w:after="0" w:line="240" w:lineRule="auto"/>
        <w:ind w:left="1134" w:hanging="283"/>
        <w:jc w:val="both"/>
        <w:rPr>
          <w:rFonts w:ascii="Cambria" w:hAnsi="Cambria"/>
          <w:color w:val="000000"/>
          <w:spacing w:val="-4"/>
          <w:lang w:eastAsia="en-US"/>
        </w:rPr>
      </w:pPr>
      <w:r w:rsidRPr="0034430E">
        <w:rPr>
          <w:rFonts w:ascii="Cambria" w:hAnsi="Cambria"/>
          <w:color w:val="000000"/>
          <w:spacing w:val="-4"/>
          <w:lang w:eastAsia="en-US"/>
        </w:rPr>
        <w:t>oczywiste omyłki pisarskie,</w:t>
      </w:r>
    </w:p>
    <w:p w:rsidR="00AB3F5B" w:rsidRPr="0034430E" w:rsidRDefault="00AB3F5B" w:rsidP="00D1363E">
      <w:pPr>
        <w:pStyle w:val="Akapitzlist1"/>
        <w:widowControl w:val="0"/>
        <w:numPr>
          <w:ilvl w:val="0"/>
          <w:numId w:val="12"/>
        </w:numPr>
        <w:tabs>
          <w:tab w:val="left" w:pos="1134"/>
        </w:tabs>
        <w:suppressAutoHyphens w:val="0"/>
        <w:spacing w:after="0" w:line="240" w:lineRule="auto"/>
        <w:ind w:left="1134" w:hanging="283"/>
        <w:jc w:val="both"/>
        <w:rPr>
          <w:rFonts w:ascii="Cambria" w:hAnsi="Cambria"/>
          <w:color w:val="000000"/>
          <w:spacing w:val="-4"/>
          <w:lang w:eastAsia="en-US"/>
        </w:rPr>
      </w:pPr>
      <w:r w:rsidRPr="0034430E">
        <w:rPr>
          <w:rFonts w:ascii="Cambria" w:hAnsi="Cambria"/>
          <w:color w:val="000000"/>
          <w:spacing w:val="-4"/>
          <w:lang w:eastAsia="en-US"/>
        </w:rPr>
        <w:t>oczywiste omyłki rachunkowe, z uwzględnieniem konsekwencji rachunkowych dokonanych</w:t>
      </w:r>
      <w:r w:rsidR="00D67318" w:rsidRPr="0034430E">
        <w:rPr>
          <w:rFonts w:ascii="Cambria" w:hAnsi="Cambria"/>
          <w:color w:val="000000"/>
          <w:spacing w:val="-4"/>
          <w:lang w:eastAsia="en-US"/>
        </w:rPr>
        <w:t xml:space="preserve"> </w:t>
      </w:r>
      <w:r w:rsidRPr="0034430E">
        <w:rPr>
          <w:rFonts w:ascii="Cambria" w:hAnsi="Cambria"/>
          <w:color w:val="000000"/>
          <w:spacing w:val="-4"/>
          <w:lang w:eastAsia="en-US"/>
        </w:rPr>
        <w:t>poprawek,</w:t>
      </w:r>
    </w:p>
    <w:p w:rsidR="00AB3F5B" w:rsidRPr="0034430E" w:rsidRDefault="00AB3F5B" w:rsidP="00D1363E">
      <w:pPr>
        <w:pStyle w:val="Akapitzlist1"/>
        <w:widowControl w:val="0"/>
        <w:numPr>
          <w:ilvl w:val="0"/>
          <w:numId w:val="12"/>
        </w:numPr>
        <w:tabs>
          <w:tab w:val="left" w:pos="1134"/>
        </w:tabs>
        <w:suppressAutoHyphens w:val="0"/>
        <w:spacing w:after="0" w:line="240" w:lineRule="auto"/>
        <w:ind w:left="1134" w:hanging="283"/>
        <w:jc w:val="both"/>
        <w:rPr>
          <w:rFonts w:ascii="Cambria" w:hAnsi="Cambria"/>
          <w:color w:val="000000"/>
          <w:spacing w:val="-4"/>
          <w:lang w:eastAsia="en-US"/>
        </w:rPr>
      </w:pPr>
      <w:r w:rsidRPr="0034430E">
        <w:rPr>
          <w:rFonts w:ascii="Cambria" w:hAnsi="Cambria"/>
          <w:color w:val="000000"/>
          <w:spacing w:val="-4"/>
          <w:lang w:eastAsia="en-US"/>
        </w:rPr>
        <w:t>inne omyłki polega</w:t>
      </w:r>
      <w:r w:rsidR="00D024C7" w:rsidRPr="0034430E">
        <w:rPr>
          <w:rFonts w:ascii="Cambria" w:hAnsi="Cambria"/>
          <w:color w:val="000000"/>
          <w:spacing w:val="-4"/>
          <w:lang w:eastAsia="en-US"/>
        </w:rPr>
        <w:t>jące na niezgodności oferty z dokumentami zamówienia</w:t>
      </w:r>
      <w:r w:rsidRPr="0034430E">
        <w:rPr>
          <w:rFonts w:ascii="Cambria" w:hAnsi="Cambria"/>
          <w:color w:val="000000"/>
          <w:spacing w:val="-4"/>
          <w:lang w:eastAsia="en-US"/>
        </w:rPr>
        <w:t>, niepowodujące istotnych zmian w treści oferty</w:t>
      </w:r>
      <w:r w:rsidR="007B6685" w:rsidRPr="0034430E">
        <w:rPr>
          <w:rFonts w:ascii="Cambria" w:hAnsi="Cambria"/>
          <w:color w:val="000000"/>
          <w:spacing w:val="-4"/>
          <w:lang w:eastAsia="en-US"/>
        </w:rPr>
        <w:t>,</w:t>
      </w:r>
    </w:p>
    <w:p w:rsidR="00AB3F5B" w:rsidRPr="0034430E" w:rsidRDefault="00871EB9" w:rsidP="00871EB9">
      <w:pPr>
        <w:widowControl w:val="0"/>
        <w:suppressAutoHyphens w:val="0"/>
        <w:ind w:left="851"/>
        <w:jc w:val="both"/>
        <w:rPr>
          <w:rFonts w:ascii="Cambria" w:hAnsi="Cambria"/>
          <w:sz w:val="22"/>
          <w:szCs w:val="22"/>
        </w:rPr>
      </w:pPr>
      <w:r w:rsidRPr="0034430E">
        <w:rPr>
          <w:rFonts w:ascii="Cambria" w:hAnsi="Cambria"/>
          <w:sz w:val="22"/>
          <w:szCs w:val="22"/>
        </w:rPr>
        <w:t xml:space="preserve">- </w:t>
      </w:r>
      <w:r w:rsidR="00AB3F5B" w:rsidRPr="0034430E">
        <w:rPr>
          <w:rFonts w:ascii="Cambria" w:hAnsi="Cambria"/>
          <w:sz w:val="22"/>
          <w:szCs w:val="22"/>
        </w:rPr>
        <w:t xml:space="preserve">niezwłocznie zawiadamiając o tym </w:t>
      </w:r>
      <w:r w:rsidR="00D024C7" w:rsidRPr="0034430E">
        <w:rPr>
          <w:rFonts w:ascii="Cambria" w:hAnsi="Cambria"/>
          <w:sz w:val="22"/>
          <w:szCs w:val="22"/>
        </w:rPr>
        <w:t>w</w:t>
      </w:r>
      <w:r w:rsidR="00AB3F5B" w:rsidRPr="0034430E">
        <w:rPr>
          <w:rFonts w:ascii="Cambria" w:hAnsi="Cambria"/>
          <w:sz w:val="22"/>
          <w:szCs w:val="22"/>
        </w:rPr>
        <w:t>ykonawcę, którego oferta została poprawiona.</w:t>
      </w:r>
    </w:p>
    <w:p w:rsidR="00E01E18" w:rsidRPr="0034430E" w:rsidRDefault="00926EA3"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4"/>
        </w:rPr>
      </w:pPr>
      <w:bookmarkStart w:id="183" w:name="_Toc456007531"/>
      <w:bookmarkStart w:id="184" w:name="_Toc456007761"/>
      <w:bookmarkStart w:id="185" w:name="_Toc456085701"/>
      <w:r w:rsidRPr="0034430E">
        <w:rPr>
          <w:rFonts w:ascii="Cambria" w:hAnsi="Cambria"/>
          <w:spacing w:val="-4"/>
        </w:rPr>
        <w:t>J</w:t>
      </w:r>
      <w:r w:rsidR="00E01E18" w:rsidRPr="0034430E">
        <w:rPr>
          <w:rFonts w:ascii="Cambria" w:hAnsi="Cambria"/>
          <w:spacing w:val="-4"/>
        </w:rPr>
        <w:t xml:space="preserve">ako oczywistą omyłkę rachunkową podlegającą poprawieniu, </w:t>
      </w:r>
      <w:r w:rsidR="00D024C7" w:rsidRPr="0034430E">
        <w:rPr>
          <w:rFonts w:ascii="Cambria" w:hAnsi="Cambria"/>
          <w:spacing w:val="-4"/>
        </w:rPr>
        <w:t>z</w:t>
      </w:r>
      <w:r w:rsidR="00E01E18" w:rsidRPr="0034430E">
        <w:rPr>
          <w:rFonts w:ascii="Cambria" w:hAnsi="Cambria"/>
          <w:spacing w:val="-4"/>
        </w:rPr>
        <w:t xml:space="preserve">amawiający </w:t>
      </w:r>
      <w:r w:rsidRPr="0034430E">
        <w:rPr>
          <w:rFonts w:ascii="Cambria" w:hAnsi="Cambria"/>
          <w:spacing w:val="-4"/>
        </w:rPr>
        <w:t xml:space="preserve">w szczególności </w:t>
      </w:r>
      <w:r w:rsidR="00E01E18" w:rsidRPr="0034430E">
        <w:rPr>
          <w:rFonts w:ascii="Cambria" w:hAnsi="Cambria"/>
          <w:spacing w:val="-4"/>
        </w:rPr>
        <w:t xml:space="preserve">uzna rozbieżność pomiędzy podaną w ofercie ceną łączną za wykonanie zamówienia z łączną ceną </w:t>
      </w:r>
      <w:r w:rsidR="003443E8" w:rsidRPr="0034430E">
        <w:rPr>
          <w:rFonts w:ascii="Cambria" w:hAnsi="Cambria"/>
          <w:spacing w:val="-4"/>
        </w:rPr>
        <w:br/>
      </w:r>
      <w:r w:rsidR="00E01E18" w:rsidRPr="0034430E">
        <w:rPr>
          <w:rFonts w:ascii="Cambria" w:hAnsi="Cambria"/>
          <w:spacing w:val="-4"/>
        </w:rPr>
        <w:t xml:space="preserve">za wszystkie ubezpieczenia podaną w formularzu cenowym, albo podaną w ofercie łączną ceną </w:t>
      </w:r>
      <w:r w:rsidR="003443E8" w:rsidRPr="0034430E">
        <w:rPr>
          <w:rFonts w:ascii="Cambria" w:hAnsi="Cambria"/>
          <w:spacing w:val="-4"/>
        </w:rPr>
        <w:br/>
      </w:r>
      <w:r w:rsidR="00E01E18" w:rsidRPr="0034430E">
        <w:rPr>
          <w:rFonts w:ascii="Cambria" w:hAnsi="Cambria"/>
          <w:spacing w:val="-4"/>
        </w:rPr>
        <w:t>i łączną ceną za wszystkie ubezpieczenia podaną w</w:t>
      </w:r>
      <w:r w:rsidR="00EF7320" w:rsidRPr="0034430E">
        <w:rPr>
          <w:rFonts w:ascii="Cambria" w:hAnsi="Cambria"/>
          <w:spacing w:val="-4"/>
        </w:rPr>
        <w:t> </w:t>
      </w:r>
      <w:r w:rsidR="00E01E18" w:rsidRPr="0034430E">
        <w:rPr>
          <w:rFonts w:ascii="Cambria" w:hAnsi="Cambria"/>
          <w:spacing w:val="-4"/>
        </w:rPr>
        <w:t xml:space="preserve">formularzu cenowym z ceną wynikającą </w:t>
      </w:r>
      <w:r w:rsidR="003443E8" w:rsidRPr="0034430E">
        <w:rPr>
          <w:rFonts w:ascii="Cambria" w:hAnsi="Cambria"/>
          <w:spacing w:val="-4"/>
        </w:rPr>
        <w:br/>
      </w:r>
      <w:r w:rsidR="00E01E18" w:rsidRPr="0034430E">
        <w:rPr>
          <w:rFonts w:ascii="Cambria" w:hAnsi="Cambria"/>
          <w:spacing w:val="-4"/>
        </w:rPr>
        <w:t>z podsu</w:t>
      </w:r>
      <w:r w:rsidR="003443E8" w:rsidRPr="0034430E">
        <w:rPr>
          <w:rFonts w:ascii="Cambria" w:hAnsi="Cambria"/>
          <w:spacing w:val="-4"/>
        </w:rPr>
        <w:softHyphen/>
      </w:r>
      <w:r w:rsidR="00E01E18" w:rsidRPr="0034430E">
        <w:rPr>
          <w:rFonts w:ascii="Cambria" w:hAnsi="Cambria"/>
          <w:spacing w:val="-4"/>
        </w:rPr>
        <w:t>mo</w:t>
      </w:r>
      <w:r w:rsidR="003443E8" w:rsidRPr="0034430E">
        <w:rPr>
          <w:rFonts w:ascii="Cambria" w:hAnsi="Cambria"/>
          <w:spacing w:val="-4"/>
        </w:rPr>
        <w:softHyphen/>
      </w:r>
      <w:r w:rsidR="00E01E18" w:rsidRPr="0034430E">
        <w:rPr>
          <w:rFonts w:ascii="Cambria" w:hAnsi="Cambria"/>
          <w:spacing w:val="-4"/>
        </w:rPr>
        <w:t>wania</w:t>
      </w:r>
      <w:r w:rsidR="003443E8" w:rsidRPr="0034430E">
        <w:rPr>
          <w:rFonts w:ascii="Cambria" w:hAnsi="Cambria"/>
          <w:spacing w:val="-4"/>
        </w:rPr>
        <w:t xml:space="preserve"> </w:t>
      </w:r>
      <w:r w:rsidR="00E01E18" w:rsidRPr="0034430E">
        <w:rPr>
          <w:rFonts w:ascii="Cambria" w:hAnsi="Cambria"/>
          <w:spacing w:val="-4"/>
        </w:rPr>
        <w:t>poszczególnych pozycji formularza cenowego, przyjmując jako cenę prawi</w:t>
      </w:r>
      <w:r w:rsidR="009362C9" w:rsidRPr="0034430E">
        <w:rPr>
          <w:rFonts w:ascii="Cambria" w:hAnsi="Cambria"/>
          <w:spacing w:val="-4"/>
        </w:rPr>
        <w:softHyphen/>
      </w:r>
      <w:r w:rsidR="00E01E18" w:rsidRPr="0034430E">
        <w:rPr>
          <w:rFonts w:ascii="Cambria" w:hAnsi="Cambria"/>
          <w:spacing w:val="-4"/>
        </w:rPr>
        <w:t>dłową kwotę wynikająca z</w:t>
      </w:r>
      <w:r w:rsidR="005E51E1" w:rsidRPr="0034430E">
        <w:rPr>
          <w:rFonts w:ascii="Cambria" w:hAnsi="Cambria"/>
          <w:spacing w:val="-4"/>
        </w:rPr>
        <w:t xml:space="preserve"> </w:t>
      </w:r>
      <w:r w:rsidR="00E01E18" w:rsidRPr="0034430E">
        <w:rPr>
          <w:rFonts w:ascii="Cambria" w:hAnsi="Cambria"/>
          <w:spacing w:val="-4"/>
        </w:rPr>
        <w:t xml:space="preserve">podsumowania cen poszczególnym pozycji (przedmiotów ubezpieczenia) formularza cenowego; przy czym w formularzu cenowym dotyczącym ubezpieczeń komunikacyjnych w pierwszej kolejności w ten sposób </w:t>
      </w:r>
      <w:r w:rsidR="005E51E1" w:rsidRPr="0034430E">
        <w:rPr>
          <w:rFonts w:ascii="Cambria" w:hAnsi="Cambria"/>
          <w:spacing w:val="-4"/>
        </w:rPr>
        <w:t xml:space="preserve">zamawiający </w:t>
      </w:r>
      <w:r w:rsidR="00E01E18" w:rsidRPr="0034430E">
        <w:rPr>
          <w:rFonts w:ascii="Cambria" w:hAnsi="Cambria"/>
          <w:spacing w:val="-4"/>
        </w:rPr>
        <w:t xml:space="preserve">poprawi ewentualne omyłki rachunkowe w podsumowaniu składek za obowiązkowe ubezpieczenie OC, </w:t>
      </w:r>
      <w:r w:rsidR="005E51E1" w:rsidRPr="0034430E">
        <w:rPr>
          <w:rFonts w:ascii="Cambria" w:hAnsi="Cambria"/>
          <w:spacing w:val="-4"/>
        </w:rPr>
        <w:t>auto casco</w:t>
      </w:r>
      <w:r w:rsidR="00E01E18" w:rsidRPr="0034430E">
        <w:rPr>
          <w:rFonts w:ascii="Cambria" w:hAnsi="Cambria"/>
          <w:spacing w:val="-4"/>
        </w:rPr>
        <w:t xml:space="preserve"> i NNW kierowcy i pasażerów poszczególnych pojazdów</w:t>
      </w:r>
      <w:r w:rsidR="005E51E1" w:rsidRPr="0034430E">
        <w:rPr>
          <w:rFonts w:ascii="Cambria" w:hAnsi="Cambria"/>
          <w:spacing w:val="-4"/>
        </w:rPr>
        <w:t xml:space="preserve"> oraz assistance</w:t>
      </w:r>
      <w:r w:rsidR="00E01E18" w:rsidRPr="0034430E">
        <w:rPr>
          <w:rFonts w:ascii="Cambria" w:hAnsi="Cambria"/>
          <w:spacing w:val="-4"/>
        </w:rPr>
        <w:t xml:space="preserve"> (sprawdzenie w</w:t>
      </w:r>
      <w:r w:rsidR="00EF7320" w:rsidRPr="0034430E">
        <w:rPr>
          <w:rFonts w:ascii="Cambria" w:hAnsi="Cambria"/>
          <w:spacing w:val="-4"/>
        </w:rPr>
        <w:t> </w:t>
      </w:r>
      <w:r w:rsidR="00E01E18" w:rsidRPr="0034430E">
        <w:rPr>
          <w:rFonts w:ascii="Cambria" w:hAnsi="Cambria"/>
          <w:spacing w:val="-4"/>
        </w:rPr>
        <w:t>poziomie poszczególnych pozycji).</w:t>
      </w:r>
      <w:bookmarkEnd w:id="183"/>
      <w:bookmarkEnd w:id="184"/>
      <w:bookmarkEnd w:id="185"/>
    </w:p>
    <w:p w:rsidR="00D024C7" w:rsidRPr="0034430E" w:rsidRDefault="00D024C7"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r w:rsidRPr="0034430E">
        <w:rPr>
          <w:rFonts w:ascii="Cambria" w:hAnsi="Cambria"/>
        </w:rPr>
        <w:t xml:space="preserve">W przypadku, o którym mowa w art. 223 ust. 2 pkt 3 </w:t>
      </w:r>
      <w:r w:rsidR="006076AD" w:rsidRPr="0034430E">
        <w:rPr>
          <w:rFonts w:ascii="Cambria" w:hAnsi="Cambria"/>
        </w:rPr>
        <w:t>u.p.z.p.</w:t>
      </w:r>
      <w:r w:rsidRPr="0034430E">
        <w:rPr>
          <w:rFonts w:ascii="Cambria" w:hAnsi="Cambria"/>
        </w:rPr>
        <w:t>, zamawiający wyznacza wykonawcy odpowiedni termin na wyrażenie zgody na poprawienie w ofercie omyłki lub zakwestionowanie sposobu jej poprawienia. Brak odpowiedzi w wyznaczonym terminie uznaje się za wyrażenie zgody na poprawienie omyłki.</w:t>
      </w:r>
    </w:p>
    <w:p w:rsidR="00D37430" w:rsidRPr="0034430E" w:rsidRDefault="00D37430"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186" w:name="_Toc456007534"/>
      <w:bookmarkStart w:id="187" w:name="_Toc456007764"/>
      <w:bookmarkStart w:id="188" w:name="_Toc456085704"/>
      <w:r w:rsidRPr="0034430E">
        <w:rPr>
          <w:rFonts w:ascii="Cambria" w:hAnsi="Cambria"/>
          <w:color w:val="000000"/>
          <w:lang w:eastAsia="pl-PL"/>
        </w:rPr>
        <w:t xml:space="preserve">Zgodnie z art. 224 ust. 1 </w:t>
      </w:r>
      <w:r w:rsidR="006076AD" w:rsidRPr="0034430E">
        <w:rPr>
          <w:rFonts w:ascii="Cambria" w:hAnsi="Cambria"/>
          <w:color w:val="000000"/>
          <w:lang w:eastAsia="pl-PL"/>
        </w:rPr>
        <w:t>u.p.z.p.</w:t>
      </w:r>
      <w:r w:rsidRPr="0034430E">
        <w:rPr>
          <w:rFonts w:ascii="Cambria" w:hAnsi="Cambria"/>
          <w:color w:val="000000"/>
          <w:lang w:eastAsia="pl-PL"/>
        </w:rPr>
        <w:t xml:space="preserve">, jeżeli zaoferowana cena lub koszt, lub ich istotne części składowe, wydają się rażąco niskie w stosunku do przedmiotu zamówienia lub budzą wątpliwości zamawiającego co do możliwości wykonania przedmiotu zamówienia zgodnie </w:t>
      </w:r>
      <w:r w:rsidR="009362C9" w:rsidRPr="0034430E">
        <w:rPr>
          <w:rFonts w:ascii="Cambria" w:hAnsi="Cambria"/>
          <w:color w:val="000000"/>
          <w:lang w:eastAsia="pl-PL"/>
        </w:rPr>
        <w:br/>
      </w:r>
      <w:r w:rsidRPr="0034430E">
        <w:rPr>
          <w:rFonts w:ascii="Cambria" w:hAnsi="Cambria"/>
          <w:color w:val="000000"/>
          <w:lang w:eastAsia="pl-PL"/>
        </w:rPr>
        <w:t>z wymaganiami określonymi w dokumentach zamówienia lub wynikającymi z odrębnych przepisów, zamawiający żąda od wykonawcy wyjaśnień, w tym złożenia dowodów w zakresie wyliczenia ceny lub kosztu, lub ich istotnych części składowych.</w:t>
      </w:r>
    </w:p>
    <w:p w:rsidR="00D37430" w:rsidRPr="0034430E" w:rsidRDefault="00CA736C"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rPr>
      </w:pPr>
      <w:r w:rsidRPr="0034430E">
        <w:rPr>
          <w:rFonts w:ascii="Cambria" w:hAnsi="Cambria"/>
          <w:color w:val="000000"/>
          <w:spacing w:val="-2"/>
          <w:lang w:eastAsia="pl-PL"/>
        </w:rPr>
        <w:t xml:space="preserve">Ponadto, zgodnie z art. 224 ust. </w:t>
      </w:r>
      <w:r w:rsidR="00B4675E" w:rsidRPr="0034430E">
        <w:rPr>
          <w:rFonts w:ascii="Cambria" w:hAnsi="Cambria"/>
          <w:color w:val="000000"/>
          <w:spacing w:val="-2"/>
          <w:lang w:eastAsia="pl-PL"/>
        </w:rPr>
        <w:t>2</w:t>
      </w:r>
      <w:r w:rsidRPr="0034430E">
        <w:rPr>
          <w:rFonts w:ascii="Cambria" w:hAnsi="Cambria"/>
          <w:color w:val="000000"/>
          <w:spacing w:val="-2"/>
          <w:lang w:eastAsia="pl-PL"/>
        </w:rPr>
        <w:t xml:space="preserve"> u.p.z.p., w</w:t>
      </w:r>
      <w:r w:rsidR="00D37430" w:rsidRPr="0034430E">
        <w:rPr>
          <w:rFonts w:ascii="Cambria" w:hAnsi="Cambria"/>
          <w:color w:val="000000"/>
          <w:spacing w:val="-2"/>
          <w:lang w:eastAsia="pl-PL"/>
        </w:rPr>
        <w:t xml:space="preserve"> przypadku</w:t>
      </w:r>
      <w:r w:rsidR="00544796" w:rsidRPr="0034430E">
        <w:rPr>
          <w:rFonts w:ascii="Cambria" w:hAnsi="Cambria"/>
          <w:color w:val="000000"/>
          <w:spacing w:val="-2"/>
          <w:lang w:eastAsia="pl-PL"/>
        </w:rPr>
        <w:t>,</w:t>
      </w:r>
      <w:r w:rsidR="00D37430" w:rsidRPr="0034430E">
        <w:rPr>
          <w:rFonts w:ascii="Cambria" w:hAnsi="Cambria"/>
          <w:color w:val="000000"/>
          <w:spacing w:val="-2"/>
          <w:lang w:eastAsia="pl-PL"/>
        </w:rPr>
        <w:t xml:space="preserve"> gdy cena całkowita oferty złożonej </w:t>
      </w:r>
      <w:r w:rsidR="00BC5832" w:rsidRPr="0034430E">
        <w:rPr>
          <w:rFonts w:ascii="Cambria" w:hAnsi="Cambria"/>
          <w:color w:val="000000"/>
          <w:spacing w:val="-2"/>
          <w:lang w:eastAsia="pl-PL"/>
        </w:rPr>
        <w:br/>
      </w:r>
      <w:r w:rsidR="00D37430" w:rsidRPr="0034430E">
        <w:rPr>
          <w:rFonts w:ascii="Cambria" w:hAnsi="Cambria"/>
          <w:color w:val="000000"/>
          <w:spacing w:val="-2"/>
          <w:lang w:eastAsia="pl-PL"/>
        </w:rPr>
        <w:t xml:space="preserve">w terminie jest niższa o co najmniej 30% od: </w:t>
      </w:r>
    </w:p>
    <w:p w:rsidR="00D37430" w:rsidRPr="0034430E" w:rsidRDefault="00D37430" w:rsidP="00455A5B">
      <w:pPr>
        <w:widowControl w:val="0"/>
        <w:numPr>
          <w:ilvl w:val="0"/>
          <w:numId w:val="31"/>
        </w:numPr>
        <w:tabs>
          <w:tab w:val="left" w:pos="1134"/>
        </w:tabs>
        <w:suppressAutoHyphens w:val="0"/>
        <w:autoSpaceDE w:val="0"/>
        <w:autoSpaceDN w:val="0"/>
        <w:adjustRightInd w:val="0"/>
        <w:ind w:left="1134" w:hanging="283"/>
        <w:jc w:val="both"/>
        <w:rPr>
          <w:rFonts w:ascii="Cambria" w:hAnsi="Cambria"/>
          <w:color w:val="000000"/>
          <w:spacing w:val="-2"/>
          <w:sz w:val="22"/>
          <w:szCs w:val="22"/>
          <w:lang w:eastAsia="pl-PL"/>
        </w:rPr>
      </w:pPr>
      <w:r w:rsidRPr="0034430E">
        <w:rPr>
          <w:rFonts w:ascii="Cambria" w:hAnsi="Cambria"/>
          <w:color w:val="000000"/>
          <w:spacing w:val="-2"/>
          <w:sz w:val="22"/>
          <w:szCs w:val="22"/>
          <w:lang w:eastAsia="pl-PL"/>
        </w:rPr>
        <w:t>wartości zamówienia powiększonej o należny podatek od towarów i usług, ustalonej przed wszczęciem postępowania lub średniej arytmetycznej cen wszystkich złożonych ofert niepodlegających odrzuceniu na po</w:t>
      </w:r>
      <w:r w:rsidR="0088498F" w:rsidRPr="0034430E">
        <w:rPr>
          <w:rFonts w:ascii="Cambria" w:hAnsi="Cambria"/>
          <w:color w:val="000000"/>
          <w:spacing w:val="-2"/>
          <w:sz w:val="22"/>
          <w:szCs w:val="22"/>
          <w:lang w:eastAsia="pl-PL"/>
        </w:rPr>
        <w:t>dstawie art. 226 ust. 1 pkt 1</w:t>
      </w:r>
      <w:r w:rsidRPr="0034430E">
        <w:rPr>
          <w:rFonts w:ascii="Cambria" w:hAnsi="Cambria"/>
          <w:color w:val="000000"/>
          <w:spacing w:val="-2"/>
          <w:sz w:val="22"/>
          <w:szCs w:val="22"/>
          <w:lang w:eastAsia="pl-PL"/>
        </w:rPr>
        <w:t xml:space="preserve"> i 10</w:t>
      </w:r>
      <w:r w:rsidR="00245E63" w:rsidRPr="0034430E">
        <w:rPr>
          <w:rFonts w:ascii="Cambria" w:hAnsi="Cambria"/>
          <w:color w:val="000000"/>
          <w:spacing w:val="-2"/>
          <w:sz w:val="22"/>
          <w:szCs w:val="22"/>
          <w:lang w:eastAsia="pl-PL"/>
        </w:rPr>
        <w:t xml:space="preserve"> </w:t>
      </w:r>
      <w:r w:rsidR="006076AD" w:rsidRPr="0034430E">
        <w:rPr>
          <w:rFonts w:ascii="Cambria" w:hAnsi="Cambria"/>
          <w:color w:val="000000"/>
          <w:spacing w:val="-2"/>
          <w:sz w:val="22"/>
          <w:szCs w:val="22"/>
          <w:lang w:eastAsia="pl-PL"/>
        </w:rPr>
        <w:t>u.p.z.p.</w:t>
      </w:r>
      <w:r w:rsidRPr="0034430E">
        <w:rPr>
          <w:rFonts w:ascii="Cambria" w:hAnsi="Cambria"/>
          <w:color w:val="000000"/>
          <w:spacing w:val="-2"/>
          <w:sz w:val="22"/>
          <w:szCs w:val="22"/>
          <w:lang w:eastAsia="pl-PL"/>
        </w:rPr>
        <w:t xml:space="preserve">, zamawiający zwraca się o udzielenie wyjaśnień, o których mowa w </w:t>
      </w:r>
      <w:r w:rsidR="00CF41CE" w:rsidRPr="0034430E">
        <w:rPr>
          <w:rFonts w:ascii="Cambria" w:hAnsi="Cambria"/>
          <w:color w:val="000000"/>
          <w:spacing w:val="-2"/>
          <w:sz w:val="22"/>
          <w:szCs w:val="22"/>
          <w:lang w:eastAsia="pl-PL"/>
        </w:rPr>
        <w:t xml:space="preserve">art. 224 </w:t>
      </w:r>
      <w:r w:rsidRPr="0034430E">
        <w:rPr>
          <w:rFonts w:ascii="Cambria" w:hAnsi="Cambria"/>
          <w:color w:val="000000"/>
          <w:spacing w:val="-2"/>
          <w:sz w:val="22"/>
          <w:szCs w:val="22"/>
          <w:lang w:eastAsia="pl-PL"/>
        </w:rPr>
        <w:t>ust. 1</w:t>
      </w:r>
      <w:r w:rsidR="00CF41CE" w:rsidRPr="0034430E">
        <w:rPr>
          <w:rFonts w:ascii="Cambria" w:hAnsi="Cambria"/>
          <w:color w:val="000000"/>
          <w:spacing w:val="-2"/>
          <w:sz w:val="22"/>
          <w:szCs w:val="22"/>
          <w:lang w:eastAsia="pl-PL"/>
        </w:rPr>
        <w:t xml:space="preserve"> ustawy</w:t>
      </w:r>
      <w:r w:rsidRPr="0034430E">
        <w:rPr>
          <w:rFonts w:ascii="Cambria" w:hAnsi="Cambria"/>
          <w:color w:val="000000"/>
          <w:spacing w:val="-2"/>
          <w:sz w:val="22"/>
          <w:szCs w:val="22"/>
          <w:lang w:eastAsia="pl-PL"/>
        </w:rPr>
        <w:t xml:space="preserve">, chyba że rozbieżność wynika z okoliczności oczywistych, które nie wymagają wyjaśnienia; </w:t>
      </w:r>
    </w:p>
    <w:p w:rsidR="00D37430" w:rsidRPr="0034430E" w:rsidRDefault="00D37430" w:rsidP="00455A5B">
      <w:pPr>
        <w:widowControl w:val="0"/>
        <w:numPr>
          <w:ilvl w:val="0"/>
          <w:numId w:val="31"/>
        </w:numPr>
        <w:tabs>
          <w:tab w:val="left" w:pos="1134"/>
        </w:tabs>
        <w:suppressAutoHyphens w:val="0"/>
        <w:autoSpaceDE w:val="0"/>
        <w:autoSpaceDN w:val="0"/>
        <w:adjustRightInd w:val="0"/>
        <w:ind w:left="1134" w:hanging="283"/>
        <w:jc w:val="both"/>
        <w:rPr>
          <w:rFonts w:ascii="Cambria" w:hAnsi="Cambria"/>
          <w:color w:val="000000"/>
          <w:spacing w:val="-2"/>
          <w:sz w:val="22"/>
          <w:szCs w:val="22"/>
          <w:lang w:eastAsia="pl-PL"/>
        </w:rPr>
      </w:pPr>
      <w:r w:rsidRPr="0034430E">
        <w:rPr>
          <w:rFonts w:ascii="Cambria" w:hAnsi="Cambria"/>
          <w:color w:val="000000"/>
          <w:spacing w:val="-2"/>
          <w:sz w:val="22"/>
          <w:szCs w:val="22"/>
          <w:lang w:eastAsia="pl-PL"/>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w:t>
      </w:r>
      <w:r w:rsidR="00245E63" w:rsidRPr="0034430E">
        <w:rPr>
          <w:rFonts w:ascii="Cambria" w:hAnsi="Cambria"/>
          <w:color w:val="000000"/>
          <w:spacing w:val="-2"/>
          <w:sz w:val="22"/>
          <w:szCs w:val="22"/>
          <w:lang w:eastAsia="pl-PL"/>
        </w:rPr>
        <w:br/>
      </w:r>
      <w:r w:rsidRPr="0034430E">
        <w:rPr>
          <w:rFonts w:ascii="Cambria" w:hAnsi="Cambria"/>
          <w:color w:val="000000"/>
          <w:spacing w:val="-2"/>
          <w:sz w:val="22"/>
          <w:szCs w:val="22"/>
          <w:lang w:eastAsia="pl-PL"/>
        </w:rPr>
        <w:t xml:space="preserve">o których mowa w art. 224 ust. 1 </w:t>
      </w:r>
      <w:r w:rsidR="006076AD" w:rsidRPr="0034430E">
        <w:rPr>
          <w:rFonts w:ascii="Cambria" w:hAnsi="Cambria"/>
          <w:color w:val="000000"/>
          <w:spacing w:val="-2"/>
          <w:sz w:val="22"/>
          <w:szCs w:val="22"/>
          <w:lang w:eastAsia="pl-PL"/>
        </w:rPr>
        <w:t>u.p.z.p.</w:t>
      </w:r>
    </w:p>
    <w:p w:rsidR="00B4675E" w:rsidRPr="0034430E" w:rsidRDefault="002901A4" w:rsidP="00455A5B">
      <w:pPr>
        <w:widowControl w:val="0"/>
        <w:numPr>
          <w:ilvl w:val="1"/>
          <w:numId w:val="139"/>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34430E">
        <w:rPr>
          <w:rFonts w:ascii="Cambria" w:hAnsi="Cambria"/>
          <w:color w:val="000000"/>
          <w:sz w:val="22"/>
          <w:szCs w:val="22"/>
          <w:lang w:eastAsia="pl-PL"/>
        </w:rPr>
        <w:t>Wyjaśnienia, o których mowa w art. 224 ust. 1 u.p.z.p., mogą dotyczyć w szczególności obszarów wymienionych w art. 224 ust. 3 ustawy, przy czym – na podstawie art. 224 ust. 4 u.p.z.p.,</w:t>
      </w:r>
      <w:r w:rsidRPr="0034430E">
        <w:rPr>
          <w:color w:val="000000"/>
          <w:sz w:val="23"/>
          <w:szCs w:val="23"/>
          <w:lang w:eastAsia="pl-PL"/>
        </w:rPr>
        <w:t xml:space="preserve"> </w:t>
      </w:r>
      <w:r w:rsidRPr="0034430E">
        <w:rPr>
          <w:rFonts w:ascii="Cambria" w:hAnsi="Cambria"/>
          <w:color w:val="000000"/>
          <w:sz w:val="22"/>
          <w:szCs w:val="22"/>
          <w:lang w:eastAsia="pl-PL"/>
        </w:rPr>
        <w:t xml:space="preserve">zamawiający jest obowiązany żądać wyjaśnień co najmniej w zakresie określonym </w:t>
      </w:r>
      <w:r w:rsidRPr="0034430E">
        <w:rPr>
          <w:rFonts w:ascii="Cambria" w:hAnsi="Cambria"/>
          <w:color w:val="000000"/>
          <w:sz w:val="22"/>
          <w:szCs w:val="22"/>
          <w:lang w:eastAsia="pl-PL"/>
        </w:rPr>
        <w:br/>
        <w:t>w art. 224 ust. 3 pkt 4 i 6 u.p.z.p.</w:t>
      </w:r>
    </w:p>
    <w:p w:rsidR="008925B6" w:rsidRPr="0034430E" w:rsidRDefault="008925B6" w:rsidP="00455A5B">
      <w:pPr>
        <w:widowControl w:val="0"/>
        <w:numPr>
          <w:ilvl w:val="1"/>
          <w:numId w:val="139"/>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34430E">
        <w:rPr>
          <w:rFonts w:ascii="Cambria" w:hAnsi="Cambria"/>
          <w:sz w:val="22"/>
          <w:szCs w:val="22"/>
        </w:rPr>
        <w:t>Obowiązek wykazania, że oferta nie zawiera rażąco niskiej ceny spoczywa na</w:t>
      </w:r>
      <w:r w:rsidR="00EF7320" w:rsidRPr="0034430E">
        <w:rPr>
          <w:rFonts w:ascii="Cambria" w:hAnsi="Cambria"/>
          <w:sz w:val="22"/>
          <w:szCs w:val="22"/>
        </w:rPr>
        <w:t> </w:t>
      </w:r>
      <w:r w:rsidR="00CF41CE" w:rsidRPr="0034430E">
        <w:rPr>
          <w:rFonts w:ascii="Cambria" w:hAnsi="Cambria"/>
          <w:sz w:val="22"/>
          <w:szCs w:val="22"/>
        </w:rPr>
        <w:t>w</w:t>
      </w:r>
      <w:r w:rsidRPr="0034430E">
        <w:rPr>
          <w:rFonts w:ascii="Cambria" w:hAnsi="Cambria"/>
          <w:sz w:val="22"/>
          <w:szCs w:val="22"/>
        </w:rPr>
        <w:t>ykonawcy.</w:t>
      </w:r>
      <w:bookmarkEnd w:id="186"/>
      <w:bookmarkEnd w:id="187"/>
      <w:bookmarkEnd w:id="188"/>
    </w:p>
    <w:p w:rsidR="00CF41CE" w:rsidRPr="0034430E" w:rsidRDefault="00CF41CE"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rPr>
      </w:pPr>
      <w:bookmarkStart w:id="189" w:name="_Toc456007536"/>
      <w:bookmarkStart w:id="190" w:name="_Toc456007766"/>
      <w:bookmarkStart w:id="191" w:name="_Toc456085706"/>
      <w:r w:rsidRPr="0034430E">
        <w:rPr>
          <w:rFonts w:ascii="Cambria" w:hAnsi="Cambria"/>
          <w:spacing w:val="-2"/>
        </w:rPr>
        <w:t xml:space="preserve">Zgodnie z art. 224 ust. 6 </w:t>
      </w:r>
      <w:r w:rsidR="006076AD" w:rsidRPr="0034430E">
        <w:rPr>
          <w:rFonts w:ascii="Cambria" w:hAnsi="Cambria"/>
          <w:spacing w:val="-2"/>
        </w:rPr>
        <w:t>u.p.z.p.</w:t>
      </w:r>
      <w:r w:rsidRPr="0034430E">
        <w:rPr>
          <w:rFonts w:ascii="Cambria" w:hAnsi="Cambria"/>
          <w:spacing w:val="-2"/>
        </w:rPr>
        <w:t xml:space="preserve">, odrzuceniu, jako oferta z rażąco niską ceną lub kosztem, </w:t>
      </w:r>
      <w:r w:rsidRPr="0034430E">
        <w:rPr>
          <w:rFonts w:ascii="Cambria" w:hAnsi="Cambria"/>
          <w:spacing w:val="-2"/>
        </w:rPr>
        <w:lastRenderedPageBreak/>
        <w:t>podlega oferta wykonawcy, który nie udzielił wyjaśnień w wyznaczonym terminie lub jeżeli złożone wyjaśnienia wraz z dowodam</w:t>
      </w:r>
      <w:r w:rsidR="0088498F" w:rsidRPr="0034430E">
        <w:rPr>
          <w:rFonts w:ascii="Cambria" w:hAnsi="Cambria"/>
          <w:spacing w:val="-2"/>
        </w:rPr>
        <w:t>i nie uzasadniają podanej w ofercie ceny lub kosztu</w:t>
      </w:r>
      <w:r w:rsidRPr="0034430E">
        <w:rPr>
          <w:rFonts w:ascii="Cambria" w:hAnsi="Cambria"/>
          <w:spacing w:val="-2"/>
        </w:rPr>
        <w:t xml:space="preserve">. </w:t>
      </w:r>
    </w:p>
    <w:p w:rsidR="0078496D" w:rsidRPr="0034430E" w:rsidRDefault="0078496D"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r w:rsidRPr="0034430E">
        <w:rPr>
          <w:rFonts w:ascii="Cambria" w:hAnsi="Cambria"/>
        </w:rPr>
        <w:t xml:space="preserve">Zgodnie z art. 225 ust. 1 </w:t>
      </w:r>
      <w:r w:rsidR="006076AD" w:rsidRPr="0034430E">
        <w:rPr>
          <w:rFonts w:ascii="Cambria" w:hAnsi="Cambria"/>
        </w:rPr>
        <w:t>u.p.z.p.</w:t>
      </w:r>
      <w:r w:rsidRPr="0034430E">
        <w:rPr>
          <w:rFonts w:ascii="Cambria" w:hAnsi="Cambria"/>
        </w:rPr>
        <w:t xml:space="preserve">, </w:t>
      </w:r>
      <w:bookmarkStart w:id="192" w:name="_Toc456007538"/>
      <w:bookmarkStart w:id="193" w:name="_Toc456007768"/>
      <w:bookmarkStart w:id="194" w:name="_Toc456085708"/>
      <w:bookmarkEnd w:id="189"/>
      <w:bookmarkEnd w:id="190"/>
      <w:bookmarkEnd w:id="191"/>
      <w:r w:rsidR="00B4675E" w:rsidRPr="0034430E">
        <w:rPr>
          <w:rFonts w:ascii="Cambria" w:hAnsi="Cambria"/>
          <w:color w:val="000000"/>
          <w:lang w:eastAsia="pl-PL"/>
        </w:rPr>
        <w:t>j</w:t>
      </w:r>
      <w:r w:rsidRPr="0034430E">
        <w:rPr>
          <w:rFonts w:ascii="Cambria" w:hAnsi="Cambria"/>
          <w:color w:val="000000"/>
          <w:lang w:eastAsia="pl-PL"/>
        </w:rPr>
        <w:t xml:space="preserve">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t>
      </w:r>
    </w:p>
    <w:p w:rsidR="0078496D" w:rsidRPr="0034430E" w:rsidRDefault="0078496D"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r w:rsidRPr="0034430E">
        <w:rPr>
          <w:rFonts w:ascii="Cambria" w:hAnsi="Cambria"/>
          <w:color w:val="000000"/>
          <w:lang w:eastAsia="pl-PL"/>
        </w:rPr>
        <w:t xml:space="preserve">W ofercie, o której mowa w art. 225 ust. 1 </w:t>
      </w:r>
      <w:r w:rsidR="006076AD" w:rsidRPr="0034430E">
        <w:rPr>
          <w:rFonts w:ascii="Cambria" w:hAnsi="Cambria"/>
          <w:color w:val="000000"/>
          <w:lang w:eastAsia="pl-PL"/>
        </w:rPr>
        <w:t>u.p.z.p.</w:t>
      </w:r>
      <w:r w:rsidRPr="0034430E">
        <w:rPr>
          <w:rFonts w:ascii="Cambria" w:hAnsi="Cambria"/>
          <w:color w:val="000000"/>
          <w:lang w:eastAsia="pl-PL"/>
        </w:rPr>
        <w:t xml:space="preserve">, wykonawca ma obowiązek: </w:t>
      </w:r>
    </w:p>
    <w:p w:rsidR="0078496D" w:rsidRPr="0034430E" w:rsidRDefault="0078496D" w:rsidP="00455A5B">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poinformowania zamawiającego, że wybór jego oferty będzie prowadził do powstania </w:t>
      </w:r>
      <w:r w:rsidR="00245E63" w:rsidRPr="0034430E">
        <w:rPr>
          <w:rFonts w:ascii="Cambria" w:hAnsi="Cambria"/>
          <w:color w:val="000000"/>
          <w:spacing w:val="-4"/>
          <w:sz w:val="22"/>
          <w:szCs w:val="22"/>
          <w:lang w:eastAsia="pl-PL"/>
        </w:rPr>
        <w:br/>
      </w:r>
      <w:r w:rsidRPr="0034430E">
        <w:rPr>
          <w:rFonts w:ascii="Cambria" w:hAnsi="Cambria"/>
          <w:color w:val="000000"/>
          <w:spacing w:val="-4"/>
          <w:sz w:val="22"/>
          <w:szCs w:val="22"/>
          <w:lang w:eastAsia="pl-PL"/>
        </w:rPr>
        <w:t xml:space="preserve">u zamawiającego obowiązku podatkowego; </w:t>
      </w:r>
    </w:p>
    <w:p w:rsidR="0078496D" w:rsidRPr="0034430E" w:rsidRDefault="0078496D" w:rsidP="00455A5B">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wskazania nazwy (rodzaju) towaru lub usługi, których dostawa lub świadczenie będą prowadziły do powstania obowiązku podatkowego; </w:t>
      </w:r>
    </w:p>
    <w:p w:rsidR="0078496D" w:rsidRPr="0034430E" w:rsidRDefault="0078496D" w:rsidP="00455A5B">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wskazania wartości towaru lub usługi objętego obowiązkiem podatkowym zamawiającego, bez kwoty podatku; </w:t>
      </w:r>
    </w:p>
    <w:p w:rsidR="0078496D" w:rsidRPr="0034430E" w:rsidRDefault="0078496D" w:rsidP="00455A5B">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wskazania stawki podatku od towarów i usług, która zgodnie z wiedzą wykonawcy, będzie miała zastosowanie. </w:t>
      </w:r>
    </w:p>
    <w:p w:rsidR="0078496D" w:rsidRPr="0034430E" w:rsidRDefault="00645B8E" w:rsidP="00455A5B">
      <w:pPr>
        <w:widowControl w:val="0"/>
        <w:numPr>
          <w:ilvl w:val="1"/>
          <w:numId w:val="139"/>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34430E">
        <w:rPr>
          <w:rFonts w:ascii="Cambria" w:hAnsi="Cambria"/>
          <w:color w:val="000000"/>
          <w:sz w:val="22"/>
          <w:szCs w:val="22"/>
          <w:lang w:eastAsia="pl-PL"/>
        </w:rPr>
        <w:t xml:space="preserve">Zgodnie z art. 226 ust. 1 </w:t>
      </w:r>
      <w:r w:rsidR="006076AD" w:rsidRPr="0034430E">
        <w:rPr>
          <w:rFonts w:ascii="Cambria" w:hAnsi="Cambria"/>
          <w:color w:val="000000"/>
          <w:sz w:val="22"/>
          <w:szCs w:val="22"/>
          <w:lang w:eastAsia="pl-PL"/>
        </w:rPr>
        <w:t>u.p.z.p.</w:t>
      </w:r>
      <w:r w:rsidRPr="0034430E">
        <w:rPr>
          <w:rFonts w:ascii="Cambria" w:hAnsi="Cambria"/>
          <w:color w:val="000000"/>
          <w:sz w:val="22"/>
          <w:szCs w:val="22"/>
          <w:lang w:eastAsia="pl-PL"/>
        </w:rPr>
        <w:t>, z</w:t>
      </w:r>
      <w:r w:rsidR="0078496D" w:rsidRPr="0034430E">
        <w:rPr>
          <w:rFonts w:ascii="Cambria" w:hAnsi="Cambria"/>
          <w:color w:val="000000"/>
          <w:sz w:val="22"/>
          <w:szCs w:val="22"/>
          <w:lang w:eastAsia="pl-PL"/>
        </w:rPr>
        <w:t xml:space="preserve">amawiający odrzuca ofertę, jeżeli: </w:t>
      </w:r>
    </w:p>
    <w:p w:rsidR="00E30DB6" w:rsidRPr="0034430E" w:rsidRDefault="00E30DB6" w:rsidP="00455A5B">
      <w:pPr>
        <w:widowControl w:val="0"/>
        <w:numPr>
          <w:ilvl w:val="0"/>
          <w:numId w:val="33"/>
        </w:numPr>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została złożona po terminie składania ofert; </w:t>
      </w:r>
    </w:p>
    <w:p w:rsidR="00E30DB6" w:rsidRPr="0034430E" w:rsidRDefault="00E30DB6" w:rsidP="00455A5B">
      <w:pPr>
        <w:widowControl w:val="0"/>
        <w:numPr>
          <w:ilvl w:val="0"/>
          <w:numId w:val="33"/>
        </w:numPr>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została złożona przez wykonawcę: </w:t>
      </w:r>
    </w:p>
    <w:p w:rsidR="00E30DB6" w:rsidRPr="0034430E" w:rsidRDefault="00E30DB6" w:rsidP="00455A5B">
      <w:pPr>
        <w:widowControl w:val="0"/>
        <w:numPr>
          <w:ilvl w:val="0"/>
          <w:numId w:val="34"/>
        </w:numPr>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podlegającego wykluczeniu z postępowania lub</w:t>
      </w:r>
    </w:p>
    <w:p w:rsidR="00E30DB6" w:rsidRPr="0034430E" w:rsidRDefault="00E30DB6" w:rsidP="00455A5B">
      <w:pPr>
        <w:widowControl w:val="0"/>
        <w:numPr>
          <w:ilvl w:val="0"/>
          <w:numId w:val="34"/>
        </w:numPr>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niespełniającego warunków udziału w postępowaniu, lub</w:t>
      </w:r>
    </w:p>
    <w:p w:rsidR="00E30DB6" w:rsidRPr="0034430E" w:rsidRDefault="00E30DB6" w:rsidP="00455A5B">
      <w:pPr>
        <w:widowControl w:val="0"/>
        <w:numPr>
          <w:ilvl w:val="0"/>
          <w:numId w:val="34"/>
        </w:numPr>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który nie złożył w przewidzianym terminie oświadczenia, o którym mowa w art. 125 ust. 1, lub podmiotowego środka dowodowego, potwierdzających brak podstaw wykluczenia </w:t>
      </w:r>
      <w:r w:rsidRPr="0034430E">
        <w:rPr>
          <w:rFonts w:ascii="Cambria" w:hAnsi="Cambria"/>
          <w:color w:val="000000"/>
          <w:spacing w:val="-4"/>
          <w:sz w:val="22"/>
          <w:szCs w:val="22"/>
          <w:lang w:eastAsia="pl-PL"/>
        </w:rPr>
        <w:br/>
        <w:t xml:space="preserve">lub spełnianie warunków udziału w postępowaniu, przedmiotowego środka dowodowego, lub innych dokumentów lub oświadczeń; </w:t>
      </w:r>
    </w:p>
    <w:p w:rsidR="00E30DB6" w:rsidRPr="0034430E" w:rsidRDefault="00E30DB6" w:rsidP="00455A5B">
      <w:pPr>
        <w:widowControl w:val="0"/>
        <w:numPr>
          <w:ilvl w:val="0"/>
          <w:numId w:val="33"/>
        </w:numPr>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jest niezgodna z przepisami ustawy; </w:t>
      </w:r>
    </w:p>
    <w:p w:rsidR="00E30DB6" w:rsidRPr="0034430E" w:rsidRDefault="00E30DB6" w:rsidP="00455A5B">
      <w:pPr>
        <w:widowControl w:val="0"/>
        <w:numPr>
          <w:ilvl w:val="0"/>
          <w:numId w:val="33"/>
        </w:numPr>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jest nieważna na podstawie odrębnych przepisów;</w:t>
      </w:r>
    </w:p>
    <w:p w:rsidR="00E30DB6" w:rsidRPr="0034430E" w:rsidRDefault="00E30DB6" w:rsidP="00455A5B">
      <w:pPr>
        <w:widowControl w:val="0"/>
        <w:numPr>
          <w:ilvl w:val="0"/>
          <w:numId w:val="33"/>
        </w:numPr>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jej treść jest niezgodna z warunkami zamówienia;</w:t>
      </w:r>
    </w:p>
    <w:p w:rsidR="00E30DB6" w:rsidRPr="0034430E" w:rsidRDefault="00E30DB6" w:rsidP="00455A5B">
      <w:pPr>
        <w:widowControl w:val="0"/>
        <w:numPr>
          <w:ilvl w:val="0"/>
          <w:numId w:val="33"/>
        </w:numPr>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nie została sporządzona lub przekazana w sposób zgodny z wymaganiami technicznymi oraz organizacyjnymi sporządzania lub przekazywania ofert przy użyciu środków komunikacji elektronicznej określonymi przez zamawiającego; </w:t>
      </w:r>
    </w:p>
    <w:p w:rsidR="00E30DB6" w:rsidRPr="0034430E" w:rsidRDefault="00E30DB6" w:rsidP="00455A5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została złożona w warunkach czynu nieuczciwej konkurencji w rozumieniu ustawy z dnia </w:t>
      </w:r>
      <w:r w:rsidRPr="0034430E">
        <w:rPr>
          <w:rFonts w:ascii="Cambria" w:hAnsi="Cambria"/>
          <w:color w:val="000000"/>
          <w:spacing w:val="-4"/>
          <w:sz w:val="22"/>
          <w:szCs w:val="22"/>
          <w:lang w:eastAsia="pl-PL"/>
        </w:rPr>
        <w:br/>
        <w:t xml:space="preserve">16 kwietnia 1993 r. o zwalczaniu nieuczciwej konkurencji; </w:t>
      </w:r>
    </w:p>
    <w:p w:rsidR="00E30DB6" w:rsidRPr="0034430E" w:rsidRDefault="00E30DB6" w:rsidP="00455A5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zawiera rażąco niską cenę lub koszt w stosunku do przedmiotu zamówienia;</w:t>
      </w:r>
    </w:p>
    <w:p w:rsidR="00E30DB6" w:rsidRPr="0034430E" w:rsidRDefault="00E30DB6" w:rsidP="00455A5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została złożona przez wykonawcę niezaproszonego do składania ofert;</w:t>
      </w:r>
    </w:p>
    <w:p w:rsidR="00E30DB6" w:rsidRPr="0034430E" w:rsidRDefault="00E30DB6" w:rsidP="00455A5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zawiera błędy w obliczeniu ceny lub kosztu; </w:t>
      </w:r>
    </w:p>
    <w:p w:rsidR="00E30DB6" w:rsidRPr="0034430E" w:rsidRDefault="00E30DB6" w:rsidP="00455A5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wykonawca w wyznaczonym terminie zakwestionował poprawienie omyłki, o której mowa w art. 223 ust. 2 pkt 3 u.p.z.p.; </w:t>
      </w:r>
    </w:p>
    <w:p w:rsidR="00E30DB6" w:rsidRPr="0034430E" w:rsidRDefault="00E30DB6" w:rsidP="00455A5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wykonawca nie wyraził pisemnej zgody na przedłużenie terminu związania ofertą; </w:t>
      </w:r>
    </w:p>
    <w:p w:rsidR="00E30DB6" w:rsidRPr="0034430E" w:rsidRDefault="00E30DB6" w:rsidP="00455A5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wykonawca nie wyraził pisemnej zgody na wybór jego oferty po upływie terminu związania ofertą; </w:t>
      </w:r>
    </w:p>
    <w:p w:rsidR="00E30DB6" w:rsidRPr="0034430E" w:rsidRDefault="00E30DB6" w:rsidP="00455A5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wykonawca nie wniósł wadium, lub wniósł w sposób nieprawidłowy lub nie utrzymywał wadium nieprzerwanie do upływu terminu związania ofertą lub złożył wniosek o zwrot wadium w przypadku, o którym mowa w art. 98 ust. 2 pkt 3 u.p.z.p.;</w:t>
      </w:r>
    </w:p>
    <w:p w:rsidR="00E30DB6" w:rsidRPr="0034430E" w:rsidRDefault="00E30DB6" w:rsidP="00455A5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oferta wariantowa nie została złożona lub nie spełnia minimalnych wymagań określonych przez zamawiającego, w przypadku gdy zamawiający wymagał jej złożenia;</w:t>
      </w:r>
    </w:p>
    <w:p w:rsidR="00E30DB6" w:rsidRPr="0034430E" w:rsidRDefault="00E30DB6" w:rsidP="00455A5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jej przyjęcie naruszałoby bezpieczeństwo publiczne lub istotny interes bezpieczeństwa państwa, a tego bezpieczeństwa lub interesu nie można zagwarantować w inny sposób; </w:t>
      </w:r>
    </w:p>
    <w:p w:rsidR="00E30DB6" w:rsidRPr="0034430E" w:rsidRDefault="00E30DB6" w:rsidP="00455A5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obejmuje ona urządzenia informatyczne lub oprogramowanie wskazane w rekomendacji, </w:t>
      </w:r>
      <w:r w:rsidRPr="0034430E">
        <w:rPr>
          <w:rFonts w:ascii="Cambria" w:hAnsi="Cambria"/>
          <w:color w:val="000000"/>
          <w:spacing w:val="-4"/>
          <w:sz w:val="22"/>
          <w:szCs w:val="22"/>
          <w:lang w:eastAsia="pl-PL"/>
        </w:rPr>
        <w:br/>
        <w:t>o której mowa w art. 33 ust. 4 ustawy z dnia 5 lipca 2018 r. o krajowym systemie cyberbezpieczeństwa, stwierdzającej ich negatywny wpływ na bezpieczeństwo publiczne lub bezpieczeństwo narodowe;</w:t>
      </w:r>
    </w:p>
    <w:p w:rsidR="00B702AB" w:rsidRPr="0034430E" w:rsidRDefault="00E30DB6" w:rsidP="00455A5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została złożona bez odbycia wizji lokalnej lub bez sprawdzenia dokumentów niezbędnych </w:t>
      </w:r>
      <w:r w:rsidRPr="0034430E">
        <w:rPr>
          <w:rFonts w:ascii="Cambria" w:hAnsi="Cambria"/>
          <w:color w:val="000000"/>
          <w:spacing w:val="-4"/>
          <w:sz w:val="22"/>
          <w:szCs w:val="22"/>
          <w:lang w:eastAsia="pl-PL"/>
        </w:rPr>
        <w:br/>
        <w:t xml:space="preserve">do realizacji zamówienia dostępnych na miejscu u zamawiającego, w przypadku, </w:t>
      </w:r>
      <w:r w:rsidRPr="0034430E">
        <w:rPr>
          <w:rFonts w:ascii="Cambria" w:hAnsi="Cambria"/>
          <w:color w:val="000000"/>
          <w:spacing w:val="-4"/>
          <w:sz w:val="22"/>
          <w:szCs w:val="22"/>
          <w:lang w:eastAsia="pl-PL"/>
        </w:rPr>
        <w:br/>
        <w:t>gdy zamawiający tego wymagał w dokumentach zamówienia.</w:t>
      </w:r>
    </w:p>
    <w:p w:rsidR="00AB3F5B" w:rsidRPr="0034430E" w:rsidRDefault="00AB66C6" w:rsidP="00455A5B">
      <w:pPr>
        <w:widowControl w:val="0"/>
        <w:numPr>
          <w:ilvl w:val="1"/>
          <w:numId w:val="139"/>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34430E">
        <w:rPr>
          <w:rFonts w:ascii="Cambria" w:hAnsi="Cambria"/>
          <w:sz w:val="22"/>
          <w:szCs w:val="22"/>
        </w:rPr>
        <w:t xml:space="preserve">Zgodnie z art. 248 ust. 1 </w:t>
      </w:r>
      <w:r w:rsidR="006076AD" w:rsidRPr="0034430E">
        <w:rPr>
          <w:rFonts w:ascii="Cambria" w:hAnsi="Cambria"/>
          <w:sz w:val="22"/>
          <w:szCs w:val="22"/>
        </w:rPr>
        <w:t>u.p.z.p.</w:t>
      </w:r>
      <w:r w:rsidRPr="0034430E">
        <w:rPr>
          <w:rFonts w:ascii="Cambria" w:hAnsi="Cambria"/>
          <w:sz w:val="22"/>
          <w:szCs w:val="22"/>
        </w:rPr>
        <w:t>, j</w:t>
      </w:r>
      <w:r w:rsidR="00AC5AFE" w:rsidRPr="0034430E">
        <w:rPr>
          <w:rFonts w:ascii="Cambria" w:hAnsi="Cambria"/>
          <w:sz w:val="22"/>
          <w:szCs w:val="22"/>
        </w:rPr>
        <w:t xml:space="preserve">eżeli nie można wybrać </w:t>
      </w:r>
      <w:r w:rsidR="001812A5" w:rsidRPr="0034430E">
        <w:rPr>
          <w:rFonts w:ascii="Cambria" w:hAnsi="Cambria"/>
          <w:sz w:val="22"/>
          <w:szCs w:val="22"/>
        </w:rPr>
        <w:t xml:space="preserve">oferty najkorzystniejszej ze względu </w:t>
      </w:r>
      <w:r w:rsidR="001812A5" w:rsidRPr="0034430E">
        <w:rPr>
          <w:rFonts w:ascii="Cambria" w:hAnsi="Cambria"/>
          <w:sz w:val="22"/>
          <w:szCs w:val="22"/>
        </w:rPr>
        <w:lastRenderedPageBreak/>
        <w:t xml:space="preserve">na to, że </w:t>
      </w:r>
      <w:r w:rsidR="00AC5AFE" w:rsidRPr="0034430E">
        <w:rPr>
          <w:rFonts w:ascii="Cambria" w:hAnsi="Cambria"/>
          <w:sz w:val="22"/>
          <w:szCs w:val="22"/>
        </w:rPr>
        <w:t>dwie lub</w:t>
      </w:r>
      <w:r w:rsidR="00EF7320" w:rsidRPr="0034430E">
        <w:rPr>
          <w:rFonts w:ascii="Cambria" w:hAnsi="Cambria"/>
          <w:sz w:val="22"/>
          <w:szCs w:val="22"/>
        </w:rPr>
        <w:t> </w:t>
      </w:r>
      <w:r w:rsidR="00AC5AFE" w:rsidRPr="0034430E">
        <w:rPr>
          <w:rFonts w:ascii="Cambria" w:hAnsi="Cambria"/>
          <w:sz w:val="22"/>
          <w:szCs w:val="22"/>
        </w:rPr>
        <w:t>więcej ofert przedstawia taki sam bilans</w:t>
      </w:r>
      <w:r w:rsidR="001812A5" w:rsidRPr="0034430E">
        <w:rPr>
          <w:rFonts w:ascii="Cambria" w:hAnsi="Cambria"/>
          <w:sz w:val="22"/>
          <w:szCs w:val="22"/>
        </w:rPr>
        <w:t xml:space="preserve"> ceny </w:t>
      </w:r>
      <w:r w:rsidR="00AC5AFE" w:rsidRPr="0034430E">
        <w:rPr>
          <w:rFonts w:ascii="Cambria" w:hAnsi="Cambria"/>
          <w:sz w:val="22"/>
          <w:szCs w:val="22"/>
        </w:rPr>
        <w:t xml:space="preserve">lub kosztu </w:t>
      </w:r>
      <w:r w:rsidR="001812A5" w:rsidRPr="0034430E">
        <w:rPr>
          <w:rFonts w:ascii="Cambria" w:hAnsi="Cambria"/>
          <w:sz w:val="22"/>
          <w:szCs w:val="22"/>
        </w:rPr>
        <w:t>i innych kryteriów oceny ofert,</w:t>
      </w:r>
      <w:r w:rsidR="00AC5AFE" w:rsidRPr="0034430E">
        <w:rPr>
          <w:rFonts w:ascii="Cambria" w:hAnsi="Cambria"/>
          <w:sz w:val="22"/>
          <w:szCs w:val="22"/>
        </w:rPr>
        <w:t xml:space="preserve"> </w:t>
      </w:r>
      <w:r w:rsidR="002901A4" w:rsidRPr="0034430E">
        <w:rPr>
          <w:rFonts w:ascii="Cambria" w:hAnsi="Cambria"/>
          <w:sz w:val="22"/>
          <w:szCs w:val="22"/>
        </w:rPr>
        <w:t>z</w:t>
      </w:r>
      <w:r w:rsidR="00AC5AFE" w:rsidRPr="0034430E">
        <w:rPr>
          <w:rFonts w:ascii="Cambria" w:hAnsi="Cambria"/>
          <w:sz w:val="22"/>
          <w:szCs w:val="22"/>
        </w:rPr>
        <w:t xml:space="preserve">amawiający </w:t>
      </w:r>
      <w:r w:rsidR="00645B8E" w:rsidRPr="0034430E">
        <w:rPr>
          <w:rFonts w:ascii="Cambria" w:hAnsi="Cambria"/>
          <w:sz w:val="22"/>
          <w:szCs w:val="22"/>
        </w:rPr>
        <w:t xml:space="preserve">wybiera </w:t>
      </w:r>
      <w:r w:rsidR="00AC5AFE" w:rsidRPr="0034430E">
        <w:rPr>
          <w:rFonts w:ascii="Cambria" w:hAnsi="Cambria"/>
          <w:sz w:val="22"/>
          <w:szCs w:val="22"/>
        </w:rPr>
        <w:t>spośród ty</w:t>
      </w:r>
      <w:r w:rsidR="00645B8E" w:rsidRPr="0034430E">
        <w:rPr>
          <w:rFonts w:ascii="Cambria" w:hAnsi="Cambria"/>
          <w:sz w:val="22"/>
          <w:szCs w:val="22"/>
        </w:rPr>
        <w:t>ch ofert</w:t>
      </w:r>
      <w:r w:rsidRPr="0034430E">
        <w:rPr>
          <w:rFonts w:ascii="Cambria" w:hAnsi="Cambria"/>
          <w:sz w:val="22"/>
          <w:szCs w:val="22"/>
        </w:rPr>
        <w:t xml:space="preserve"> ofertę, która otrzymała najwyższą ocenę w kryterium o najwyższej wadze</w:t>
      </w:r>
      <w:bookmarkEnd w:id="192"/>
      <w:bookmarkEnd w:id="193"/>
      <w:bookmarkEnd w:id="194"/>
      <w:r w:rsidRPr="0034430E">
        <w:rPr>
          <w:rFonts w:ascii="Cambria" w:hAnsi="Cambria"/>
          <w:sz w:val="22"/>
          <w:szCs w:val="22"/>
        </w:rPr>
        <w:t>.</w:t>
      </w:r>
    </w:p>
    <w:p w:rsidR="00AB66C6" w:rsidRPr="0034430E" w:rsidRDefault="00AB66C6" w:rsidP="00455A5B">
      <w:pPr>
        <w:widowControl w:val="0"/>
        <w:numPr>
          <w:ilvl w:val="2"/>
          <w:numId w:val="139"/>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bookmarkStart w:id="195" w:name="_Toc456007539"/>
      <w:bookmarkStart w:id="196" w:name="_Toc456007769"/>
      <w:bookmarkStart w:id="197" w:name="_Toc456085709"/>
      <w:r w:rsidRPr="0034430E">
        <w:rPr>
          <w:rFonts w:ascii="Cambria" w:hAnsi="Cambria"/>
          <w:color w:val="000000"/>
          <w:sz w:val="22"/>
          <w:szCs w:val="22"/>
          <w:lang w:eastAsia="pl-PL"/>
        </w:rPr>
        <w:t xml:space="preserve">Jeżeli oferty otrzymały taką samą ocenę w kryterium o najwyższej wadze, zamawiający wybiera ofertę z najniższą ceną lub najniższym kosztem. </w:t>
      </w:r>
    </w:p>
    <w:p w:rsidR="00AB66C6" w:rsidRPr="0034430E" w:rsidRDefault="00E5031F" w:rsidP="00455A5B">
      <w:pPr>
        <w:widowControl w:val="0"/>
        <w:numPr>
          <w:ilvl w:val="2"/>
          <w:numId w:val="139"/>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34430E">
        <w:rPr>
          <w:rFonts w:ascii="Cambria" w:hAnsi="Cambria"/>
          <w:color w:val="000000"/>
          <w:sz w:val="22"/>
          <w:szCs w:val="22"/>
          <w:lang w:eastAsia="pl-PL"/>
        </w:rPr>
        <w:t xml:space="preserve">Zgodnie z art. 248 ust. 3 </w:t>
      </w:r>
      <w:r w:rsidR="006076AD" w:rsidRPr="0034430E">
        <w:rPr>
          <w:rFonts w:ascii="Cambria" w:hAnsi="Cambria"/>
          <w:color w:val="000000"/>
          <w:sz w:val="22"/>
          <w:szCs w:val="22"/>
          <w:lang w:eastAsia="pl-PL"/>
        </w:rPr>
        <w:t>u.p.z.p.</w:t>
      </w:r>
      <w:r w:rsidRPr="0034430E">
        <w:rPr>
          <w:rFonts w:ascii="Cambria" w:hAnsi="Cambria"/>
          <w:color w:val="000000"/>
          <w:sz w:val="22"/>
          <w:szCs w:val="22"/>
          <w:lang w:eastAsia="pl-PL"/>
        </w:rPr>
        <w:t>, j</w:t>
      </w:r>
      <w:r w:rsidR="00AB66C6" w:rsidRPr="0034430E">
        <w:rPr>
          <w:rFonts w:ascii="Cambria" w:hAnsi="Cambria"/>
          <w:color w:val="000000"/>
          <w:sz w:val="22"/>
          <w:szCs w:val="22"/>
          <w:lang w:eastAsia="pl-PL"/>
        </w:rPr>
        <w:t xml:space="preserve">eżeli nie można dokonać wyboru oferty w sposób, </w:t>
      </w:r>
      <w:r w:rsidR="00E705B6" w:rsidRPr="0034430E">
        <w:rPr>
          <w:rFonts w:ascii="Cambria" w:hAnsi="Cambria"/>
          <w:color w:val="000000"/>
          <w:sz w:val="22"/>
          <w:szCs w:val="22"/>
          <w:lang w:eastAsia="pl-PL"/>
        </w:rPr>
        <w:br/>
      </w:r>
      <w:r w:rsidR="00AB66C6" w:rsidRPr="0034430E">
        <w:rPr>
          <w:rFonts w:ascii="Cambria" w:hAnsi="Cambria"/>
          <w:color w:val="000000"/>
          <w:sz w:val="22"/>
          <w:szCs w:val="22"/>
          <w:lang w:eastAsia="pl-PL"/>
        </w:rPr>
        <w:t xml:space="preserve">o którym mowa </w:t>
      </w:r>
      <w:r w:rsidR="00E705B6" w:rsidRPr="0034430E">
        <w:rPr>
          <w:rFonts w:ascii="Cambria" w:hAnsi="Cambria"/>
          <w:color w:val="000000"/>
          <w:sz w:val="22"/>
          <w:szCs w:val="22"/>
          <w:lang w:eastAsia="pl-PL"/>
        </w:rPr>
        <w:t>w punkcie poprzedzającym</w:t>
      </w:r>
      <w:r w:rsidR="00AB66C6" w:rsidRPr="0034430E">
        <w:rPr>
          <w:rFonts w:ascii="Cambria" w:hAnsi="Cambria"/>
          <w:color w:val="000000"/>
          <w:sz w:val="22"/>
          <w:szCs w:val="22"/>
          <w:lang w:eastAsia="pl-PL"/>
        </w:rPr>
        <w:t>, zamawiający wzywa wykonawców, którzy złożyli te oferty, do złożenia w terminie określonym przez zamawiającego ofert dodatkowych zawierających nową cenę lub koszt.</w:t>
      </w:r>
    </w:p>
    <w:p w:rsidR="00EB4049" w:rsidRPr="0034430E" w:rsidRDefault="002901A4"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2"/>
        </w:rPr>
      </w:pPr>
      <w:r w:rsidRPr="0034430E">
        <w:rPr>
          <w:rFonts w:ascii="Cambria" w:hAnsi="Cambria"/>
          <w:spacing w:val="-2"/>
        </w:rPr>
        <w:t>W</w:t>
      </w:r>
      <w:r w:rsidR="00EB4049" w:rsidRPr="0034430E">
        <w:rPr>
          <w:rFonts w:ascii="Cambria" w:hAnsi="Cambria"/>
          <w:spacing w:val="-2"/>
        </w:rPr>
        <w:t>ykonawcy, składając oferty dodatkowe, nie</w:t>
      </w:r>
      <w:r w:rsidR="00AB66C6" w:rsidRPr="0034430E">
        <w:rPr>
          <w:rFonts w:ascii="Cambria" w:hAnsi="Cambria"/>
          <w:spacing w:val="-2"/>
        </w:rPr>
        <w:t xml:space="preserve"> mogą zaoferować cen</w:t>
      </w:r>
      <w:r w:rsidR="00EB4049" w:rsidRPr="0034430E">
        <w:rPr>
          <w:rFonts w:ascii="Cambria" w:hAnsi="Cambria"/>
          <w:spacing w:val="-2"/>
        </w:rPr>
        <w:t xml:space="preserve"> wyższych, niż zaoferowane w </w:t>
      </w:r>
      <w:r w:rsidR="00AB66C6" w:rsidRPr="0034430E">
        <w:rPr>
          <w:rFonts w:ascii="Cambria" w:hAnsi="Cambria"/>
          <w:spacing w:val="-2"/>
        </w:rPr>
        <w:t xml:space="preserve">uprzednio </w:t>
      </w:r>
      <w:r w:rsidR="00EB4049" w:rsidRPr="0034430E">
        <w:rPr>
          <w:rFonts w:ascii="Cambria" w:hAnsi="Cambria"/>
          <w:spacing w:val="-2"/>
        </w:rPr>
        <w:t xml:space="preserve">złożonych </w:t>
      </w:r>
      <w:r w:rsidR="00AB66C6" w:rsidRPr="0034430E">
        <w:rPr>
          <w:rFonts w:ascii="Cambria" w:hAnsi="Cambria"/>
          <w:spacing w:val="-2"/>
        </w:rPr>
        <w:t xml:space="preserve">przez nich </w:t>
      </w:r>
      <w:r w:rsidR="00EB4049" w:rsidRPr="0034430E">
        <w:rPr>
          <w:rFonts w:ascii="Cambria" w:hAnsi="Cambria"/>
          <w:spacing w:val="-2"/>
        </w:rPr>
        <w:t>ofertach.</w:t>
      </w:r>
      <w:bookmarkEnd w:id="195"/>
      <w:bookmarkEnd w:id="196"/>
      <w:bookmarkEnd w:id="197"/>
    </w:p>
    <w:p w:rsidR="00876D8C" w:rsidRPr="0034430E" w:rsidRDefault="00876D8C"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000000"/>
          <w:lang w:eastAsia="pl-PL"/>
        </w:rPr>
      </w:pPr>
      <w:bookmarkStart w:id="198" w:name="_Toc456007544"/>
      <w:bookmarkStart w:id="199" w:name="_Toc456007774"/>
      <w:bookmarkStart w:id="200" w:name="_Toc456085714"/>
      <w:r w:rsidRPr="0034430E">
        <w:rPr>
          <w:rFonts w:ascii="Cambria" w:hAnsi="Cambria"/>
          <w:color w:val="000000"/>
          <w:lang w:eastAsia="pl-PL"/>
        </w:rPr>
        <w:t xml:space="preserve">Zamawiający wybiera najkorzystniejszą ofertę w terminie związania ofertą określonym </w:t>
      </w:r>
      <w:r w:rsidR="00E705B6" w:rsidRPr="0034430E">
        <w:rPr>
          <w:rFonts w:ascii="Cambria" w:hAnsi="Cambria"/>
          <w:color w:val="000000"/>
          <w:lang w:eastAsia="pl-PL"/>
        </w:rPr>
        <w:br/>
      </w:r>
      <w:r w:rsidRPr="0034430E">
        <w:rPr>
          <w:rFonts w:ascii="Cambria" w:hAnsi="Cambria"/>
          <w:color w:val="000000"/>
          <w:lang w:eastAsia="pl-PL"/>
        </w:rPr>
        <w:t xml:space="preserve">w dokumentach zamówienia. </w:t>
      </w:r>
    </w:p>
    <w:p w:rsidR="00876D8C" w:rsidRPr="0034430E" w:rsidRDefault="00876D8C"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color w:val="000000"/>
          <w:spacing w:val="-2"/>
          <w:lang w:eastAsia="pl-PL"/>
        </w:rPr>
      </w:pPr>
      <w:r w:rsidRPr="0034430E">
        <w:rPr>
          <w:rFonts w:ascii="Cambria" w:hAnsi="Cambria"/>
          <w:color w:val="000000"/>
          <w:spacing w:val="-2"/>
          <w:lang w:eastAsia="pl-PL"/>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r w:rsidR="00B46186" w:rsidRPr="0034430E">
        <w:rPr>
          <w:rFonts w:ascii="Cambria" w:hAnsi="Cambria"/>
          <w:color w:val="000000"/>
          <w:spacing w:val="-2"/>
          <w:lang w:eastAsia="pl-PL"/>
        </w:rPr>
        <w:t>Brak zgody na wybór oferty wykonawcy po upływie terminu związania ofertą, będzie skutkował odrzuceniem oferty wykonawcy na podstawie art. 226 ust. 1 pkt 13 u.p.z.p.</w:t>
      </w:r>
    </w:p>
    <w:p w:rsidR="00876D8C" w:rsidRPr="0034430E" w:rsidRDefault="00876D8C"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color w:val="000000"/>
          <w:spacing w:val="-2"/>
          <w:lang w:eastAsia="pl-PL"/>
        </w:rPr>
      </w:pPr>
      <w:r w:rsidRPr="0034430E">
        <w:rPr>
          <w:rFonts w:ascii="Cambria" w:hAnsi="Cambria"/>
          <w:color w:val="000000"/>
          <w:spacing w:val="-2"/>
          <w:lang w:eastAsia="pl-PL"/>
        </w:rPr>
        <w:t xml:space="preserve">W przypadku braku zgody, o której mowa </w:t>
      </w:r>
      <w:r w:rsidR="00E705B6" w:rsidRPr="0034430E">
        <w:rPr>
          <w:rFonts w:ascii="Cambria" w:hAnsi="Cambria"/>
          <w:color w:val="000000"/>
          <w:spacing w:val="-2"/>
          <w:lang w:eastAsia="pl-PL"/>
        </w:rPr>
        <w:t>w punkcie poprzedzającym</w:t>
      </w:r>
      <w:r w:rsidRPr="0034430E">
        <w:rPr>
          <w:rFonts w:ascii="Cambria" w:hAnsi="Cambria"/>
          <w:color w:val="000000"/>
          <w:spacing w:val="-2"/>
          <w:lang w:eastAsia="pl-PL"/>
        </w:rPr>
        <w:t xml:space="preserve">, zamawiający zwraca się o wyrażenie takiej zgody do kolejnego wykonawcy, którego oferta została najwyżej oceniona, chyba że zachodzą przesłanki do unieważnienia postępowania. </w:t>
      </w:r>
    </w:p>
    <w:p w:rsidR="00876D8C" w:rsidRPr="0034430E" w:rsidRDefault="00876D8C"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color w:val="000000"/>
          <w:lang w:eastAsia="pl-PL"/>
        </w:rPr>
      </w:pPr>
      <w:r w:rsidRPr="0034430E">
        <w:rPr>
          <w:rFonts w:ascii="Cambria" w:hAnsi="Cambria"/>
          <w:color w:val="000000"/>
          <w:lang w:eastAsia="pl-PL"/>
        </w:rPr>
        <w:t xml:space="preserve">Zgodnie z art. 253 ust. 1 </w:t>
      </w:r>
      <w:r w:rsidR="006076AD" w:rsidRPr="0034430E">
        <w:rPr>
          <w:rFonts w:ascii="Cambria" w:hAnsi="Cambria"/>
          <w:color w:val="000000"/>
          <w:lang w:eastAsia="pl-PL"/>
        </w:rPr>
        <w:t>u.p.z.p.</w:t>
      </w:r>
      <w:r w:rsidRPr="0034430E">
        <w:rPr>
          <w:rFonts w:ascii="Cambria" w:hAnsi="Cambria"/>
          <w:color w:val="000000"/>
          <w:lang w:eastAsia="pl-PL"/>
        </w:rPr>
        <w:t xml:space="preserve">, niezwłocznie po wyborze najkorzystniejszej oferty zamawiający informuje równocześnie wykonawców, którzy złożyli oferty, o: </w:t>
      </w:r>
    </w:p>
    <w:p w:rsidR="00876D8C" w:rsidRPr="0034430E" w:rsidRDefault="00876D8C" w:rsidP="00455A5B">
      <w:pPr>
        <w:widowControl w:val="0"/>
        <w:numPr>
          <w:ilvl w:val="0"/>
          <w:numId w:val="35"/>
        </w:numPr>
        <w:suppressAutoHyphens w:val="0"/>
        <w:autoSpaceDE w:val="0"/>
        <w:autoSpaceDN w:val="0"/>
        <w:adjustRightInd w:val="0"/>
        <w:ind w:left="1134" w:hanging="283"/>
        <w:jc w:val="both"/>
        <w:rPr>
          <w:rFonts w:ascii="Cambria" w:hAnsi="Cambria"/>
          <w:color w:val="000000"/>
          <w:spacing w:val="-2"/>
          <w:sz w:val="22"/>
          <w:szCs w:val="22"/>
          <w:lang w:eastAsia="pl-PL"/>
        </w:rPr>
      </w:pPr>
      <w:r w:rsidRPr="0034430E">
        <w:rPr>
          <w:rFonts w:ascii="Cambria" w:hAnsi="Cambria"/>
          <w:color w:val="000000"/>
          <w:spacing w:val="-2"/>
          <w:sz w:val="22"/>
          <w:szCs w:val="22"/>
          <w:lang w:eastAsia="pl-P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876D8C" w:rsidRPr="0034430E" w:rsidRDefault="00876D8C" w:rsidP="00455A5B">
      <w:pPr>
        <w:widowControl w:val="0"/>
        <w:numPr>
          <w:ilvl w:val="0"/>
          <w:numId w:val="35"/>
        </w:numPr>
        <w:suppressAutoHyphens w:val="0"/>
        <w:autoSpaceDE w:val="0"/>
        <w:autoSpaceDN w:val="0"/>
        <w:adjustRightInd w:val="0"/>
        <w:ind w:left="1134" w:hanging="283"/>
        <w:jc w:val="both"/>
        <w:rPr>
          <w:rFonts w:ascii="Cambria" w:hAnsi="Cambria"/>
          <w:color w:val="000000"/>
          <w:sz w:val="22"/>
          <w:szCs w:val="22"/>
          <w:lang w:eastAsia="pl-PL"/>
        </w:rPr>
      </w:pPr>
      <w:r w:rsidRPr="0034430E">
        <w:rPr>
          <w:rFonts w:ascii="Cambria" w:hAnsi="Cambria"/>
          <w:color w:val="000000"/>
          <w:spacing w:val="-2"/>
          <w:sz w:val="22"/>
          <w:szCs w:val="22"/>
          <w:lang w:eastAsia="pl-PL"/>
        </w:rPr>
        <w:t>wykonawcach, których oferty zostały odrzucone</w:t>
      </w:r>
      <w:r w:rsidRPr="0034430E">
        <w:rPr>
          <w:rFonts w:ascii="Cambria" w:hAnsi="Cambria"/>
          <w:color w:val="000000"/>
          <w:sz w:val="22"/>
          <w:szCs w:val="22"/>
          <w:lang w:eastAsia="pl-PL"/>
        </w:rPr>
        <w:t xml:space="preserve"> </w:t>
      </w:r>
    </w:p>
    <w:p w:rsidR="00876D8C" w:rsidRPr="0034430E" w:rsidRDefault="00871EB9" w:rsidP="00871EB9">
      <w:pPr>
        <w:widowControl w:val="0"/>
        <w:suppressAutoHyphens w:val="0"/>
        <w:autoSpaceDE w:val="0"/>
        <w:autoSpaceDN w:val="0"/>
        <w:adjustRightInd w:val="0"/>
        <w:ind w:left="851"/>
        <w:jc w:val="both"/>
        <w:rPr>
          <w:rFonts w:ascii="Cambria" w:hAnsi="Cambria"/>
          <w:color w:val="000000"/>
          <w:sz w:val="22"/>
          <w:szCs w:val="22"/>
          <w:lang w:eastAsia="pl-PL"/>
        </w:rPr>
      </w:pPr>
      <w:r w:rsidRPr="0034430E">
        <w:rPr>
          <w:rFonts w:ascii="Cambria" w:hAnsi="Cambria"/>
          <w:color w:val="000000"/>
          <w:sz w:val="22"/>
          <w:szCs w:val="22"/>
          <w:lang w:eastAsia="pl-PL"/>
        </w:rPr>
        <w:t xml:space="preserve">- </w:t>
      </w:r>
      <w:r w:rsidR="00876D8C" w:rsidRPr="0034430E">
        <w:rPr>
          <w:rFonts w:ascii="Cambria" w:hAnsi="Cambria"/>
          <w:color w:val="000000"/>
          <w:sz w:val="22"/>
          <w:szCs w:val="22"/>
          <w:lang w:eastAsia="pl-PL"/>
        </w:rPr>
        <w:t xml:space="preserve">podając uzasadnienie faktyczne i prawne. </w:t>
      </w:r>
    </w:p>
    <w:p w:rsidR="00876D8C" w:rsidRPr="0034430E" w:rsidRDefault="00E5031F" w:rsidP="00455A5B">
      <w:pPr>
        <w:widowControl w:val="0"/>
        <w:numPr>
          <w:ilvl w:val="2"/>
          <w:numId w:val="139"/>
        </w:numPr>
        <w:tabs>
          <w:tab w:val="left" w:pos="851"/>
        </w:tabs>
        <w:suppressAutoHyphens w:val="0"/>
        <w:autoSpaceDE w:val="0"/>
        <w:autoSpaceDN w:val="0"/>
        <w:adjustRightInd w:val="0"/>
        <w:ind w:left="851" w:hanging="851"/>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Zgodnie z art. 253 ust. 2 </w:t>
      </w:r>
      <w:r w:rsidR="006076AD" w:rsidRPr="0034430E">
        <w:rPr>
          <w:rFonts w:ascii="Cambria" w:hAnsi="Cambria"/>
          <w:color w:val="000000"/>
          <w:spacing w:val="-4"/>
          <w:sz w:val="22"/>
          <w:szCs w:val="22"/>
          <w:lang w:eastAsia="pl-PL"/>
        </w:rPr>
        <w:t>u.p.z.p.</w:t>
      </w:r>
      <w:r w:rsidRPr="0034430E">
        <w:rPr>
          <w:rFonts w:ascii="Cambria" w:hAnsi="Cambria"/>
          <w:color w:val="000000"/>
          <w:spacing w:val="-4"/>
          <w:sz w:val="22"/>
          <w:szCs w:val="22"/>
          <w:lang w:eastAsia="pl-PL"/>
        </w:rPr>
        <w:t>, z</w:t>
      </w:r>
      <w:r w:rsidR="00876D8C" w:rsidRPr="0034430E">
        <w:rPr>
          <w:rFonts w:ascii="Cambria" w:hAnsi="Cambria"/>
          <w:color w:val="000000"/>
          <w:spacing w:val="-4"/>
          <w:sz w:val="22"/>
          <w:szCs w:val="22"/>
          <w:lang w:eastAsia="pl-PL"/>
        </w:rPr>
        <w:t xml:space="preserve">amawiający udostępnia niezwłocznie informacje, o których mowa w art. 253 ust. 1 pkt 1 ustawy, na stronie internetowej prowadzonego postępowania. </w:t>
      </w:r>
    </w:p>
    <w:p w:rsidR="00C92374" w:rsidRPr="0034430E" w:rsidRDefault="00876D8C" w:rsidP="00455A5B">
      <w:pPr>
        <w:widowControl w:val="0"/>
        <w:numPr>
          <w:ilvl w:val="2"/>
          <w:numId w:val="139"/>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34430E">
        <w:rPr>
          <w:rFonts w:ascii="Cambria" w:hAnsi="Cambria"/>
          <w:color w:val="000000"/>
          <w:sz w:val="22"/>
          <w:szCs w:val="22"/>
          <w:lang w:eastAsia="pl-PL"/>
        </w:rPr>
        <w:t xml:space="preserve">Zamawiający może nie ujawniać informacji, o których mowa w art. 253 ust. 1 </w:t>
      </w:r>
      <w:r w:rsidR="006076AD" w:rsidRPr="0034430E">
        <w:rPr>
          <w:rFonts w:ascii="Cambria" w:hAnsi="Cambria"/>
          <w:color w:val="000000"/>
          <w:sz w:val="22"/>
          <w:szCs w:val="22"/>
          <w:lang w:eastAsia="pl-PL"/>
        </w:rPr>
        <w:t>u.p.z.p.</w:t>
      </w:r>
      <w:r w:rsidRPr="0034430E">
        <w:rPr>
          <w:rFonts w:ascii="Cambria" w:hAnsi="Cambria"/>
          <w:color w:val="000000"/>
          <w:sz w:val="22"/>
          <w:szCs w:val="22"/>
          <w:lang w:eastAsia="pl-PL"/>
        </w:rPr>
        <w:t>, jeżeli ich ujawnienie byłoby sprzeczne z ważnym interesem publicznym.</w:t>
      </w:r>
    </w:p>
    <w:p w:rsidR="00C92374" w:rsidRPr="0034430E" w:rsidRDefault="00C92374"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201" w:name="_Toc456007545"/>
      <w:bookmarkStart w:id="202" w:name="_Toc456007775"/>
      <w:bookmarkStart w:id="203" w:name="_Toc456085715"/>
      <w:bookmarkEnd w:id="198"/>
      <w:bookmarkEnd w:id="199"/>
      <w:bookmarkEnd w:id="200"/>
      <w:r w:rsidRPr="0034430E">
        <w:rPr>
          <w:rFonts w:ascii="Cambria" w:hAnsi="Cambria"/>
        </w:rPr>
        <w:t>Postępowanie o udzielenie zamówienia kończy się:</w:t>
      </w:r>
    </w:p>
    <w:p w:rsidR="00B46186" w:rsidRPr="0034430E" w:rsidRDefault="00C92374" w:rsidP="00455A5B">
      <w:pPr>
        <w:pStyle w:val="Akapitzlist1"/>
        <w:widowControl w:val="0"/>
        <w:numPr>
          <w:ilvl w:val="0"/>
          <w:numId w:val="36"/>
        </w:numPr>
        <w:tabs>
          <w:tab w:val="left" w:pos="1134"/>
        </w:tabs>
        <w:suppressAutoHyphens w:val="0"/>
        <w:spacing w:after="0" w:line="240" w:lineRule="auto"/>
        <w:ind w:left="1134" w:hanging="283"/>
        <w:jc w:val="both"/>
        <w:rPr>
          <w:rFonts w:ascii="Cambria" w:hAnsi="Cambria"/>
          <w:spacing w:val="-4"/>
        </w:rPr>
      </w:pPr>
      <w:r w:rsidRPr="0034430E">
        <w:rPr>
          <w:rFonts w:ascii="Cambria" w:hAnsi="Cambria"/>
          <w:spacing w:val="-4"/>
        </w:rPr>
        <w:t>zawarciem umowy w sprawie zamówienia publicznego</w:t>
      </w:r>
      <w:r w:rsidR="00B46186" w:rsidRPr="0034430E">
        <w:rPr>
          <w:rFonts w:ascii="Cambria" w:hAnsi="Cambria"/>
          <w:spacing w:val="-4"/>
        </w:rPr>
        <w:t>,</w:t>
      </w:r>
      <w:r w:rsidR="00B46186" w:rsidRPr="0034430E">
        <w:rPr>
          <w:rFonts w:ascii="Times New Roman" w:hAnsi="Times New Roman"/>
          <w:color w:val="000000"/>
          <w:spacing w:val="-4"/>
          <w:sz w:val="23"/>
          <w:szCs w:val="23"/>
          <w:lang w:eastAsia="pl-PL"/>
        </w:rPr>
        <w:t xml:space="preserve"> </w:t>
      </w:r>
      <w:r w:rsidR="00B46186" w:rsidRPr="0034430E">
        <w:rPr>
          <w:rFonts w:ascii="Cambria" w:hAnsi="Cambria"/>
          <w:spacing w:val="-4"/>
        </w:rPr>
        <w:t>z tym że zawarcie umowy w sprawie zamówienia publicznego nie stanowi czynności w tym postępowaniu</w:t>
      </w:r>
    </w:p>
    <w:p w:rsidR="00C92374" w:rsidRPr="0034430E" w:rsidRDefault="00C92374" w:rsidP="00B46186">
      <w:pPr>
        <w:pStyle w:val="Akapitzlist1"/>
        <w:widowControl w:val="0"/>
        <w:tabs>
          <w:tab w:val="left" w:pos="1134"/>
        </w:tabs>
        <w:suppressAutoHyphens w:val="0"/>
        <w:spacing w:after="0" w:line="240" w:lineRule="auto"/>
        <w:ind w:left="1134"/>
        <w:jc w:val="both"/>
        <w:rPr>
          <w:rFonts w:ascii="Cambria" w:hAnsi="Cambria"/>
        </w:rPr>
      </w:pPr>
      <w:r w:rsidRPr="0034430E">
        <w:rPr>
          <w:rFonts w:ascii="Cambria" w:hAnsi="Cambria"/>
        </w:rPr>
        <w:t>albo</w:t>
      </w:r>
    </w:p>
    <w:p w:rsidR="00C92374" w:rsidRPr="0034430E" w:rsidRDefault="00C92374" w:rsidP="00455A5B">
      <w:pPr>
        <w:pStyle w:val="Akapitzlist1"/>
        <w:widowControl w:val="0"/>
        <w:numPr>
          <w:ilvl w:val="0"/>
          <w:numId w:val="36"/>
        </w:numPr>
        <w:tabs>
          <w:tab w:val="left" w:pos="1134"/>
        </w:tabs>
        <w:suppressAutoHyphens w:val="0"/>
        <w:spacing w:after="0" w:line="240" w:lineRule="auto"/>
        <w:ind w:left="1134" w:hanging="283"/>
        <w:jc w:val="both"/>
        <w:rPr>
          <w:rFonts w:ascii="Cambria" w:hAnsi="Cambria"/>
        </w:rPr>
      </w:pPr>
      <w:r w:rsidRPr="0034430E">
        <w:rPr>
          <w:rFonts w:ascii="Cambria" w:hAnsi="Cambria"/>
        </w:rPr>
        <w:t>unieważnieniem postępowania.</w:t>
      </w:r>
    </w:p>
    <w:p w:rsidR="00C92374" w:rsidRPr="0034430E" w:rsidRDefault="00C92374"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6"/>
        </w:rPr>
      </w:pPr>
      <w:r w:rsidRPr="0034430E">
        <w:rPr>
          <w:rFonts w:ascii="Cambria" w:hAnsi="Cambria"/>
          <w:spacing w:val="-6"/>
        </w:rPr>
        <w:t xml:space="preserve">Zgodnie z art. 255 </w:t>
      </w:r>
      <w:r w:rsidR="006076AD" w:rsidRPr="0034430E">
        <w:rPr>
          <w:rFonts w:ascii="Cambria" w:hAnsi="Cambria"/>
          <w:spacing w:val="-6"/>
        </w:rPr>
        <w:t>u.p.z.p.</w:t>
      </w:r>
      <w:r w:rsidR="00E705B6" w:rsidRPr="0034430E">
        <w:rPr>
          <w:rFonts w:ascii="Cambria" w:hAnsi="Cambria"/>
          <w:spacing w:val="-6"/>
        </w:rPr>
        <w:t>,</w:t>
      </w:r>
      <w:r w:rsidRPr="0034430E">
        <w:rPr>
          <w:rFonts w:ascii="Cambria" w:hAnsi="Cambria"/>
          <w:spacing w:val="-6"/>
        </w:rPr>
        <w:t xml:space="preserve"> zamawiający unieważnia postępowanie o udzielenie zamówienia, jeżeli:</w:t>
      </w:r>
    </w:p>
    <w:p w:rsidR="00C92374" w:rsidRPr="0034430E" w:rsidRDefault="00C92374" w:rsidP="00455A5B">
      <w:pPr>
        <w:widowControl w:val="0"/>
        <w:numPr>
          <w:ilvl w:val="0"/>
          <w:numId w:val="37"/>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34430E">
        <w:rPr>
          <w:rFonts w:ascii="Cambria" w:hAnsi="Cambria"/>
          <w:color w:val="000000"/>
          <w:sz w:val="22"/>
          <w:szCs w:val="22"/>
          <w:lang w:eastAsia="pl-PL"/>
        </w:rPr>
        <w:t xml:space="preserve">nie złożono żadnej oferty; </w:t>
      </w:r>
    </w:p>
    <w:p w:rsidR="00C92374" w:rsidRPr="0034430E" w:rsidRDefault="00C92374" w:rsidP="00455A5B">
      <w:pPr>
        <w:widowControl w:val="0"/>
        <w:numPr>
          <w:ilvl w:val="0"/>
          <w:numId w:val="37"/>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34430E">
        <w:rPr>
          <w:rFonts w:ascii="Cambria" w:hAnsi="Cambria"/>
          <w:color w:val="000000"/>
          <w:sz w:val="22"/>
          <w:szCs w:val="22"/>
          <w:lang w:eastAsia="pl-PL"/>
        </w:rPr>
        <w:t xml:space="preserve">wszystkie złożone oferty podlegały odrzuceniu; </w:t>
      </w:r>
    </w:p>
    <w:p w:rsidR="00C92374" w:rsidRPr="0034430E" w:rsidRDefault="00C92374" w:rsidP="00455A5B">
      <w:pPr>
        <w:widowControl w:val="0"/>
        <w:numPr>
          <w:ilvl w:val="0"/>
          <w:numId w:val="37"/>
        </w:numPr>
        <w:tabs>
          <w:tab w:val="left" w:pos="1134"/>
        </w:tabs>
        <w:suppressAutoHyphens w:val="0"/>
        <w:autoSpaceDE w:val="0"/>
        <w:autoSpaceDN w:val="0"/>
        <w:adjustRightInd w:val="0"/>
        <w:ind w:left="1134" w:hanging="283"/>
        <w:jc w:val="both"/>
        <w:rPr>
          <w:rFonts w:ascii="Cambria" w:hAnsi="Cambria"/>
          <w:color w:val="000000"/>
          <w:spacing w:val="-6"/>
          <w:sz w:val="22"/>
          <w:szCs w:val="22"/>
          <w:lang w:eastAsia="pl-PL"/>
        </w:rPr>
      </w:pPr>
      <w:r w:rsidRPr="0034430E">
        <w:rPr>
          <w:rFonts w:ascii="Cambria" w:hAnsi="Cambria"/>
          <w:color w:val="000000"/>
          <w:spacing w:val="-6"/>
          <w:sz w:val="22"/>
          <w:szCs w:val="22"/>
          <w:lang w:eastAsia="pl-PL"/>
        </w:rPr>
        <w:t xml:space="preserve">cena oferty przewyższa kwotę, którą zamawiający zamierza przeznaczyć na sfinansowanie zamówienia, chyba że zamawiający może zwiększyć tę kwotę do ceny najkorzystniejszej oferty; </w:t>
      </w:r>
    </w:p>
    <w:p w:rsidR="00C92374" w:rsidRPr="0034430E" w:rsidRDefault="00C92374" w:rsidP="00455A5B">
      <w:pPr>
        <w:widowControl w:val="0"/>
        <w:numPr>
          <w:ilvl w:val="0"/>
          <w:numId w:val="37"/>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34430E">
        <w:rPr>
          <w:rFonts w:ascii="Cambria" w:hAnsi="Cambria"/>
          <w:color w:val="000000"/>
          <w:sz w:val="22"/>
          <w:szCs w:val="22"/>
          <w:lang w:eastAsia="pl-PL"/>
        </w:rPr>
        <w:t>w przypadkach, o których mowa w art. 248 ust. 3</w:t>
      </w:r>
      <w:r w:rsidR="00E705B6" w:rsidRPr="0034430E">
        <w:rPr>
          <w:rFonts w:ascii="Cambria" w:hAnsi="Cambria"/>
          <w:color w:val="000000"/>
          <w:sz w:val="22"/>
          <w:szCs w:val="22"/>
          <w:lang w:eastAsia="pl-PL"/>
        </w:rPr>
        <w:t xml:space="preserve"> </w:t>
      </w:r>
      <w:r w:rsidR="006076AD" w:rsidRPr="0034430E">
        <w:rPr>
          <w:rFonts w:ascii="Cambria" w:hAnsi="Cambria"/>
          <w:color w:val="000000"/>
          <w:sz w:val="22"/>
          <w:szCs w:val="22"/>
          <w:lang w:eastAsia="pl-PL"/>
        </w:rPr>
        <w:t>u.p.z.p.</w:t>
      </w:r>
      <w:r w:rsidRPr="0034430E">
        <w:rPr>
          <w:rFonts w:ascii="Cambria" w:hAnsi="Cambria"/>
          <w:color w:val="000000"/>
          <w:sz w:val="22"/>
          <w:szCs w:val="22"/>
          <w:lang w:eastAsia="pl-PL"/>
        </w:rPr>
        <w:t xml:space="preserve">, zostały złożone oferty dodatkowe </w:t>
      </w:r>
      <w:r w:rsidR="003E2D5F" w:rsidRPr="0034430E">
        <w:rPr>
          <w:rFonts w:ascii="Cambria" w:hAnsi="Cambria"/>
          <w:color w:val="000000"/>
          <w:sz w:val="22"/>
          <w:szCs w:val="22"/>
          <w:lang w:eastAsia="pl-PL"/>
        </w:rPr>
        <w:t>o takiej samej cenie</w:t>
      </w:r>
      <w:r w:rsidRPr="0034430E">
        <w:rPr>
          <w:rFonts w:ascii="Cambria" w:hAnsi="Cambria"/>
          <w:color w:val="000000"/>
          <w:sz w:val="22"/>
          <w:szCs w:val="22"/>
          <w:lang w:eastAsia="pl-PL"/>
        </w:rPr>
        <w:t xml:space="preserve">; </w:t>
      </w:r>
    </w:p>
    <w:p w:rsidR="00C92374" w:rsidRPr="0034430E" w:rsidRDefault="00C92374" w:rsidP="00455A5B">
      <w:pPr>
        <w:widowControl w:val="0"/>
        <w:numPr>
          <w:ilvl w:val="0"/>
          <w:numId w:val="37"/>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34430E">
        <w:rPr>
          <w:rFonts w:ascii="Cambria" w:hAnsi="Cambria"/>
          <w:color w:val="000000"/>
          <w:sz w:val="22"/>
          <w:szCs w:val="22"/>
          <w:lang w:eastAsia="pl-PL"/>
        </w:rPr>
        <w:t xml:space="preserve">wystąpiła istotna zmiana okoliczności powodująca, że prowadzenie postępowania </w:t>
      </w:r>
      <w:r w:rsidR="00D8285C" w:rsidRPr="0034430E">
        <w:rPr>
          <w:rFonts w:ascii="Cambria" w:hAnsi="Cambria"/>
          <w:color w:val="000000"/>
          <w:sz w:val="22"/>
          <w:szCs w:val="22"/>
          <w:lang w:eastAsia="pl-PL"/>
        </w:rPr>
        <w:br/>
      </w:r>
      <w:r w:rsidRPr="0034430E">
        <w:rPr>
          <w:rFonts w:ascii="Cambria" w:hAnsi="Cambria"/>
          <w:color w:val="000000"/>
          <w:sz w:val="22"/>
          <w:szCs w:val="22"/>
          <w:lang w:eastAsia="pl-PL"/>
        </w:rPr>
        <w:t>lub wykonanie zamówienia nie leży w interesie publicznym, czego nie można było wcześniej przewidzieć;</w:t>
      </w:r>
    </w:p>
    <w:p w:rsidR="00C92374" w:rsidRPr="0034430E" w:rsidRDefault="00C92374" w:rsidP="00455A5B">
      <w:pPr>
        <w:widowControl w:val="0"/>
        <w:numPr>
          <w:ilvl w:val="0"/>
          <w:numId w:val="37"/>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34430E">
        <w:rPr>
          <w:rFonts w:ascii="Cambria" w:hAnsi="Cambria"/>
          <w:color w:val="000000"/>
          <w:sz w:val="22"/>
          <w:szCs w:val="22"/>
          <w:lang w:eastAsia="pl-PL"/>
        </w:rPr>
        <w:t>postępowanie obarczone jest niemożliwą do usunięcia wadą uniemożliwiającą zawarcie niepodlegającej unieważnieniu umowy w sprawie zamówienia publicznego;</w:t>
      </w:r>
    </w:p>
    <w:p w:rsidR="00C92374" w:rsidRPr="0034430E" w:rsidRDefault="003E2D5F" w:rsidP="00455A5B">
      <w:pPr>
        <w:widowControl w:val="0"/>
        <w:numPr>
          <w:ilvl w:val="0"/>
          <w:numId w:val="37"/>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34430E">
        <w:rPr>
          <w:rFonts w:ascii="Cambria" w:hAnsi="Cambria"/>
          <w:color w:val="000000"/>
          <w:sz w:val="22"/>
          <w:szCs w:val="22"/>
          <w:lang w:eastAsia="pl-PL"/>
        </w:rPr>
        <w:t>wykonawca</w:t>
      </w:r>
      <w:r w:rsidR="00C92374" w:rsidRPr="0034430E">
        <w:rPr>
          <w:rFonts w:ascii="Cambria" w:hAnsi="Cambria"/>
          <w:color w:val="000000"/>
          <w:sz w:val="22"/>
          <w:szCs w:val="22"/>
          <w:lang w:eastAsia="pl-PL"/>
        </w:rPr>
        <w:t xml:space="preserve"> uchylił się od zawarcia umowy w sprawie zamówienia publicznego, </w:t>
      </w:r>
      <w:r w:rsidR="00016C9F" w:rsidRPr="0034430E">
        <w:rPr>
          <w:rFonts w:ascii="Cambria" w:hAnsi="Cambria"/>
          <w:color w:val="000000"/>
          <w:sz w:val="22"/>
          <w:szCs w:val="22"/>
          <w:lang w:eastAsia="pl-PL"/>
        </w:rPr>
        <w:br/>
      </w:r>
      <w:r w:rsidR="00C92374" w:rsidRPr="0034430E">
        <w:rPr>
          <w:rFonts w:ascii="Cambria" w:hAnsi="Cambria"/>
          <w:color w:val="000000"/>
          <w:sz w:val="22"/>
          <w:szCs w:val="22"/>
          <w:lang w:eastAsia="pl-PL"/>
        </w:rPr>
        <w:t xml:space="preserve">z uwzględnieniem art. 263 </w:t>
      </w:r>
      <w:r w:rsidR="006076AD" w:rsidRPr="0034430E">
        <w:rPr>
          <w:rFonts w:ascii="Cambria" w:hAnsi="Cambria"/>
          <w:color w:val="000000"/>
          <w:sz w:val="22"/>
          <w:szCs w:val="22"/>
          <w:lang w:eastAsia="pl-PL"/>
        </w:rPr>
        <w:t>u.p.z.p.</w:t>
      </w:r>
      <w:r w:rsidR="00C92374" w:rsidRPr="0034430E">
        <w:rPr>
          <w:rFonts w:ascii="Cambria" w:hAnsi="Cambria"/>
          <w:color w:val="000000"/>
          <w:sz w:val="22"/>
          <w:szCs w:val="22"/>
          <w:lang w:eastAsia="pl-PL"/>
        </w:rPr>
        <w:t>.</w:t>
      </w:r>
    </w:p>
    <w:p w:rsidR="00C92374" w:rsidRPr="0034430E" w:rsidRDefault="003E2D5F"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rPr>
      </w:pPr>
      <w:r w:rsidRPr="0034430E">
        <w:rPr>
          <w:rFonts w:ascii="Cambria" w:hAnsi="Cambria"/>
          <w:spacing w:val="-2"/>
        </w:rPr>
        <w:t xml:space="preserve">Zgodnie z art. 256 </w:t>
      </w:r>
      <w:r w:rsidR="006076AD" w:rsidRPr="0034430E">
        <w:rPr>
          <w:rFonts w:ascii="Cambria" w:hAnsi="Cambria"/>
          <w:spacing w:val="-2"/>
        </w:rPr>
        <w:t>u.p.z.p.</w:t>
      </w:r>
      <w:r w:rsidR="00016C9F" w:rsidRPr="0034430E">
        <w:rPr>
          <w:rFonts w:ascii="Cambria" w:hAnsi="Cambria"/>
          <w:spacing w:val="-2"/>
        </w:rPr>
        <w:t>,</w:t>
      </w:r>
      <w:r w:rsidRPr="0034430E">
        <w:rPr>
          <w:rFonts w:ascii="Cambria" w:hAnsi="Cambria"/>
          <w:spacing w:val="-2"/>
        </w:rPr>
        <w:t xml:space="preserve"> zamawiający może unieważnić postępowanie o udzielenie zamówienia przed upływem terminu składania ofert, jeżeli wystąpiły okoliczności powodujące, że dalsze prowadzenie postępowania jest nieuzasadnione.</w:t>
      </w:r>
    </w:p>
    <w:p w:rsidR="00AB3F5B" w:rsidRPr="0034430E" w:rsidRDefault="00E5031F"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rPr>
      </w:pPr>
      <w:r w:rsidRPr="0034430E">
        <w:rPr>
          <w:rFonts w:ascii="Cambria" w:hAnsi="Cambria"/>
          <w:spacing w:val="-2"/>
        </w:rPr>
        <w:lastRenderedPageBreak/>
        <w:t xml:space="preserve">Zgodnie z art. 260 ust. 1 </w:t>
      </w:r>
      <w:r w:rsidR="006076AD" w:rsidRPr="0034430E">
        <w:rPr>
          <w:rFonts w:ascii="Cambria" w:hAnsi="Cambria"/>
          <w:spacing w:val="-2"/>
        </w:rPr>
        <w:t>u.p.z.p.</w:t>
      </w:r>
      <w:r w:rsidRPr="0034430E">
        <w:rPr>
          <w:rFonts w:ascii="Cambria" w:hAnsi="Cambria"/>
          <w:spacing w:val="-2"/>
        </w:rPr>
        <w:t xml:space="preserve">, </w:t>
      </w:r>
      <w:r w:rsidR="00B761EA" w:rsidRPr="0034430E">
        <w:rPr>
          <w:rFonts w:ascii="Cambria" w:hAnsi="Cambria"/>
          <w:spacing w:val="-2"/>
        </w:rPr>
        <w:t>o</w:t>
      </w:r>
      <w:r w:rsidR="00AB3F5B" w:rsidRPr="0034430E">
        <w:rPr>
          <w:rFonts w:ascii="Cambria" w:hAnsi="Cambria"/>
          <w:spacing w:val="-2"/>
        </w:rPr>
        <w:t xml:space="preserve"> unieważnieniu postępowania o udzielenie zamówienia </w:t>
      </w:r>
      <w:r w:rsidR="00016C9F" w:rsidRPr="0034430E">
        <w:rPr>
          <w:rFonts w:ascii="Cambria" w:hAnsi="Cambria"/>
          <w:spacing w:val="-2"/>
        </w:rPr>
        <w:t>z</w:t>
      </w:r>
      <w:r w:rsidR="00AB3F5B" w:rsidRPr="0034430E">
        <w:rPr>
          <w:rFonts w:ascii="Cambria" w:hAnsi="Cambria"/>
          <w:spacing w:val="-2"/>
        </w:rPr>
        <w:t xml:space="preserve">amawiający zawiadamia równocześnie wszystkich </w:t>
      </w:r>
      <w:r w:rsidR="00016C9F" w:rsidRPr="0034430E">
        <w:rPr>
          <w:rFonts w:ascii="Cambria" w:hAnsi="Cambria"/>
          <w:spacing w:val="-2"/>
        </w:rPr>
        <w:t>w</w:t>
      </w:r>
      <w:r w:rsidR="00AB3F5B" w:rsidRPr="0034430E">
        <w:rPr>
          <w:rFonts w:ascii="Cambria" w:hAnsi="Cambria"/>
          <w:spacing w:val="-2"/>
        </w:rPr>
        <w:t>ykonawców, którzy</w:t>
      </w:r>
      <w:r w:rsidR="003E2D5F" w:rsidRPr="0034430E">
        <w:rPr>
          <w:rFonts w:ascii="Cambria" w:hAnsi="Cambria"/>
          <w:spacing w:val="-2"/>
        </w:rPr>
        <w:t xml:space="preserve"> złożyli oferty – podając uzasadnienie faktyczne i prawne</w:t>
      </w:r>
      <w:bookmarkEnd w:id="201"/>
      <w:bookmarkEnd w:id="202"/>
      <w:bookmarkEnd w:id="203"/>
      <w:r w:rsidR="003E2D5F" w:rsidRPr="0034430E">
        <w:rPr>
          <w:rFonts w:ascii="Cambria" w:hAnsi="Cambria"/>
          <w:spacing w:val="-2"/>
        </w:rPr>
        <w:t>.</w:t>
      </w:r>
    </w:p>
    <w:p w:rsidR="003E2D5F" w:rsidRPr="0034430E" w:rsidRDefault="00B761EA"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4"/>
        </w:rPr>
      </w:pPr>
      <w:r w:rsidRPr="0034430E">
        <w:rPr>
          <w:rFonts w:ascii="Cambria" w:hAnsi="Cambria"/>
          <w:spacing w:val="-4"/>
        </w:rPr>
        <w:t xml:space="preserve">Zgodnie z art. 260 ust. 2 </w:t>
      </w:r>
      <w:r w:rsidR="006076AD" w:rsidRPr="0034430E">
        <w:rPr>
          <w:rFonts w:ascii="Cambria" w:hAnsi="Cambria"/>
          <w:spacing w:val="-4"/>
        </w:rPr>
        <w:t>u.p.z.p.</w:t>
      </w:r>
      <w:r w:rsidRPr="0034430E">
        <w:rPr>
          <w:rFonts w:ascii="Cambria" w:hAnsi="Cambria"/>
          <w:spacing w:val="-4"/>
        </w:rPr>
        <w:t>, z</w:t>
      </w:r>
      <w:r w:rsidR="003E2D5F" w:rsidRPr="0034430E">
        <w:rPr>
          <w:rFonts w:ascii="Cambria" w:hAnsi="Cambria"/>
          <w:spacing w:val="-4"/>
        </w:rPr>
        <w:t>amawiający udostępnia niezwłocznie informacje, o których mowa w p</w:t>
      </w:r>
      <w:r w:rsidR="00016C9F" w:rsidRPr="0034430E">
        <w:rPr>
          <w:rFonts w:ascii="Cambria" w:hAnsi="Cambria"/>
          <w:spacing w:val="-4"/>
        </w:rPr>
        <w:t>unkcie poprzedzającym</w:t>
      </w:r>
      <w:r w:rsidR="003E2D5F" w:rsidRPr="0034430E">
        <w:rPr>
          <w:rFonts w:ascii="Cambria" w:hAnsi="Cambria"/>
          <w:spacing w:val="-4"/>
        </w:rPr>
        <w:t>, na stronie internetowej prowadzonego postępowania.</w:t>
      </w:r>
    </w:p>
    <w:p w:rsidR="003E2D5F" w:rsidRPr="0034430E" w:rsidRDefault="00B761EA"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4"/>
        </w:rPr>
      </w:pPr>
      <w:r w:rsidRPr="0034430E">
        <w:rPr>
          <w:rFonts w:ascii="Cambria" w:hAnsi="Cambria"/>
          <w:spacing w:val="-4"/>
        </w:rPr>
        <w:t xml:space="preserve">Zgodnie z art. 262 </w:t>
      </w:r>
      <w:r w:rsidR="006076AD" w:rsidRPr="0034430E">
        <w:rPr>
          <w:rFonts w:ascii="Cambria" w:hAnsi="Cambria"/>
          <w:spacing w:val="-4"/>
        </w:rPr>
        <w:t>u.p.z.p.</w:t>
      </w:r>
      <w:r w:rsidRPr="0034430E">
        <w:rPr>
          <w:rFonts w:ascii="Cambria" w:hAnsi="Cambria"/>
          <w:spacing w:val="-4"/>
        </w:rPr>
        <w:t>, w</w:t>
      </w:r>
      <w:r w:rsidR="003E2D5F" w:rsidRPr="0034430E">
        <w:rPr>
          <w:rFonts w:ascii="Cambria" w:hAnsi="Cambria"/>
          <w:spacing w:val="-4"/>
        </w:rPr>
        <w:t xml:space="preserve">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3E2D5F" w:rsidRPr="0034430E" w:rsidRDefault="000C5C21"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6"/>
        </w:rPr>
      </w:pPr>
      <w:r w:rsidRPr="0034430E">
        <w:rPr>
          <w:rFonts w:ascii="Cambria" w:hAnsi="Cambria"/>
          <w:spacing w:val="-6"/>
        </w:rPr>
        <w:t xml:space="preserve">Zgodnie z art. 263 </w:t>
      </w:r>
      <w:r w:rsidR="006076AD" w:rsidRPr="0034430E">
        <w:rPr>
          <w:rFonts w:ascii="Cambria" w:hAnsi="Cambria"/>
          <w:spacing w:val="-6"/>
        </w:rPr>
        <w:t>u.p.z.p.</w:t>
      </w:r>
      <w:r w:rsidRPr="0034430E">
        <w:rPr>
          <w:rFonts w:ascii="Cambria" w:hAnsi="Cambria"/>
          <w:spacing w:val="-6"/>
        </w:rPr>
        <w:t>, jeżeli wykonawca, którego oferta została wybrana jako najkorzystniejsza, uchyla się od zawarcia umowy w sprawie zamówienia publicznego, zamawiający może dokonać ponownego badania i oceny ofert spośród ofert pozostałych w postępowaniu wykonawców</w:t>
      </w:r>
      <w:r w:rsidR="005A125A" w:rsidRPr="0034430E">
        <w:rPr>
          <w:rFonts w:ascii="Cambria" w:hAnsi="Cambria"/>
          <w:spacing w:val="-6"/>
        </w:rPr>
        <w:t xml:space="preserve"> oraz wybrać najkorzystniejszą ofertę</w:t>
      </w:r>
      <w:r w:rsidRPr="0034430E">
        <w:rPr>
          <w:rFonts w:ascii="Cambria" w:hAnsi="Cambria"/>
          <w:spacing w:val="-6"/>
        </w:rPr>
        <w:t xml:space="preserve"> albo unieważnić postępowanie.</w:t>
      </w:r>
    </w:p>
    <w:p w:rsidR="000C5C21" w:rsidRPr="0034430E" w:rsidRDefault="00686226"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rPr>
      </w:pPr>
      <w:r w:rsidRPr="0034430E">
        <w:rPr>
          <w:rFonts w:ascii="Cambria" w:hAnsi="Cambria"/>
          <w:spacing w:val="-4"/>
        </w:rPr>
        <w:t>Zamawiający zawiera umowę w sprawie zamówienia publicznego, z uwzględnieniem art. 577</w:t>
      </w:r>
      <w:r w:rsidR="006076AD" w:rsidRPr="0034430E">
        <w:rPr>
          <w:rFonts w:ascii="Cambria" w:hAnsi="Cambria"/>
          <w:spacing w:val="-4"/>
        </w:rPr>
        <w:t xml:space="preserve"> u.p.z.p.</w:t>
      </w:r>
      <w:r w:rsidRPr="0034430E">
        <w:rPr>
          <w:rFonts w:ascii="Cambria" w:hAnsi="Cambria"/>
          <w:spacing w:val="-4"/>
        </w:rPr>
        <w:t>,</w:t>
      </w:r>
      <w:r w:rsidR="006076AD" w:rsidRPr="0034430E">
        <w:rPr>
          <w:rFonts w:ascii="Cambria" w:hAnsi="Cambria"/>
          <w:spacing w:val="-4"/>
        </w:rPr>
        <w:t xml:space="preserve"> </w:t>
      </w:r>
      <w:r w:rsidRPr="0034430E">
        <w:rPr>
          <w:rFonts w:ascii="Cambria" w:hAnsi="Cambria"/>
          <w:spacing w:val="-4"/>
        </w:rPr>
        <w:t>w terminie nie krótszym niż 5 dni od dnia przesłania zawiadomienia o wyborze najkorzystniejszej oferty, jeżeli zawiadomienie to zostało przesłane przy użyciu środków komuni</w:t>
      </w:r>
      <w:r w:rsidR="00D8285C" w:rsidRPr="0034430E">
        <w:rPr>
          <w:rFonts w:ascii="Cambria" w:hAnsi="Cambria"/>
          <w:spacing w:val="-4"/>
        </w:rPr>
        <w:softHyphen/>
      </w:r>
      <w:r w:rsidRPr="0034430E">
        <w:rPr>
          <w:rFonts w:ascii="Cambria" w:hAnsi="Cambria"/>
          <w:spacing w:val="-4"/>
        </w:rPr>
        <w:t>kacji</w:t>
      </w:r>
      <w:r w:rsidR="00D8285C" w:rsidRPr="0034430E">
        <w:rPr>
          <w:rFonts w:ascii="Cambria" w:hAnsi="Cambria"/>
          <w:spacing w:val="-4"/>
        </w:rPr>
        <w:t xml:space="preserve"> </w:t>
      </w:r>
      <w:r w:rsidRPr="0034430E">
        <w:rPr>
          <w:rFonts w:ascii="Cambria" w:hAnsi="Cambria"/>
          <w:spacing w:val="-4"/>
        </w:rPr>
        <w:t>elektronicznej.</w:t>
      </w:r>
    </w:p>
    <w:p w:rsidR="00686226" w:rsidRPr="0034430E" w:rsidRDefault="00686226"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34430E">
        <w:rPr>
          <w:rFonts w:ascii="Cambria" w:hAnsi="Cambria"/>
          <w:spacing w:val="-2"/>
        </w:rPr>
        <w:t xml:space="preserve">Zgodnie z art. 308 ust. 3 </w:t>
      </w:r>
      <w:r w:rsidR="006076AD" w:rsidRPr="0034430E">
        <w:rPr>
          <w:rFonts w:ascii="Cambria" w:hAnsi="Cambria"/>
          <w:spacing w:val="-2"/>
        </w:rPr>
        <w:t>u.p.z.p.</w:t>
      </w:r>
      <w:r w:rsidRPr="0034430E">
        <w:rPr>
          <w:rFonts w:ascii="Cambria" w:hAnsi="Cambria"/>
          <w:spacing w:val="-2"/>
        </w:rPr>
        <w:t>, zamawiający może zawrzeć umowę w sprawie zamówienia publicznego przed upływem tego termin</w:t>
      </w:r>
      <w:r w:rsidR="00E05B24" w:rsidRPr="0034430E">
        <w:rPr>
          <w:rFonts w:ascii="Cambria" w:hAnsi="Cambria"/>
          <w:spacing w:val="-2"/>
        </w:rPr>
        <w:t>u, jeżeli w postępowaniu o udzi</w:t>
      </w:r>
      <w:r w:rsidRPr="0034430E">
        <w:rPr>
          <w:rFonts w:ascii="Cambria" w:hAnsi="Cambria"/>
          <w:spacing w:val="-2"/>
        </w:rPr>
        <w:t>elenie zamówienia prowadzony</w:t>
      </w:r>
      <w:r w:rsidR="00E05B24" w:rsidRPr="0034430E">
        <w:rPr>
          <w:rFonts w:ascii="Cambria" w:hAnsi="Cambria"/>
          <w:spacing w:val="-2"/>
        </w:rPr>
        <w:t>m</w:t>
      </w:r>
      <w:r w:rsidRPr="0034430E">
        <w:rPr>
          <w:rFonts w:ascii="Cambria" w:hAnsi="Cambria"/>
          <w:spacing w:val="-2"/>
        </w:rPr>
        <w:t xml:space="preserve"> w trybie podstawowym złożono tylko jedną ofertę</w:t>
      </w:r>
      <w:r w:rsidRPr="0034430E">
        <w:rPr>
          <w:rFonts w:ascii="Cambria" w:hAnsi="Cambria"/>
        </w:rPr>
        <w:t>.</w:t>
      </w:r>
    </w:p>
    <w:p w:rsidR="00AB3F5B" w:rsidRPr="0034430E" w:rsidRDefault="00AB3F5B"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spacing w:val="-2"/>
          <w:lang w:eastAsia="en-US"/>
        </w:rPr>
      </w:pPr>
      <w:bookmarkStart w:id="204" w:name="_Toc456007547"/>
      <w:bookmarkStart w:id="205" w:name="_Toc456007777"/>
      <w:bookmarkStart w:id="206" w:name="_Toc458156818"/>
      <w:bookmarkStart w:id="207" w:name="_Toc61215844"/>
      <w:r w:rsidRPr="0034430E">
        <w:rPr>
          <w:rFonts w:ascii="Cambria" w:hAnsi="Cambria"/>
          <w:b/>
          <w:spacing w:val="-2"/>
          <w:lang w:eastAsia="en-US"/>
        </w:rPr>
        <w:t>Informacja</w:t>
      </w:r>
      <w:r w:rsidR="002E1C12" w:rsidRPr="0034430E">
        <w:rPr>
          <w:rFonts w:ascii="Cambria" w:hAnsi="Cambria"/>
          <w:b/>
          <w:spacing w:val="-2"/>
          <w:lang w:eastAsia="en-US"/>
        </w:rPr>
        <w:t xml:space="preserve"> o formalnościach, jakie muszą</w:t>
      </w:r>
      <w:r w:rsidRPr="0034430E">
        <w:rPr>
          <w:rFonts w:ascii="Cambria" w:hAnsi="Cambria"/>
          <w:b/>
          <w:spacing w:val="-2"/>
          <w:lang w:eastAsia="en-US"/>
        </w:rPr>
        <w:t xml:space="preserve"> zostać dopełnione po wyborze oferty w</w:t>
      </w:r>
      <w:r w:rsidR="00A35554" w:rsidRPr="0034430E">
        <w:rPr>
          <w:rFonts w:ascii="Cambria" w:hAnsi="Cambria"/>
          <w:b/>
          <w:spacing w:val="-2"/>
          <w:lang w:eastAsia="en-US"/>
        </w:rPr>
        <w:t> </w:t>
      </w:r>
      <w:r w:rsidRPr="0034430E">
        <w:rPr>
          <w:rFonts w:ascii="Cambria" w:hAnsi="Cambria"/>
          <w:b/>
          <w:spacing w:val="-2"/>
          <w:lang w:eastAsia="en-US"/>
        </w:rPr>
        <w:t>celu zawarcia umowy w sprawie zamówienia publicznego</w:t>
      </w:r>
      <w:bookmarkEnd w:id="204"/>
      <w:bookmarkEnd w:id="205"/>
      <w:bookmarkEnd w:id="206"/>
      <w:r w:rsidR="00B46186" w:rsidRPr="0034430E">
        <w:rPr>
          <w:rFonts w:ascii="Cambria" w:hAnsi="Cambria"/>
          <w:b/>
          <w:spacing w:val="-2"/>
          <w:lang w:eastAsia="en-US"/>
        </w:rPr>
        <w:t>.</w:t>
      </w:r>
      <w:bookmarkEnd w:id="207"/>
    </w:p>
    <w:p w:rsidR="000372DA" w:rsidRPr="0034430E" w:rsidRDefault="000372DA"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208" w:name="_Toc456007555"/>
      <w:bookmarkStart w:id="209" w:name="_Toc456007785"/>
      <w:bookmarkStart w:id="210" w:name="_Toc456085725"/>
      <w:r w:rsidRPr="0034430E">
        <w:rPr>
          <w:rFonts w:ascii="Cambria" w:hAnsi="Cambria"/>
          <w:spacing w:val="-2"/>
        </w:rPr>
        <w:t xml:space="preserve">W celu zawarcia umowy </w:t>
      </w:r>
      <w:r w:rsidR="00016C9F" w:rsidRPr="0034430E">
        <w:rPr>
          <w:rFonts w:ascii="Cambria" w:hAnsi="Cambria"/>
          <w:spacing w:val="-2"/>
        </w:rPr>
        <w:t>z</w:t>
      </w:r>
      <w:r w:rsidRPr="0034430E">
        <w:rPr>
          <w:rFonts w:ascii="Cambria" w:hAnsi="Cambria"/>
          <w:spacing w:val="-2"/>
        </w:rPr>
        <w:t>amawiający zażąda dopełnienia następujących formalności</w:t>
      </w:r>
      <w:r w:rsidRPr="0034430E">
        <w:rPr>
          <w:rFonts w:ascii="Cambria" w:hAnsi="Cambria"/>
        </w:rPr>
        <w:t>:</w:t>
      </w:r>
      <w:bookmarkEnd w:id="208"/>
      <w:bookmarkEnd w:id="209"/>
      <w:bookmarkEnd w:id="210"/>
    </w:p>
    <w:p w:rsidR="000372DA" w:rsidRPr="0034430E" w:rsidRDefault="000372DA" w:rsidP="00D1363E">
      <w:pPr>
        <w:pStyle w:val="Akapitzlist1"/>
        <w:widowControl w:val="0"/>
        <w:numPr>
          <w:ilvl w:val="0"/>
          <w:numId w:val="13"/>
        </w:numPr>
        <w:tabs>
          <w:tab w:val="left" w:pos="1134"/>
        </w:tabs>
        <w:suppressAutoHyphens w:val="0"/>
        <w:spacing w:after="0" w:line="240" w:lineRule="auto"/>
        <w:ind w:left="1134" w:hanging="283"/>
        <w:jc w:val="both"/>
        <w:rPr>
          <w:rFonts w:ascii="Cambria" w:hAnsi="Cambria"/>
          <w:color w:val="000000"/>
          <w:lang w:eastAsia="en-US"/>
        </w:rPr>
      </w:pPr>
      <w:r w:rsidRPr="0034430E">
        <w:rPr>
          <w:rFonts w:ascii="Cambria" w:hAnsi="Cambria"/>
          <w:color w:val="000000"/>
          <w:lang w:eastAsia="en-US"/>
        </w:rPr>
        <w:t>wskazania osób umocowanych do zawarcia umowy,</w:t>
      </w:r>
    </w:p>
    <w:p w:rsidR="000372DA" w:rsidRPr="0034430E" w:rsidRDefault="000372DA" w:rsidP="00D1363E">
      <w:pPr>
        <w:pStyle w:val="Akapitzlist1"/>
        <w:widowControl w:val="0"/>
        <w:numPr>
          <w:ilvl w:val="0"/>
          <w:numId w:val="13"/>
        </w:numPr>
        <w:tabs>
          <w:tab w:val="left" w:pos="1134"/>
        </w:tabs>
        <w:suppressAutoHyphens w:val="0"/>
        <w:spacing w:after="0" w:line="240" w:lineRule="auto"/>
        <w:ind w:left="1134" w:hanging="283"/>
        <w:jc w:val="both"/>
        <w:rPr>
          <w:rFonts w:ascii="Cambria" w:hAnsi="Cambria"/>
          <w:color w:val="000000"/>
          <w:lang w:eastAsia="en-US"/>
        </w:rPr>
      </w:pPr>
      <w:r w:rsidRPr="0034430E">
        <w:rPr>
          <w:rFonts w:ascii="Cambria" w:hAnsi="Cambria"/>
          <w:color w:val="000000"/>
          <w:lang w:eastAsia="en-US"/>
        </w:rPr>
        <w:t>okazania pełnomocnictw, o ile z okoliczności wynikać będzie konieczność posiadania pełnomocnictw,</w:t>
      </w:r>
    </w:p>
    <w:p w:rsidR="000372DA" w:rsidRPr="0034430E" w:rsidRDefault="000372DA" w:rsidP="00D1363E">
      <w:pPr>
        <w:pStyle w:val="Akapitzlist1"/>
        <w:widowControl w:val="0"/>
        <w:numPr>
          <w:ilvl w:val="0"/>
          <w:numId w:val="13"/>
        </w:numPr>
        <w:tabs>
          <w:tab w:val="left" w:pos="1134"/>
        </w:tabs>
        <w:suppressAutoHyphens w:val="0"/>
        <w:spacing w:after="0" w:line="240" w:lineRule="auto"/>
        <w:ind w:left="1134" w:hanging="283"/>
        <w:jc w:val="both"/>
        <w:rPr>
          <w:rFonts w:ascii="Cambria" w:hAnsi="Cambria"/>
          <w:color w:val="000000"/>
          <w:lang w:eastAsia="en-US"/>
        </w:rPr>
      </w:pPr>
      <w:r w:rsidRPr="0034430E">
        <w:rPr>
          <w:rFonts w:ascii="Cambria" w:hAnsi="Cambria"/>
          <w:color w:val="000000"/>
          <w:lang w:eastAsia="en-US"/>
        </w:rPr>
        <w:t>wyznaczenia osoby/osób do utrzymywania bieżących kontaktów.</w:t>
      </w:r>
    </w:p>
    <w:p w:rsidR="00820B4B" w:rsidRPr="0034430E" w:rsidRDefault="00820B4B"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rPr>
      </w:pPr>
      <w:bookmarkStart w:id="211" w:name="_Toc456007556"/>
      <w:bookmarkStart w:id="212" w:name="_Toc456007786"/>
      <w:bookmarkStart w:id="213" w:name="_Toc456085726"/>
      <w:r w:rsidRPr="0034430E">
        <w:rPr>
          <w:rFonts w:ascii="Cambria" w:hAnsi="Cambria"/>
          <w:spacing w:val="-2"/>
        </w:rPr>
        <w:t>Zamawiający powiadomi wybranego wykonawcę o miejscu i terminie podpisania umowy (dopuszcza się możliwość podpisania umowy drogą korespondencyjną, ale wyłącznie przy zachowaniu terminów wyznaczonych przez zamawiającego co do dostarczenia przez wykonawcę podpisanych egzemplarzy umowy do siedziby zamawiającego).</w:t>
      </w:r>
      <w:bookmarkStart w:id="214" w:name="_Toc456007554"/>
      <w:bookmarkStart w:id="215" w:name="_Toc456007784"/>
      <w:bookmarkStart w:id="216" w:name="_Toc456085724"/>
      <w:bookmarkStart w:id="217" w:name="_Toc456007557"/>
      <w:bookmarkStart w:id="218" w:name="_Toc456007787"/>
      <w:bookmarkStart w:id="219" w:name="_Toc456085727"/>
      <w:bookmarkEnd w:id="211"/>
      <w:bookmarkEnd w:id="212"/>
      <w:bookmarkEnd w:id="213"/>
    </w:p>
    <w:p w:rsidR="00820B4B" w:rsidRPr="0034430E" w:rsidRDefault="00820B4B"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rPr>
      </w:pPr>
      <w:r w:rsidRPr="0034430E">
        <w:rPr>
          <w:rFonts w:ascii="Cambria" w:hAnsi="Cambria"/>
          <w:spacing w:val="-4"/>
        </w:rPr>
        <w:t>Jeżeli zostanie wybrana oferta wykonawców wspólnie ubiegający</w:t>
      </w:r>
      <w:r w:rsidR="00B46186" w:rsidRPr="0034430E">
        <w:rPr>
          <w:rFonts w:ascii="Cambria" w:hAnsi="Cambria"/>
          <w:spacing w:val="-4"/>
        </w:rPr>
        <w:t>ch</w:t>
      </w:r>
      <w:r w:rsidRPr="0034430E">
        <w:rPr>
          <w:rFonts w:ascii="Cambria" w:hAnsi="Cambria"/>
          <w:spacing w:val="-4"/>
        </w:rPr>
        <w:t xml:space="preserve"> się o udzielenie zamówienia, zamawiający będzie żądać przed zawarciem umowy w</w:t>
      </w:r>
      <w:r w:rsidR="00B46186" w:rsidRPr="0034430E">
        <w:rPr>
          <w:rFonts w:ascii="Cambria" w:hAnsi="Cambria"/>
          <w:spacing w:val="-4"/>
        </w:rPr>
        <w:t xml:space="preserve"> </w:t>
      </w:r>
      <w:r w:rsidRPr="0034430E">
        <w:rPr>
          <w:rFonts w:ascii="Cambria" w:hAnsi="Cambria"/>
          <w:spacing w:val="-4"/>
        </w:rPr>
        <w:t>sprawie zamówienia publicznego kopii umowy regulującej współpracę tych wykonawców.</w:t>
      </w:r>
      <w:bookmarkEnd w:id="214"/>
      <w:bookmarkEnd w:id="215"/>
      <w:bookmarkEnd w:id="216"/>
    </w:p>
    <w:p w:rsidR="00B21448" w:rsidRPr="0034430E" w:rsidRDefault="00B21448" w:rsidP="00455A5B">
      <w:pPr>
        <w:widowControl w:val="0"/>
        <w:numPr>
          <w:ilvl w:val="1"/>
          <w:numId w:val="139"/>
        </w:numPr>
        <w:tabs>
          <w:tab w:val="left" w:pos="851"/>
        </w:tabs>
        <w:suppressAutoHyphens w:val="0"/>
        <w:ind w:left="851" w:hanging="851"/>
        <w:jc w:val="both"/>
        <w:rPr>
          <w:rFonts w:ascii="Cambria" w:hAnsi="Cambria"/>
          <w:spacing w:val="-4"/>
          <w:sz w:val="22"/>
          <w:szCs w:val="22"/>
        </w:rPr>
      </w:pPr>
      <w:bookmarkStart w:id="220" w:name="_Hlk72272768"/>
      <w:bookmarkStart w:id="221" w:name="_Hlk14697315"/>
      <w:bookmarkStart w:id="222" w:name="_Hlk47958697"/>
      <w:bookmarkEnd w:id="217"/>
      <w:bookmarkEnd w:id="218"/>
      <w:bookmarkEnd w:id="219"/>
      <w:r w:rsidRPr="0034430E">
        <w:rPr>
          <w:rFonts w:ascii="Cambria" w:hAnsi="Cambria"/>
          <w:spacing w:val="-4"/>
          <w:sz w:val="22"/>
          <w:szCs w:val="22"/>
        </w:rPr>
        <w:t>Najpóźniej w terminie 3 dni przed planowaną datą zawarcia umowy wykonawca zobowiązany jest do przedsta</w:t>
      </w:r>
      <w:r w:rsidRPr="0034430E">
        <w:rPr>
          <w:rFonts w:ascii="Cambria" w:hAnsi="Cambria"/>
          <w:spacing w:val="-4"/>
          <w:sz w:val="22"/>
          <w:szCs w:val="22"/>
        </w:rPr>
        <w:softHyphen/>
        <w:t>wienia dokumentu stanowiącego jej załącznik, określającego szczegółowy sposób obliczenia składki, tzn. zastosowane stawki i składki roczne w odniesieniu do poszczególnych składników mienia i rodzajów ubezpieczenia, dające w rezultacie zaoferowaną przez wykonawcę cenę. Poprawność przedstawionych stawek i składek częściowych zweryfikowana zostanie przez zamawiającego i brokera ubezpieczeniowego i w razie konieczności wykonawca zostanie wezwany do poprawienia przedstawionych składek i stawek celem uzyskania zaproponowanej ceny ofertowej.</w:t>
      </w:r>
      <w:bookmarkEnd w:id="220"/>
    </w:p>
    <w:p w:rsidR="00820B4B" w:rsidRPr="0034430E" w:rsidRDefault="00820B4B" w:rsidP="00455A5B">
      <w:pPr>
        <w:widowControl w:val="0"/>
        <w:numPr>
          <w:ilvl w:val="1"/>
          <w:numId w:val="139"/>
        </w:numPr>
        <w:tabs>
          <w:tab w:val="left" w:pos="851"/>
        </w:tabs>
        <w:suppressAutoHyphens w:val="0"/>
        <w:ind w:left="851" w:hanging="851"/>
        <w:jc w:val="both"/>
        <w:rPr>
          <w:rFonts w:ascii="Cambria" w:hAnsi="Cambria"/>
          <w:spacing w:val="-2"/>
          <w:sz w:val="22"/>
          <w:szCs w:val="22"/>
        </w:rPr>
      </w:pPr>
      <w:r w:rsidRPr="0034430E">
        <w:rPr>
          <w:rFonts w:ascii="Cambria" w:hAnsi="Cambria"/>
          <w:spacing w:val="-2"/>
          <w:sz w:val="22"/>
          <w:szCs w:val="22"/>
        </w:rPr>
        <w:t xml:space="preserve">W I </w:t>
      </w:r>
      <w:proofErr w:type="spellStart"/>
      <w:r w:rsidRPr="0034430E">
        <w:rPr>
          <w:rFonts w:ascii="Cambria" w:hAnsi="Cambria"/>
          <w:spacing w:val="-2"/>
          <w:sz w:val="22"/>
          <w:szCs w:val="22"/>
        </w:rPr>
        <w:t>i</w:t>
      </w:r>
      <w:proofErr w:type="spellEnd"/>
      <w:r w:rsidRPr="0034430E">
        <w:rPr>
          <w:rFonts w:ascii="Cambria" w:hAnsi="Cambria"/>
          <w:spacing w:val="-2"/>
          <w:sz w:val="22"/>
          <w:szCs w:val="22"/>
        </w:rPr>
        <w:t xml:space="preserve"> III części zamówienia, po zawarciu umowy w sprawie zamówienia publicznego, wykonawca jest zobowiązany do wystawienia dokumentów ubezpieczeniowych w przeciągu 10 dni od otrzymania od brokera ubezpieczeniowego wniosków, nie później jednak niż do dnia </w:t>
      </w:r>
      <w:r w:rsidR="0034430E" w:rsidRPr="0034430E">
        <w:rPr>
          <w:rFonts w:ascii="Cambria" w:hAnsi="Cambria"/>
          <w:spacing w:val="-2"/>
          <w:sz w:val="22"/>
          <w:szCs w:val="22"/>
        </w:rPr>
        <w:t>31.12.2021</w:t>
      </w:r>
      <w:r w:rsidRPr="0034430E">
        <w:rPr>
          <w:rFonts w:ascii="Cambria" w:hAnsi="Cambria"/>
          <w:spacing w:val="-2"/>
          <w:sz w:val="22"/>
          <w:szCs w:val="22"/>
        </w:rPr>
        <w:t xml:space="preserve"> r.</w:t>
      </w:r>
      <w:r w:rsidR="00286827" w:rsidRPr="0034430E">
        <w:rPr>
          <w:rFonts w:ascii="Cambria" w:hAnsi="Cambria"/>
          <w:spacing w:val="-2"/>
          <w:sz w:val="22"/>
          <w:szCs w:val="22"/>
        </w:rPr>
        <w:t>,</w:t>
      </w:r>
      <w:r w:rsidRPr="0034430E">
        <w:rPr>
          <w:rFonts w:ascii="Cambria" w:hAnsi="Cambria"/>
          <w:spacing w:val="-2"/>
          <w:sz w:val="22"/>
          <w:szCs w:val="22"/>
        </w:rPr>
        <w:t xml:space="preserve"> </w:t>
      </w:r>
      <w:r w:rsidR="00286827" w:rsidRPr="0034430E">
        <w:rPr>
          <w:rFonts w:ascii="Cambria" w:hAnsi="Cambria"/>
          <w:spacing w:val="-2"/>
          <w:sz w:val="22"/>
          <w:szCs w:val="22"/>
        </w:rPr>
        <w:t xml:space="preserve">a w każdym kolejnym roku realizacji zamówienia – do dnia </w:t>
      </w:r>
      <w:r w:rsidR="0034430E" w:rsidRPr="0034430E">
        <w:rPr>
          <w:rFonts w:ascii="Cambria" w:hAnsi="Cambria"/>
          <w:spacing w:val="-2"/>
          <w:sz w:val="22"/>
          <w:szCs w:val="22"/>
        </w:rPr>
        <w:t>31.12.2022 r. oraz 31.12.2023</w:t>
      </w:r>
      <w:r w:rsidR="00286827" w:rsidRPr="0034430E">
        <w:rPr>
          <w:rFonts w:ascii="Cambria" w:hAnsi="Cambria"/>
          <w:spacing w:val="-2"/>
          <w:sz w:val="22"/>
          <w:szCs w:val="22"/>
        </w:rPr>
        <w:t xml:space="preserve">r. </w:t>
      </w:r>
      <w:r w:rsidR="00286827" w:rsidRPr="0034430E">
        <w:rPr>
          <w:rFonts w:ascii="Cambria" w:hAnsi="Cambria"/>
          <w:spacing w:val="-2"/>
          <w:sz w:val="22"/>
          <w:szCs w:val="22"/>
        </w:rPr>
        <w:br/>
      </w:r>
      <w:r w:rsidRPr="0034430E">
        <w:rPr>
          <w:rFonts w:ascii="Cambria" w:hAnsi="Cambria"/>
          <w:spacing w:val="-2"/>
          <w:sz w:val="22"/>
          <w:szCs w:val="22"/>
        </w:rPr>
        <w:t>W razie niemożliwości wystawienia dokumentów tych we wskazanym terminie, wykonawca jest zobowiązany do wystawienia noty pokrycia ubezpieczeniowego, gwarantu</w:t>
      </w:r>
      <w:r w:rsidRPr="0034430E">
        <w:rPr>
          <w:rFonts w:ascii="Cambria" w:hAnsi="Cambria"/>
          <w:spacing w:val="-2"/>
          <w:sz w:val="22"/>
          <w:szCs w:val="22"/>
        </w:rPr>
        <w:softHyphen/>
        <w:t>jącej bezwarunkowo i nieodwołalnie wykonanie zamówienia w zakresie i na warun</w:t>
      </w:r>
      <w:r w:rsidRPr="0034430E">
        <w:rPr>
          <w:rFonts w:ascii="Cambria" w:hAnsi="Cambria"/>
          <w:spacing w:val="-2"/>
          <w:sz w:val="22"/>
          <w:szCs w:val="22"/>
        </w:rPr>
        <w:softHyphen/>
        <w:t>kach zgod</w:t>
      </w:r>
      <w:r w:rsidR="0034430E" w:rsidRPr="0034430E">
        <w:rPr>
          <w:rFonts w:ascii="Cambria" w:hAnsi="Cambria"/>
          <w:spacing w:val="-2"/>
          <w:sz w:val="22"/>
          <w:szCs w:val="22"/>
        </w:rPr>
        <w:t xml:space="preserve">nych ze złożoną ofertą od dnia 01.01.2022 </w:t>
      </w:r>
      <w:r w:rsidRPr="0034430E">
        <w:rPr>
          <w:rFonts w:ascii="Cambria" w:hAnsi="Cambria"/>
          <w:spacing w:val="-2"/>
          <w:sz w:val="22"/>
          <w:szCs w:val="22"/>
        </w:rPr>
        <w:t>r.</w:t>
      </w:r>
      <w:bookmarkEnd w:id="221"/>
      <w:r w:rsidR="00286827" w:rsidRPr="0034430E">
        <w:rPr>
          <w:rFonts w:ascii="Cambria" w:hAnsi="Cambria"/>
          <w:spacing w:val="-4"/>
          <w:sz w:val="22"/>
          <w:szCs w:val="22"/>
        </w:rPr>
        <w:t xml:space="preserve"> </w:t>
      </w:r>
      <w:r w:rsidR="00286827" w:rsidRPr="0034430E">
        <w:rPr>
          <w:rFonts w:ascii="Cambria" w:hAnsi="Cambria"/>
          <w:spacing w:val="-2"/>
          <w:sz w:val="22"/>
          <w:szCs w:val="22"/>
        </w:rPr>
        <w:t xml:space="preserve">oraz odpowiednio od dnia </w:t>
      </w:r>
      <w:r w:rsidR="0034430E" w:rsidRPr="0034430E">
        <w:rPr>
          <w:rFonts w:ascii="Cambria" w:hAnsi="Cambria"/>
          <w:spacing w:val="-2"/>
          <w:sz w:val="22"/>
          <w:szCs w:val="22"/>
        </w:rPr>
        <w:t>01.01.2023</w:t>
      </w:r>
      <w:r w:rsidR="00286827" w:rsidRPr="0034430E">
        <w:rPr>
          <w:rFonts w:ascii="Cambria" w:hAnsi="Cambria"/>
          <w:spacing w:val="-2"/>
          <w:sz w:val="22"/>
          <w:szCs w:val="22"/>
        </w:rPr>
        <w:t xml:space="preserve"> r.</w:t>
      </w:r>
      <w:r w:rsidR="00B177DC" w:rsidRPr="0034430E">
        <w:rPr>
          <w:rFonts w:ascii="Cambria" w:hAnsi="Cambria"/>
          <w:spacing w:val="-2"/>
          <w:sz w:val="22"/>
          <w:szCs w:val="22"/>
        </w:rPr>
        <w:t xml:space="preserve"> </w:t>
      </w:r>
      <w:r w:rsidR="00286827" w:rsidRPr="0034430E">
        <w:rPr>
          <w:rFonts w:ascii="Cambria" w:hAnsi="Cambria"/>
          <w:spacing w:val="-2"/>
          <w:sz w:val="22"/>
          <w:szCs w:val="22"/>
        </w:rPr>
        <w:t>i</w:t>
      </w:r>
      <w:r w:rsidR="00B177DC" w:rsidRPr="0034430E">
        <w:rPr>
          <w:rFonts w:ascii="Cambria" w:hAnsi="Cambria"/>
          <w:spacing w:val="-2"/>
          <w:sz w:val="22"/>
          <w:szCs w:val="22"/>
        </w:rPr>
        <w:t xml:space="preserve"> </w:t>
      </w:r>
      <w:r w:rsidR="0034430E" w:rsidRPr="0034430E">
        <w:rPr>
          <w:rFonts w:ascii="Cambria" w:hAnsi="Cambria"/>
          <w:spacing w:val="-2"/>
          <w:sz w:val="22"/>
          <w:szCs w:val="22"/>
        </w:rPr>
        <w:t xml:space="preserve">01.01.2024 </w:t>
      </w:r>
      <w:r w:rsidR="00286827" w:rsidRPr="0034430E">
        <w:rPr>
          <w:rFonts w:ascii="Cambria" w:hAnsi="Cambria"/>
          <w:spacing w:val="-2"/>
          <w:sz w:val="22"/>
          <w:szCs w:val="22"/>
        </w:rPr>
        <w:t>r.</w:t>
      </w:r>
    </w:p>
    <w:p w:rsidR="00E0138E" w:rsidRPr="0034430E" w:rsidRDefault="00820B4B" w:rsidP="00455A5B">
      <w:pPr>
        <w:widowControl w:val="0"/>
        <w:numPr>
          <w:ilvl w:val="1"/>
          <w:numId w:val="139"/>
        </w:numPr>
        <w:tabs>
          <w:tab w:val="left" w:pos="851"/>
        </w:tabs>
        <w:suppressAutoHyphens w:val="0"/>
        <w:ind w:left="851" w:hanging="851"/>
        <w:jc w:val="both"/>
        <w:rPr>
          <w:rFonts w:ascii="Cambria" w:hAnsi="Cambria"/>
          <w:spacing w:val="-4"/>
          <w:sz w:val="22"/>
          <w:szCs w:val="22"/>
        </w:rPr>
      </w:pPr>
      <w:bookmarkStart w:id="223" w:name="_Hlk47959862"/>
      <w:bookmarkStart w:id="224" w:name="_Hlk47955683"/>
      <w:r w:rsidRPr="0034430E">
        <w:rPr>
          <w:rFonts w:ascii="Cambria" w:hAnsi="Cambria"/>
          <w:spacing w:val="-4"/>
          <w:sz w:val="22"/>
          <w:szCs w:val="22"/>
        </w:rPr>
        <w:t>W II części zamówienia, po zawarciu umowy w sprawie zamówienia publicznego, wykonawca jest zobowiązany do</w:t>
      </w:r>
      <w:r w:rsidR="00B634FA" w:rsidRPr="0034430E">
        <w:rPr>
          <w:rFonts w:ascii="Cambria" w:hAnsi="Cambria"/>
          <w:spacing w:val="-4"/>
          <w:sz w:val="22"/>
          <w:szCs w:val="22"/>
        </w:rPr>
        <w:t xml:space="preserve"> </w:t>
      </w:r>
      <w:r w:rsidRPr="0034430E">
        <w:rPr>
          <w:rFonts w:ascii="Cambria" w:hAnsi="Cambria"/>
          <w:spacing w:val="-4"/>
          <w:sz w:val="22"/>
          <w:szCs w:val="22"/>
        </w:rPr>
        <w:t xml:space="preserve">wystawienia dokumentów ubezpieczeniowych w przeciągu 10 dni </w:t>
      </w:r>
      <w:r w:rsidR="00112E30" w:rsidRPr="0034430E">
        <w:rPr>
          <w:rFonts w:ascii="Cambria" w:hAnsi="Cambria"/>
          <w:spacing w:val="-4"/>
          <w:sz w:val="22"/>
          <w:szCs w:val="22"/>
        </w:rPr>
        <w:br/>
      </w:r>
      <w:r w:rsidRPr="0034430E">
        <w:rPr>
          <w:rFonts w:ascii="Cambria" w:hAnsi="Cambria"/>
          <w:spacing w:val="-4"/>
          <w:sz w:val="22"/>
          <w:szCs w:val="22"/>
        </w:rPr>
        <w:t xml:space="preserve">od otrzymania od brokera ubezpieczeniowego wniosków, nie później jednak niż do dnia </w:t>
      </w:r>
      <w:r w:rsidR="0034430E" w:rsidRPr="0034430E">
        <w:rPr>
          <w:rFonts w:ascii="Cambria" w:hAnsi="Cambria"/>
          <w:spacing w:val="-4"/>
          <w:sz w:val="22"/>
          <w:szCs w:val="22"/>
        </w:rPr>
        <w:t xml:space="preserve">31.12.2021 </w:t>
      </w:r>
      <w:r w:rsidRPr="0034430E">
        <w:rPr>
          <w:rFonts w:ascii="Cambria" w:hAnsi="Cambria"/>
          <w:spacing w:val="-4"/>
          <w:sz w:val="22"/>
          <w:szCs w:val="22"/>
        </w:rPr>
        <w:t>r.</w:t>
      </w:r>
      <w:r w:rsidR="0034430E" w:rsidRPr="0034430E">
        <w:rPr>
          <w:rFonts w:ascii="Cambria" w:hAnsi="Cambria"/>
          <w:spacing w:val="-4"/>
          <w:sz w:val="22"/>
          <w:szCs w:val="22"/>
        </w:rPr>
        <w:t xml:space="preserve">,  </w:t>
      </w:r>
      <w:r w:rsidR="00286827" w:rsidRPr="0034430E">
        <w:rPr>
          <w:rFonts w:ascii="Cambria" w:hAnsi="Cambria"/>
          <w:spacing w:val="-4"/>
          <w:sz w:val="22"/>
          <w:szCs w:val="22"/>
        </w:rPr>
        <w:t xml:space="preserve">a w każdym kolejnym roku realizacji zamówienia – do dnia </w:t>
      </w:r>
      <w:r w:rsidR="0034430E" w:rsidRPr="0034430E">
        <w:rPr>
          <w:rFonts w:ascii="Cambria" w:hAnsi="Cambria"/>
          <w:spacing w:val="-4"/>
          <w:sz w:val="22"/>
          <w:szCs w:val="22"/>
        </w:rPr>
        <w:t>31.12.2022</w:t>
      </w:r>
      <w:r w:rsidR="00286827" w:rsidRPr="0034430E">
        <w:rPr>
          <w:rFonts w:ascii="Cambria" w:hAnsi="Cambria"/>
          <w:spacing w:val="-4"/>
          <w:sz w:val="22"/>
          <w:szCs w:val="22"/>
        </w:rPr>
        <w:t xml:space="preserve"> r. oraz </w:t>
      </w:r>
      <w:r w:rsidR="0034430E" w:rsidRPr="0034430E">
        <w:rPr>
          <w:rFonts w:ascii="Cambria" w:hAnsi="Cambria"/>
          <w:spacing w:val="-4"/>
          <w:sz w:val="22"/>
          <w:szCs w:val="22"/>
        </w:rPr>
        <w:t xml:space="preserve">31.12.2023 </w:t>
      </w:r>
      <w:r w:rsidR="00286827" w:rsidRPr="0034430E">
        <w:rPr>
          <w:rFonts w:ascii="Cambria" w:hAnsi="Cambria"/>
          <w:spacing w:val="-4"/>
          <w:sz w:val="22"/>
          <w:szCs w:val="22"/>
        </w:rPr>
        <w:t xml:space="preserve">r.  </w:t>
      </w:r>
      <w:r w:rsidRPr="0034430E">
        <w:rPr>
          <w:rFonts w:ascii="Cambria" w:hAnsi="Cambria"/>
          <w:spacing w:val="-4"/>
          <w:sz w:val="22"/>
          <w:szCs w:val="22"/>
        </w:rPr>
        <w:t xml:space="preserve"> – dla pojazdów, których okres ubezpieczenia rozpoczyna się od miesiąca stycznia, </w:t>
      </w:r>
      <w:r w:rsidRPr="0034430E">
        <w:rPr>
          <w:rFonts w:ascii="Cambria" w:hAnsi="Cambria"/>
          <w:spacing w:val="-4"/>
          <w:sz w:val="22"/>
          <w:szCs w:val="22"/>
        </w:rPr>
        <w:lastRenderedPageBreak/>
        <w:t>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sidRPr="0034430E">
        <w:rPr>
          <w:rFonts w:ascii="Cambria" w:hAnsi="Cambria"/>
          <w:spacing w:val="-4"/>
          <w:sz w:val="22"/>
          <w:szCs w:val="22"/>
        </w:rPr>
        <w:softHyphen/>
        <w:t>nio</w:t>
      </w:r>
      <w:r w:rsidRPr="0034430E">
        <w:rPr>
          <w:rFonts w:ascii="Cambria" w:hAnsi="Cambria"/>
          <w:spacing w:val="-4"/>
          <w:sz w:val="22"/>
          <w:szCs w:val="22"/>
        </w:rPr>
        <w:softHyphen/>
        <w:t xml:space="preserve">wego, gwarantującej bezwarunkowo i nieodwołalnie wykonanie zamówienia w zakresie i na warunkach zgodnych ze złożoną ofertą od dnia </w:t>
      </w:r>
      <w:r w:rsidR="0034430E" w:rsidRPr="0034430E">
        <w:rPr>
          <w:rFonts w:ascii="Cambria" w:hAnsi="Cambria"/>
          <w:spacing w:val="-4"/>
          <w:sz w:val="22"/>
          <w:szCs w:val="22"/>
        </w:rPr>
        <w:t>01.01.2022</w:t>
      </w:r>
      <w:r w:rsidRPr="0034430E">
        <w:rPr>
          <w:rFonts w:ascii="Cambria" w:hAnsi="Cambria"/>
          <w:spacing w:val="-4"/>
          <w:sz w:val="22"/>
          <w:szCs w:val="22"/>
        </w:rPr>
        <w:t xml:space="preserve"> r.</w:t>
      </w:r>
      <w:bookmarkStart w:id="225" w:name="_Toc456007558"/>
      <w:bookmarkStart w:id="226" w:name="_Toc456007788"/>
      <w:bookmarkStart w:id="227" w:name="_Toc456085728"/>
      <w:r w:rsidR="009362C9" w:rsidRPr="0034430E">
        <w:rPr>
          <w:rFonts w:ascii="Cambria" w:hAnsi="Cambria"/>
          <w:sz w:val="22"/>
          <w:szCs w:val="22"/>
        </w:rPr>
        <w:t xml:space="preserve"> </w:t>
      </w:r>
      <w:bookmarkStart w:id="228" w:name="_Hlk47958131"/>
      <w:r w:rsidR="00286827" w:rsidRPr="0034430E">
        <w:rPr>
          <w:rFonts w:ascii="Cambria" w:hAnsi="Cambria"/>
          <w:sz w:val="22"/>
          <w:szCs w:val="22"/>
        </w:rPr>
        <w:t xml:space="preserve">oraz odpowiednio od dnia </w:t>
      </w:r>
      <w:r w:rsidR="0034430E" w:rsidRPr="0034430E">
        <w:rPr>
          <w:rFonts w:ascii="Cambria" w:hAnsi="Cambria"/>
          <w:sz w:val="22"/>
          <w:szCs w:val="22"/>
        </w:rPr>
        <w:t xml:space="preserve">01.01.2023 </w:t>
      </w:r>
      <w:r w:rsidR="00286827" w:rsidRPr="0034430E">
        <w:rPr>
          <w:rFonts w:ascii="Cambria" w:hAnsi="Cambria"/>
          <w:sz w:val="22"/>
          <w:szCs w:val="22"/>
        </w:rPr>
        <w:t xml:space="preserve">r. i </w:t>
      </w:r>
      <w:r w:rsidR="0034430E" w:rsidRPr="0034430E">
        <w:rPr>
          <w:rFonts w:ascii="Cambria" w:hAnsi="Cambria"/>
          <w:sz w:val="22"/>
          <w:szCs w:val="22"/>
        </w:rPr>
        <w:t xml:space="preserve">01.01.2024 </w:t>
      </w:r>
      <w:r w:rsidR="00286827" w:rsidRPr="0034430E">
        <w:rPr>
          <w:rFonts w:ascii="Cambria" w:hAnsi="Cambria"/>
          <w:sz w:val="22"/>
          <w:szCs w:val="22"/>
        </w:rPr>
        <w:t xml:space="preserve">r., a także </w:t>
      </w:r>
      <w:r w:rsidR="009362C9" w:rsidRPr="0034430E">
        <w:rPr>
          <w:rFonts w:ascii="Cambria" w:hAnsi="Cambria"/>
          <w:spacing w:val="-4"/>
          <w:sz w:val="22"/>
          <w:szCs w:val="22"/>
        </w:rPr>
        <w:t>certyfikatów potwierdzających obowiązkowe ubezpieczenie OC każdego pojazdu</w:t>
      </w:r>
      <w:bookmarkEnd w:id="223"/>
      <w:bookmarkEnd w:id="228"/>
      <w:r w:rsidR="009362C9" w:rsidRPr="0034430E">
        <w:rPr>
          <w:rFonts w:ascii="Cambria" w:hAnsi="Cambria"/>
          <w:spacing w:val="-4"/>
          <w:sz w:val="22"/>
          <w:szCs w:val="22"/>
        </w:rPr>
        <w:t xml:space="preserve">. </w:t>
      </w:r>
      <w:bookmarkEnd w:id="222"/>
    </w:p>
    <w:bookmarkEnd w:id="224"/>
    <w:p w:rsidR="00E0138E" w:rsidRPr="0034430E" w:rsidRDefault="00E0138E" w:rsidP="00455A5B">
      <w:pPr>
        <w:widowControl w:val="0"/>
        <w:numPr>
          <w:ilvl w:val="1"/>
          <w:numId w:val="139"/>
        </w:numPr>
        <w:tabs>
          <w:tab w:val="left" w:pos="851"/>
        </w:tabs>
        <w:suppressAutoHyphens w:val="0"/>
        <w:ind w:left="851" w:hanging="851"/>
        <w:jc w:val="both"/>
        <w:rPr>
          <w:rFonts w:ascii="Cambria" w:hAnsi="Cambria"/>
          <w:spacing w:val="-2"/>
          <w:sz w:val="22"/>
          <w:szCs w:val="22"/>
        </w:rPr>
      </w:pPr>
      <w:r w:rsidRPr="0034430E">
        <w:rPr>
          <w:rFonts w:ascii="Cambria" w:hAnsi="Cambria"/>
          <w:spacing w:val="-2"/>
          <w:sz w:val="22"/>
          <w:szCs w:val="22"/>
        </w:rPr>
        <w:t>Nota pokrycia ubezpieczeniowego będzie obowiązywała do czasu wystawienia dokumentów ubezpieczenio</w:t>
      </w:r>
      <w:r w:rsidRPr="0034430E">
        <w:rPr>
          <w:rFonts w:ascii="Cambria" w:hAnsi="Cambria"/>
          <w:spacing w:val="-2"/>
          <w:sz w:val="22"/>
          <w:szCs w:val="22"/>
        </w:rPr>
        <w:softHyphen/>
        <w:t>wych.</w:t>
      </w:r>
    </w:p>
    <w:p w:rsidR="009362C9" w:rsidRPr="0034430E" w:rsidRDefault="009362C9" w:rsidP="00455A5B">
      <w:pPr>
        <w:widowControl w:val="0"/>
        <w:numPr>
          <w:ilvl w:val="1"/>
          <w:numId w:val="139"/>
        </w:numPr>
        <w:tabs>
          <w:tab w:val="left" w:pos="851"/>
        </w:tabs>
        <w:suppressAutoHyphens w:val="0"/>
        <w:ind w:left="851" w:hanging="851"/>
        <w:jc w:val="both"/>
        <w:rPr>
          <w:rFonts w:ascii="Cambria" w:hAnsi="Cambria"/>
          <w:spacing w:val="-2"/>
          <w:sz w:val="22"/>
          <w:szCs w:val="22"/>
        </w:rPr>
      </w:pPr>
      <w:bookmarkStart w:id="229" w:name="_Hlk47955561"/>
      <w:r w:rsidRPr="0034430E">
        <w:rPr>
          <w:rFonts w:ascii="Cambria" w:hAnsi="Cambria"/>
          <w:spacing w:val="-2"/>
          <w:sz w:val="22"/>
          <w:szCs w:val="22"/>
        </w:rPr>
        <w:t xml:space="preserve">W przypadku nieuprawomocnienia się wyników postępowania do dnia </w:t>
      </w:r>
      <w:r w:rsidR="0034430E" w:rsidRPr="0034430E">
        <w:rPr>
          <w:rFonts w:ascii="Cambria" w:hAnsi="Cambria"/>
          <w:spacing w:val="-2"/>
          <w:sz w:val="22"/>
          <w:szCs w:val="22"/>
        </w:rPr>
        <w:t>31.12.2021 r., wykonawca do dnia 31.12.</w:t>
      </w:r>
      <w:r w:rsidRPr="0034430E">
        <w:rPr>
          <w:rFonts w:ascii="Cambria" w:hAnsi="Cambria"/>
          <w:spacing w:val="-2"/>
          <w:sz w:val="22"/>
          <w:szCs w:val="22"/>
        </w:rPr>
        <w:t>2021 r. wystawi promesę, stanowiącą warunkowe przyrzeczenie ochrony ubezpie</w:t>
      </w:r>
      <w:r w:rsidR="006658E9" w:rsidRPr="0034430E">
        <w:rPr>
          <w:rFonts w:ascii="Cambria" w:hAnsi="Cambria"/>
          <w:spacing w:val="-2"/>
          <w:sz w:val="22"/>
          <w:szCs w:val="22"/>
        </w:rPr>
        <w:softHyphen/>
      </w:r>
      <w:r w:rsidRPr="0034430E">
        <w:rPr>
          <w:rFonts w:ascii="Cambria" w:hAnsi="Cambria"/>
          <w:spacing w:val="-2"/>
          <w:sz w:val="22"/>
          <w:szCs w:val="22"/>
        </w:rPr>
        <w:t>cze</w:t>
      </w:r>
      <w:r w:rsidR="006658E9" w:rsidRPr="0034430E">
        <w:rPr>
          <w:rFonts w:ascii="Cambria" w:hAnsi="Cambria"/>
          <w:spacing w:val="-2"/>
          <w:sz w:val="22"/>
          <w:szCs w:val="22"/>
        </w:rPr>
        <w:softHyphen/>
      </w:r>
      <w:r w:rsidRPr="0034430E">
        <w:rPr>
          <w:rFonts w:ascii="Cambria" w:hAnsi="Cambria"/>
          <w:spacing w:val="-2"/>
          <w:sz w:val="22"/>
          <w:szCs w:val="22"/>
        </w:rPr>
        <w:t>niowej</w:t>
      </w:r>
      <w:r w:rsidR="0034430E" w:rsidRPr="0034430E">
        <w:rPr>
          <w:rFonts w:ascii="Cambria" w:hAnsi="Cambria"/>
          <w:spacing w:val="-2"/>
          <w:sz w:val="22"/>
          <w:szCs w:val="22"/>
        </w:rPr>
        <w:t xml:space="preserve"> od dnia 01.01.2022</w:t>
      </w:r>
      <w:r w:rsidRPr="0034430E">
        <w:rPr>
          <w:rFonts w:ascii="Cambria" w:hAnsi="Cambria"/>
          <w:spacing w:val="-2"/>
          <w:sz w:val="22"/>
          <w:szCs w:val="22"/>
        </w:rPr>
        <w:t xml:space="preserve"> r.</w:t>
      </w:r>
      <w:bookmarkEnd w:id="229"/>
    </w:p>
    <w:p w:rsidR="00E0138E" w:rsidRPr="0034430E" w:rsidRDefault="00E0138E" w:rsidP="00455A5B">
      <w:pPr>
        <w:widowControl w:val="0"/>
        <w:numPr>
          <w:ilvl w:val="1"/>
          <w:numId w:val="139"/>
        </w:numPr>
        <w:tabs>
          <w:tab w:val="left" w:pos="851"/>
        </w:tabs>
        <w:suppressAutoHyphens w:val="0"/>
        <w:ind w:left="851" w:hanging="851"/>
        <w:jc w:val="both"/>
        <w:rPr>
          <w:rFonts w:ascii="Cambria" w:hAnsi="Cambria"/>
          <w:spacing w:val="-2"/>
          <w:sz w:val="22"/>
          <w:szCs w:val="22"/>
        </w:rPr>
      </w:pPr>
      <w:r w:rsidRPr="0034430E">
        <w:rPr>
          <w:rFonts w:ascii="Cambria" w:hAnsi="Cambria"/>
          <w:spacing w:val="-2"/>
          <w:sz w:val="22"/>
          <w:szCs w:val="22"/>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w:t>
      </w:r>
      <w:r w:rsidR="00112E30" w:rsidRPr="0034430E">
        <w:rPr>
          <w:rFonts w:ascii="Cambria" w:hAnsi="Cambria"/>
          <w:spacing w:val="-2"/>
          <w:sz w:val="22"/>
          <w:szCs w:val="22"/>
        </w:rPr>
        <w:br/>
      </w:r>
      <w:r w:rsidRPr="0034430E">
        <w:rPr>
          <w:rFonts w:ascii="Cambria" w:hAnsi="Cambria"/>
          <w:spacing w:val="-2"/>
          <w:sz w:val="22"/>
          <w:szCs w:val="22"/>
        </w:rPr>
        <w:t>i na rzecz zamawiającego oraz każdego podmiotu objętego zamówieniem</w:t>
      </w:r>
      <w:r w:rsidR="00AB3F5B" w:rsidRPr="0034430E">
        <w:rPr>
          <w:rFonts w:ascii="Cambria" w:hAnsi="Cambria"/>
          <w:spacing w:val="-2"/>
          <w:sz w:val="22"/>
          <w:szCs w:val="22"/>
        </w:rPr>
        <w:t>.</w:t>
      </w:r>
      <w:bookmarkStart w:id="230" w:name="_Toc456007559"/>
      <w:bookmarkStart w:id="231" w:name="_Toc456007789"/>
      <w:bookmarkStart w:id="232" w:name="_Toc456085729"/>
      <w:bookmarkEnd w:id="225"/>
      <w:bookmarkEnd w:id="226"/>
      <w:bookmarkEnd w:id="227"/>
    </w:p>
    <w:p w:rsidR="002633F4" w:rsidRPr="0034430E" w:rsidRDefault="002633F4" w:rsidP="00455A5B">
      <w:pPr>
        <w:widowControl w:val="0"/>
        <w:numPr>
          <w:ilvl w:val="1"/>
          <w:numId w:val="139"/>
        </w:numPr>
        <w:tabs>
          <w:tab w:val="left" w:pos="851"/>
        </w:tabs>
        <w:suppressAutoHyphens w:val="0"/>
        <w:ind w:left="851" w:hanging="851"/>
        <w:jc w:val="both"/>
        <w:rPr>
          <w:rFonts w:ascii="Cambria" w:hAnsi="Cambria"/>
          <w:spacing w:val="-2"/>
          <w:sz w:val="22"/>
          <w:szCs w:val="22"/>
        </w:rPr>
      </w:pPr>
      <w:r w:rsidRPr="0034430E">
        <w:rPr>
          <w:rFonts w:ascii="Cambria" w:hAnsi="Cambria"/>
          <w:sz w:val="22"/>
          <w:szCs w:val="22"/>
        </w:rPr>
        <w:t xml:space="preserve">Zgodnie z art. 309 ust. 1 </w:t>
      </w:r>
      <w:r w:rsidR="006076AD" w:rsidRPr="0034430E">
        <w:rPr>
          <w:rFonts w:ascii="Cambria" w:hAnsi="Cambria"/>
          <w:sz w:val="22"/>
          <w:szCs w:val="22"/>
        </w:rPr>
        <w:t>u.p.z.p.</w:t>
      </w:r>
      <w:r w:rsidR="00E0138E" w:rsidRPr="0034430E">
        <w:rPr>
          <w:rFonts w:ascii="Cambria" w:hAnsi="Cambria"/>
          <w:sz w:val="22"/>
          <w:szCs w:val="22"/>
        </w:rPr>
        <w:t>, z</w:t>
      </w:r>
      <w:bookmarkStart w:id="233" w:name="_Toc456007560"/>
      <w:bookmarkStart w:id="234" w:name="_Toc456007790"/>
      <w:bookmarkStart w:id="235" w:name="_Toc456085730"/>
      <w:bookmarkEnd w:id="230"/>
      <w:bookmarkEnd w:id="231"/>
      <w:bookmarkEnd w:id="232"/>
      <w:r w:rsidRPr="0034430E">
        <w:rPr>
          <w:rFonts w:ascii="Cambria" w:hAnsi="Cambria"/>
          <w:sz w:val="22"/>
          <w:szCs w:val="22"/>
        </w:rPr>
        <w:t>amawiający nie później niż w terminie 30 dni od dnia zakończenia postępowania o udzielenie zamówienia zamieszcza w Biuletynie Zamówień Publicznych ogłoszenie o wyniku postępowania</w:t>
      </w:r>
      <w:r w:rsidR="00E0138E" w:rsidRPr="0034430E">
        <w:rPr>
          <w:rFonts w:ascii="Cambria" w:hAnsi="Cambria"/>
          <w:sz w:val="22"/>
          <w:szCs w:val="22"/>
        </w:rPr>
        <w:t>,</w:t>
      </w:r>
      <w:r w:rsidRPr="0034430E">
        <w:rPr>
          <w:rFonts w:ascii="Cambria" w:hAnsi="Cambria"/>
          <w:sz w:val="22"/>
          <w:szCs w:val="22"/>
        </w:rPr>
        <w:t xml:space="preserve"> zawierające informację o udzieleniu zamówienia lub unieważnieniu postępowania. </w:t>
      </w:r>
    </w:p>
    <w:p w:rsidR="002633F4" w:rsidRPr="0034430E" w:rsidRDefault="002633F4"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b/>
          <w:spacing w:val="-2"/>
          <w:lang w:eastAsia="en-US"/>
        </w:rPr>
      </w:pPr>
      <w:bookmarkStart w:id="236" w:name="_Toc456007561"/>
      <w:bookmarkStart w:id="237" w:name="_Toc456007791"/>
      <w:bookmarkStart w:id="238" w:name="_Toc458156819"/>
      <w:bookmarkEnd w:id="233"/>
      <w:bookmarkEnd w:id="234"/>
      <w:bookmarkEnd w:id="235"/>
      <w:r w:rsidRPr="0034430E">
        <w:rPr>
          <w:rFonts w:ascii="Cambria" w:hAnsi="Cambria"/>
          <w:spacing w:val="-2"/>
        </w:rPr>
        <w:t xml:space="preserve">Zamawiający może nie zawierać niektórych informacji w ogłoszeniu, o którym mowa w art. 309 ust. 1 </w:t>
      </w:r>
      <w:r w:rsidR="006076AD" w:rsidRPr="0034430E">
        <w:rPr>
          <w:rFonts w:ascii="Cambria" w:hAnsi="Cambria"/>
          <w:spacing w:val="-2"/>
        </w:rPr>
        <w:t>u.p.z.p.</w:t>
      </w:r>
      <w:r w:rsidRPr="0034430E">
        <w:rPr>
          <w:rFonts w:ascii="Cambria" w:hAnsi="Cambria"/>
          <w:spacing w:val="-2"/>
        </w:rPr>
        <w:t xml:space="preserve">, jeżeli ich ujawnienie w treści opublikowanego ogłoszenia mogłoby utrudnić egzekwowanie prawa lub w inny sposób byłoby sprzeczne z interesem publicznym, mogłoby zaszkodzić uzasadnionym interesom gospodarczym konkretnego wykonawcy lub mogłoby negatywnie wpłynąć na uczciwą konkurencję pomiędzy wykonawcami. </w:t>
      </w:r>
    </w:p>
    <w:p w:rsidR="002633F4" w:rsidRPr="0034430E" w:rsidRDefault="009D3709"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239" w:name="_Toc61215845"/>
      <w:r w:rsidRPr="0034430E">
        <w:rPr>
          <w:rFonts w:ascii="Cambria" w:hAnsi="Cambria"/>
          <w:b/>
          <w:spacing w:val="-4"/>
          <w:lang w:eastAsia="en-US"/>
        </w:rPr>
        <w:t>Informacje</w:t>
      </w:r>
      <w:r w:rsidRPr="0034430E">
        <w:rPr>
          <w:rFonts w:ascii="Cambria" w:hAnsi="Cambria"/>
          <w:b/>
          <w:spacing w:val="-4"/>
        </w:rPr>
        <w:t xml:space="preserve"> dotyczące ofert wariantowych, w tym informacje o sposobie przedstawiania ofert wariantowych oraz minimalne warunki, jakim muszą odpowiadać oferty warian</w:t>
      </w:r>
      <w:r w:rsidR="00F97756" w:rsidRPr="0034430E">
        <w:rPr>
          <w:rFonts w:ascii="Cambria" w:hAnsi="Cambria"/>
          <w:b/>
          <w:spacing w:val="-4"/>
        </w:rPr>
        <w:softHyphen/>
      </w:r>
      <w:r w:rsidRPr="0034430E">
        <w:rPr>
          <w:rFonts w:ascii="Cambria" w:hAnsi="Cambria"/>
          <w:b/>
          <w:spacing w:val="-4"/>
        </w:rPr>
        <w:t>towe, jeżeli zamawiający wymaga lub dopuszcza ich składanie</w:t>
      </w:r>
      <w:r w:rsidR="00F97756" w:rsidRPr="0034430E">
        <w:rPr>
          <w:rFonts w:ascii="Cambria" w:hAnsi="Cambria"/>
          <w:b/>
          <w:spacing w:val="-4"/>
        </w:rPr>
        <w:t>.</w:t>
      </w:r>
      <w:bookmarkEnd w:id="239"/>
    </w:p>
    <w:p w:rsidR="009D3709" w:rsidRPr="0034430E" w:rsidRDefault="009D3709" w:rsidP="00B20D5A">
      <w:pPr>
        <w:pStyle w:val="Akapitzlist1"/>
        <w:widowControl w:val="0"/>
        <w:tabs>
          <w:tab w:val="left" w:pos="851"/>
        </w:tabs>
        <w:suppressAutoHyphens w:val="0"/>
        <w:spacing w:after="0" w:line="240" w:lineRule="auto"/>
        <w:ind w:left="851"/>
        <w:jc w:val="both"/>
        <w:rPr>
          <w:rFonts w:ascii="Cambria" w:hAnsi="Cambria"/>
          <w:lang w:eastAsia="en-US"/>
        </w:rPr>
      </w:pPr>
      <w:r w:rsidRPr="0034430E">
        <w:rPr>
          <w:rFonts w:ascii="Cambria" w:hAnsi="Cambria"/>
        </w:rPr>
        <w:t>Zamawiający nie wymaga</w:t>
      </w:r>
      <w:r w:rsidR="008B56D5" w:rsidRPr="0034430E">
        <w:rPr>
          <w:rFonts w:ascii="Cambria" w:hAnsi="Cambria"/>
        </w:rPr>
        <w:t>,</w:t>
      </w:r>
      <w:r w:rsidRPr="0034430E">
        <w:rPr>
          <w:rFonts w:ascii="Cambria" w:hAnsi="Cambria"/>
        </w:rPr>
        <w:t xml:space="preserve"> ani nie dopuszcza składania ofert wariantowych</w:t>
      </w:r>
      <w:r w:rsidR="00E0138E" w:rsidRPr="0034430E">
        <w:rPr>
          <w:rFonts w:ascii="Cambria" w:hAnsi="Cambria"/>
        </w:rPr>
        <w:t>.</w:t>
      </w:r>
    </w:p>
    <w:p w:rsidR="009D3709" w:rsidRPr="0034430E" w:rsidRDefault="009D3709"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40" w:name="_Toc61215846"/>
      <w:r w:rsidRPr="0034430E">
        <w:rPr>
          <w:rFonts w:ascii="Cambria" w:hAnsi="Cambria"/>
          <w:b/>
          <w:spacing w:val="-2"/>
          <w:lang w:eastAsia="en-US"/>
        </w:rPr>
        <w:t>Wymagania</w:t>
      </w:r>
      <w:r w:rsidRPr="0034430E">
        <w:rPr>
          <w:rFonts w:ascii="Cambria" w:hAnsi="Cambria"/>
          <w:b/>
        </w:rPr>
        <w:t xml:space="preserve"> w zakresie zatrudnienia na podstawie stosunku pracy, w okolicznościach, </w:t>
      </w:r>
      <w:r w:rsidRPr="0034430E">
        <w:rPr>
          <w:rFonts w:ascii="Cambria" w:hAnsi="Cambria"/>
          <w:b/>
        </w:rPr>
        <w:br/>
        <w:t>o których mowa w art. 95</w:t>
      </w:r>
      <w:r w:rsidR="00F97756" w:rsidRPr="0034430E">
        <w:rPr>
          <w:rFonts w:ascii="Cambria" w:hAnsi="Cambria"/>
          <w:b/>
        </w:rPr>
        <w:t xml:space="preserve"> </w:t>
      </w:r>
      <w:r w:rsidRPr="0034430E">
        <w:rPr>
          <w:rFonts w:ascii="Cambria" w:hAnsi="Cambria"/>
          <w:b/>
        </w:rPr>
        <w:t xml:space="preserve">ustawy </w:t>
      </w:r>
      <w:r w:rsidR="00E0138E" w:rsidRPr="0034430E">
        <w:rPr>
          <w:rFonts w:ascii="Cambria" w:hAnsi="Cambria"/>
          <w:b/>
        </w:rPr>
        <w:t>Prawo zamówień publicznych</w:t>
      </w:r>
      <w:r w:rsidR="00F97756" w:rsidRPr="0034430E">
        <w:rPr>
          <w:rFonts w:ascii="Cambria" w:hAnsi="Cambria"/>
          <w:b/>
        </w:rPr>
        <w:t>.</w:t>
      </w:r>
      <w:bookmarkEnd w:id="240"/>
    </w:p>
    <w:p w:rsidR="009D3709" w:rsidRPr="0034430E" w:rsidRDefault="009D3709" w:rsidP="00B20D5A">
      <w:pPr>
        <w:pStyle w:val="Akapitzlist1"/>
        <w:widowControl w:val="0"/>
        <w:tabs>
          <w:tab w:val="left" w:pos="851"/>
        </w:tabs>
        <w:suppressAutoHyphens w:val="0"/>
        <w:spacing w:after="0" w:line="240" w:lineRule="auto"/>
        <w:ind w:left="851"/>
        <w:jc w:val="both"/>
        <w:rPr>
          <w:rFonts w:ascii="Cambria" w:hAnsi="Cambria"/>
          <w:lang w:eastAsia="en-US"/>
        </w:rPr>
      </w:pPr>
      <w:r w:rsidRPr="0034430E">
        <w:rPr>
          <w:rFonts w:ascii="Cambria" w:hAnsi="Cambria"/>
          <w:lang w:eastAsia="en-US"/>
        </w:rPr>
        <w:t>Zamawiają</w:t>
      </w:r>
      <w:r w:rsidR="008F4526" w:rsidRPr="0034430E">
        <w:rPr>
          <w:rFonts w:ascii="Cambria" w:hAnsi="Cambria"/>
          <w:lang w:eastAsia="en-US"/>
        </w:rPr>
        <w:t>cy nie określa</w:t>
      </w:r>
      <w:r w:rsidRPr="0034430E">
        <w:rPr>
          <w:rFonts w:ascii="Cambria" w:hAnsi="Cambria"/>
          <w:lang w:eastAsia="en-US"/>
        </w:rPr>
        <w:t xml:space="preserve"> wymagań</w:t>
      </w:r>
      <w:r w:rsidR="008F4526" w:rsidRPr="0034430E">
        <w:rPr>
          <w:rFonts w:ascii="Cambria" w:hAnsi="Cambria"/>
        </w:rPr>
        <w:t xml:space="preserve"> w zakresie zatrudnienia na podstawie stosunku pracy, </w:t>
      </w:r>
      <w:r w:rsidR="00E0138E" w:rsidRPr="0034430E">
        <w:rPr>
          <w:rFonts w:ascii="Cambria" w:hAnsi="Cambria"/>
        </w:rPr>
        <w:br/>
      </w:r>
      <w:r w:rsidR="008F4526" w:rsidRPr="0034430E">
        <w:rPr>
          <w:rFonts w:ascii="Cambria" w:hAnsi="Cambria"/>
        </w:rPr>
        <w:t xml:space="preserve">w okolicznościach, o których mowa w art. 95 </w:t>
      </w:r>
      <w:r w:rsidR="006076AD" w:rsidRPr="0034430E">
        <w:rPr>
          <w:rFonts w:ascii="Cambria" w:hAnsi="Cambria"/>
        </w:rPr>
        <w:t>u.p.z.p.</w:t>
      </w:r>
    </w:p>
    <w:p w:rsidR="008F4526" w:rsidRPr="0034430E" w:rsidRDefault="008F4526"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41" w:name="_Toc61215847"/>
      <w:r w:rsidRPr="0034430E">
        <w:rPr>
          <w:rFonts w:ascii="Cambria" w:hAnsi="Cambria"/>
          <w:b/>
          <w:spacing w:val="-2"/>
          <w:lang w:eastAsia="en-US"/>
        </w:rPr>
        <w:t>Wymagania</w:t>
      </w:r>
      <w:r w:rsidRPr="0034430E">
        <w:rPr>
          <w:rFonts w:ascii="Cambria" w:hAnsi="Cambria"/>
          <w:b/>
        </w:rPr>
        <w:t xml:space="preserve"> w zakresie zatrudnienia osób, o których mowa w art. 96 ust. 2 pkt 2</w:t>
      </w:r>
      <w:r w:rsidR="00E0138E" w:rsidRPr="0034430E">
        <w:rPr>
          <w:rFonts w:ascii="Cambria" w:hAnsi="Cambria"/>
          <w:b/>
        </w:rPr>
        <w:t xml:space="preserve"> ustawy Prawo zamówień publicznych</w:t>
      </w:r>
      <w:r w:rsidRPr="0034430E">
        <w:rPr>
          <w:rFonts w:ascii="Cambria" w:hAnsi="Cambria"/>
          <w:b/>
        </w:rPr>
        <w:t>, jeżeli zamawiający przewiduje takie wymagania</w:t>
      </w:r>
      <w:r w:rsidR="008B56D5" w:rsidRPr="0034430E">
        <w:rPr>
          <w:rFonts w:ascii="Cambria" w:hAnsi="Cambria"/>
          <w:b/>
        </w:rPr>
        <w:t>.</w:t>
      </w:r>
      <w:bookmarkEnd w:id="241"/>
    </w:p>
    <w:p w:rsidR="008F4526" w:rsidRPr="0034430E" w:rsidRDefault="008F4526" w:rsidP="00B20D5A">
      <w:pPr>
        <w:pStyle w:val="Akapitzlist1"/>
        <w:widowControl w:val="0"/>
        <w:tabs>
          <w:tab w:val="left" w:pos="851"/>
        </w:tabs>
        <w:suppressAutoHyphens w:val="0"/>
        <w:spacing w:after="0" w:line="240" w:lineRule="auto"/>
        <w:ind w:left="851"/>
        <w:jc w:val="both"/>
        <w:rPr>
          <w:rFonts w:ascii="Cambria" w:hAnsi="Cambria"/>
          <w:lang w:eastAsia="en-US"/>
        </w:rPr>
      </w:pPr>
      <w:r w:rsidRPr="0034430E">
        <w:rPr>
          <w:rFonts w:ascii="Cambria" w:hAnsi="Cambria"/>
        </w:rPr>
        <w:t xml:space="preserve">Zamawiający nie określa wymagań w zakresie zatrudnienia osób, o których mowa w art. 96 ust. 2 pkt 2 </w:t>
      </w:r>
      <w:r w:rsidR="006076AD" w:rsidRPr="0034430E">
        <w:rPr>
          <w:rFonts w:ascii="Cambria" w:hAnsi="Cambria"/>
        </w:rPr>
        <w:t>u.p.z.p.</w:t>
      </w:r>
    </w:p>
    <w:p w:rsidR="008F4526" w:rsidRPr="0034430E" w:rsidRDefault="008F4526"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42" w:name="_Toc61215848"/>
      <w:r w:rsidRPr="0034430E">
        <w:rPr>
          <w:rFonts w:ascii="Cambria" w:hAnsi="Cambria"/>
          <w:b/>
          <w:spacing w:val="-2"/>
          <w:lang w:eastAsia="en-US"/>
        </w:rPr>
        <w:t>Informacja</w:t>
      </w:r>
      <w:r w:rsidRPr="0034430E">
        <w:rPr>
          <w:rFonts w:ascii="Cambria" w:hAnsi="Cambria"/>
          <w:b/>
        </w:rPr>
        <w:t xml:space="preserve"> o zastrzeżeniu możliwości ubiegania się o udzielenie zamówienia wyłącznie przez wykonawców, o których mowa w art. 94</w:t>
      </w:r>
      <w:r w:rsidR="00E0138E" w:rsidRPr="0034430E">
        <w:rPr>
          <w:rFonts w:ascii="Cambria" w:hAnsi="Cambria"/>
          <w:b/>
        </w:rPr>
        <w:t xml:space="preserve"> ustawy Prawo zamówień publicznych</w:t>
      </w:r>
      <w:r w:rsidRPr="0034430E">
        <w:rPr>
          <w:rFonts w:ascii="Cambria" w:hAnsi="Cambria"/>
          <w:b/>
        </w:rPr>
        <w:t>, jeżeli zamawiający przewiduje takie wymagania</w:t>
      </w:r>
      <w:r w:rsidR="008B56D5" w:rsidRPr="0034430E">
        <w:rPr>
          <w:rFonts w:ascii="Cambria" w:hAnsi="Cambria"/>
          <w:b/>
        </w:rPr>
        <w:t>.</w:t>
      </w:r>
      <w:bookmarkEnd w:id="242"/>
    </w:p>
    <w:p w:rsidR="008F4526" w:rsidRPr="0034430E" w:rsidRDefault="008F4526" w:rsidP="00B20D5A">
      <w:pPr>
        <w:pStyle w:val="Akapitzlist1"/>
        <w:widowControl w:val="0"/>
        <w:tabs>
          <w:tab w:val="left" w:pos="851"/>
        </w:tabs>
        <w:suppressAutoHyphens w:val="0"/>
        <w:spacing w:after="0" w:line="240" w:lineRule="auto"/>
        <w:ind w:left="851"/>
        <w:jc w:val="both"/>
        <w:rPr>
          <w:rFonts w:ascii="Cambria" w:hAnsi="Cambria"/>
          <w:spacing w:val="-4"/>
          <w:lang w:eastAsia="en-US"/>
        </w:rPr>
      </w:pPr>
      <w:r w:rsidRPr="0034430E">
        <w:rPr>
          <w:rFonts w:ascii="Cambria" w:hAnsi="Cambria"/>
          <w:spacing w:val="-4"/>
        </w:rPr>
        <w:t>Zamawiający nie zastrzega</w:t>
      </w:r>
      <w:r w:rsidRPr="0034430E">
        <w:rPr>
          <w:rFonts w:ascii="Cambria" w:hAnsi="Cambria"/>
          <w:b/>
          <w:spacing w:val="-4"/>
        </w:rPr>
        <w:t xml:space="preserve"> </w:t>
      </w:r>
      <w:r w:rsidRPr="0034430E">
        <w:rPr>
          <w:rFonts w:ascii="Cambria" w:hAnsi="Cambria"/>
          <w:spacing w:val="-4"/>
        </w:rPr>
        <w:t>możliwości ubiegania się o udzielenie zamówienia wyłącznie przez wykonawców, o których mowa w art. 94</w:t>
      </w:r>
      <w:r w:rsidR="00E0138E" w:rsidRPr="0034430E">
        <w:rPr>
          <w:rFonts w:ascii="Cambria" w:hAnsi="Cambria"/>
          <w:spacing w:val="-4"/>
        </w:rPr>
        <w:t>, tj. wykonawców</w:t>
      </w:r>
      <w:r w:rsidR="00E0138E" w:rsidRPr="0034430E">
        <w:rPr>
          <w:rFonts w:ascii="Cambria" w:hAnsi="Cambria"/>
          <w:color w:val="000000"/>
          <w:spacing w:val="-4"/>
          <w:lang w:eastAsia="pl-PL"/>
        </w:rPr>
        <w:t xml:space="preserve"> </w:t>
      </w:r>
      <w:r w:rsidR="00E0138E" w:rsidRPr="0034430E">
        <w:rPr>
          <w:rFonts w:ascii="Cambria" w:hAnsi="Cambria"/>
          <w:spacing w:val="-4"/>
        </w:rPr>
        <w:t>mających status zakładu pracy chronionej, spółdzielni socjalnych oraz innych wykonawcy, których głównym celem lub głównym celem działalności ich wyodrębnionych organizacyjnie jednostek, które będą realizowały zamówienie, jest społeczna i zawodowa integracja osób społecznie marginalizowanych.</w:t>
      </w:r>
    </w:p>
    <w:p w:rsidR="008F4526" w:rsidRPr="0034430E" w:rsidRDefault="008F4526"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spacing w:val="-10"/>
          <w:lang w:eastAsia="en-US"/>
        </w:rPr>
      </w:pPr>
      <w:bookmarkStart w:id="243" w:name="_Toc61215849"/>
      <w:r w:rsidRPr="0034430E">
        <w:rPr>
          <w:rFonts w:ascii="Cambria" w:hAnsi="Cambria"/>
          <w:b/>
          <w:spacing w:val="-10"/>
        </w:rPr>
        <w:t>Wymagania dotyczące wadium, jeżeli zamawiający przewid</w:t>
      </w:r>
      <w:r w:rsidR="006C2499" w:rsidRPr="0034430E">
        <w:rPr>
          <w:rFonts w:ascii="Cambria" w:hAnsi="Cambria"/>
          <w:b/>
          <w:spacing w:val="-10"/>
        </w:rPr>
        <w:t xml:space="preserve">uje obowiązek wniesienia </w:t>
      </w:r>
      <w:r w:rsidR="006C2499" w:rsidRPr="0034430E">
        <w:rPr>
          <w:rFonts w:ascii="Cambria" w:hAnsi="Cambria"/>
          <w:b/>
          <w:spacing w:val="-10"/>
          <w:lang w:eastAsia="en-US"/>
        </w:rPr>
        <w:t>wadium</w:t>
      </w:r>
      <w:r w:rsidR="008B56D5" w:rsidRPr="0034430E">
        <w:rPr>
          <w:rFonts w:ascii="Cambria" w:hAnsi="Cambria"/>
          <w:b/>
          <w:spacing w:val="-10"/>
          <w:lang w:eastAsia="en-US"/>
        </w:rPr>
        <w:t>.</w:t>
      </w:r>
      <w:bookmarkEnd w:id="243"/>
    </w:p>
    <w:p w:rsidR="008F4526" w:rsidRPr="0034430E" w:rsidRDefault="008F4526" w:rsidP="00B20D5A">
      <w:pPr>
        <w:pStyle w:val="Akapitzlist1"/>
        <w:widowControl w:val="0"/>
        <w:tabs>
          <w:tab w:val="left" w:pos="851"/>
        </w:tabs>
        <w:suppressAutoHyphens w:val="0"/>
        <w:spacing w:after="0" w:line="240" w:lineRule="auto"/>
        <w:ind w:left="851"/>
        <w:jc w:val="both"/>
        <w:rPr>
          <w:rFonts w:ascii="Cambria" w:hAnsi="Cambria"/>
        </w:rPr>
      </w:pPr>
      <w:r w:rsidRPr="0034430E">
        <w:rPr>
          <w:rFonts w:ascii="Cambria" w:hAnsi="Cambria"/>
        </w:rPr>
        <w:t>Zamawiający nie żąda od wykonawców wniesienia wadium.</w:t>
      </w:r>
    </w:p>
    <w:p w:rsidR="008F4526" w:rsidRPr="0034430E" w:rsidRDefault="008F4526"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spacing w:val="-6"/>
          <w:lang w:eastAsia="en-US"/>
        </w:rPr>
      </w:pPr>
      <w:bookmarkStart w:id="244" w:name="_Toc61215850"/>
      <w:r w:rsidRPr="0034430E">
        <w:rPr>
          <w:rFonts w:ascii="Cambria" w:hAnsi="Cambria"/>
          <w:b/>
          <w:spacing w:val="-6"/>
        </w:rPr>
        <w:t>Informacja o przewidywanych zamówieniach, o których mowa w art</w:t>
      </w:r>
      <w:r w:rsidR="006C2499" w:rsidRPr="0034430E">
        <w:rPr>
          <w:rFonts w:ascii="Cambria" w:hAnsi="Cambria"/>
          <w:b/>
          <w:spacing w:val="-6"/>
        </w:rPr>
        <w:t>. 214 ust. 1 pkt 7</w:t>
      </w:r>
      <w:r w:rsidR="00511E25" w:rsidRPr="0034430E">
        <w:rPr>
          <w:rFonts w:ascii="Cambria" w:hAnsi="Cambria"/>
          <w:b/>
          <w:spacing w:val="-6"/>
        </w:rPr>
        <w:t xml:space="preserve"> ustawy </w:t>
      </w:r>
      <w:r w:rsidR="00FA5354" w:rsidRPr="0034430E">
        <w:rPr>
          <w:rFonts w:ascii="Cambria" w:hAnsi="Cambria"/>
          <w:b/>
          <w:spacing w:val="-6"/>
        </w:rPr>
        <w:t>Prawo zamówień publicznych</w:t>
      </w:r>
      <w:r w:rsidRPr="0034430E">
        <w:rPr>
          <w:rFonts w:ascii="Cambria" w:hAnsi="Cambria"/>
          <w:b/>
          <w:spacing w:val="-6"/>
        </w:rPr>
        <w:t>, jeżeli zamawiający przewi</w:t>
      </w:r>
      <w:r w:rsidR="006C2499" w:rsidRPr="0034430E">
        <w:rPr>
          <w:rFonts w:ascii="Cambria" w:hAnsi="Cambria"/>
          <w:b/>
          <w:spacing w:val="-6"/>
        </w:rPr>
        <w:t>duje udzielenie takich zamówień</w:t>
      </w:r>
      <w:r w:rsidR="008B56D5" w:rsidRPr="0034430E">
        <w:rPr>
          <w:rFonts w:ascii="Cambria" w:hAnsi="Cambria"/>
          <w:b/>
          <w:spacing w:val="-6"/>
        </w:rPr>
        <w:t>.</w:t>
      </w:r>
      <w:bookmarkEnd w:id="244"/>
    </w:p>
    <w:p w:rsidR="006C2499" w:rsidRPr="0034430E" w:rsidRDefault="006C2499" w:rsidP="00B20D5A">
      <w:pPr>
        <w:pStyle w:val="Akapitzlist1"/>
        <w:widowControl w:val="0"/>
        <w:tabs>
          <w:tab w:val="left" w:pos="851"/>
        </w:tabs>
        <w:suppressAutoHyphens w:val="0"/>
        <w:spacing w:after="0" w:line="240" w:lineRule="auto"/>
        <w:ind w:left="851"/>
        <w:jc w:val="both"/>
        <w:rPr>
          <w:rFonts w:ascii="Cambria" w:hAnsi="Cambria"/>
          <w:spacing w:val="-4"/>
          <w:lang w:eastAsia="en-US"/>
        </w:rPr>
      </w:pPr>
      <w:r w:rsidRPr="0034430E">
        <w:rPr>
          <w:rFonts w:ascii="Cambria" w:hAnsi="Cambria"/>
          <w:spacing w:val="-4"/>
        </w:rPr>
        <w:t xml:space="preserve">Zamawiający nie przewiduje udzielenia </w:t>
      </w:r>
      <w:r w:rsidR="00FA5354" w:rsidRPr="0034430E">
        <w:rPr>
          <w:rFonts w:ascii="Cambria" w:hAnsi="Cambria"/>
          <w:spacing w:val="-4"/>
        </w:rPr>
        <w:t xml:space="preserve">dotychczasowemu wykonawcy </w:t>
      </w:r>
      <w:r w:rsidRPr="0034430E">
        <w:rPr>
          <w:rFonts w:ascii="Cambria" w:hAnsi="Cambria"/>
          <w:spacing w:val="-4"/>
        </w:rPr>
        <w:t xml:space="preserve">zamówień, o których mowa w art. 214 ust. 1 pkt 7 </w:t>
      </w:r>
      <w:r w:rsidR="006076AD" w:rsidRPr="0034430E">
        <w:rPr>
          <w:rFonts w:ascii="Cambria" w:hAnsi="Cambria"/>
          <w:spacing w:val="-4"/>
        </w:rPr>
        <w:t>u.p.z.p.</w:t>
      </w:r>
      <w:r w:rsidR="00FA5354" w:rsidRPr="0034430E">
        <w:rPr>
          <w:rFonts w:ascii="Cambria" w:hAnsi="Cambria"/>
          <w:spacing w:val="-4"/>
        </w:rPr>
        <w:t>, tj. zamówień polegających na powtórzeniu podobnych usług.</w:t>
      </w:r>
    </w:p>
    <w:p w:rsidR="006C2499" w:rsidRPr="0034430E" w:rsidRDefault="006C2499"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245" w:name="_Toc61215851"/>
      <w:r w:rsidRPr="0034430E">
        <w:rPr>
          <w:rFonts w:ascii="Cambria" w:hAnsi="Cambria"/>
          <w:b/>
          <w:spacing w:val="-6"/>
        </w:rPr>
        <w:t>Informacje</w:t>
      </w:r>
      <w:r w:rsidRPr="0034430E">
        <w:rPr>
          <w:rFonts w:ascii="Cambria" w:hAnsi="Cambria"/>
          <w:b/>
          <w:spacing w:val="-4"/>
        </w:rPr>
        <w:t xml:space="preserve"> dotyczące przeprowadzenia przez wykonawcę wizji lokalnej lub sprawdzenia przez niego dokumentów niezbędnych do realizacji zamówienia, o których mowa w art. </w:t>
      </w:r>
      <w:r w:rsidRPr="0034430E">
        <w:rPr>
          <w:rFonts w:ascii="Cambria" w:hAnsi="Cambria"/>
          <w:b/>
          <w:spacing w:val="-4"/>
        </w:rPr>
        <w:lastRenderedPageBreak/>
        <w:t>131 ust. 2</w:t>
      </w:r>
      <w:r w:rsidR="00511E25" w:rsidRPr="0034430E">
        <w:rPr>
          <w:rFonts w:ascii="Cambria" w:hAnsi="Cambria"/>
          <w:b/>
          <w:spacing w:val="-4"/>
        </w:rPr>
        <w:t xml:space="preserve"> ustawy </w:t>
      </w:r>
      <w:r w:rsidR="00FA5354" w:rsidRPr="0034430E">
        <w:rPr>
          <w:rFonts w:ascii="Cambria" w:hAnsi="Cambria"/>
          <w:b/>
          <w:spacing w:val="-4"/>
        </w:rPr>
        <w:t>Prawo zamówień publicznych</w:t>
      </w:r>
      <w:r w:rsidRPr="0034430E">
        <w:rPr>
          <w:rFonts w:ascii="Cambria" w:hAnsi="Cambria"/>
          <w:b/>
          <w:spacing w:val="-4"/>
        </w:rPr>
        <w:t>, jeżeli zamawiający przewiduje możliwość albo wymaga złożenia oferty po odbyciu wizji lokalnej lub sprawdzeniu tych dokumentów</w:t>
      </w:r>
      <w:r w:rsidR="008B56D5" w:rsidRPr="0034430E">
        <w:rPr>
          <w:rFonts w:ascii="Cambria" w:hAnsi="Cambria"/>
          <w:b/>
          <w:spacing w:val="-4"/>
        </w:rPr>
        <w:t>.</w:t>
      </w:r>
      <w:bookmarkEnd w:id="245"/>
    </w:p>
    <w:p w:rsidR="006C2499" w:rsidRPr="0034430E" w:rsidRDefault="00511E25"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lang w:eastAsia="en-US"/>
        </w:rPr>
      </w:pPr>
      <w:r w:rsidRPr="0034430E">
        <w:rPr>
          <w:rFonts w:ascii="Cambria" w:hAnsi="Cambria"/>
          <w:lang w:eastAsia="en-US"/>
        </w:rPr>
        <w:t>Zamawiający dopuszcza możliwość złożenia oferty po o</w:t>
      </w:r>
      <w:r w:rsidR="00FA5354" w:rsidRPr="0034430E">
        <w:rPr>
          <w:rFonts w:ascii="Cambria" w:hAnsi="Cambria"/>
          <w:lang w:eastAsia="en-US"/>
        </w:rPr>
        <w:t>d</w:t>
      </w:r>
      <w:r w:rsidRPr="0034430E">
        <w:rPr>
          <w:rFonts w:ascii="Cambria" w:hAnsi="Cambria"/>
          <w:lang w:eastAsia="en-US"/>
        </w:rPr>
        <w:t xml:space="preserve">byciu wizji lokalnej lub sprawdzeniu dokumentów, lecz tego nie wymaga i nie odrzuci </w:t>
      </w:r>
      <w:r w:rsidR="00FA5354" w:rsidRPr="0034430E">
        <w:rPr>
          <w:rFonts w:ascii="Cambria" w:hAnsi="Cambria"/>
          <w:lang w:eastAsia="en-US"/>
        </w:rPr>
        <w:t xml:space="preserve">na podstawie art. 226 ust. 1 pkt 18 </w:t>
      </w:r>
      <w:r w:rsidR="006076AD" w:rsidRPr="0034430E">
        <w:rPr>
          <w:rFonts w:ascii="Cambria" w:hAnsi="Cambria"/>
          <w:lang w:eastAsia="en-US"/>
        </w:rPr>
        <w:t>u.p.z.p.</w:t>
      </w:r>
      <w:r w:rsidR="00FA5354" w:rsidRPr="0034430E">
        <w:rPr>
          <w:rFonts w:ascii="Cambria" w:hAnsi="Cambria"/>
          <w:lang w:eastAsia="en-US"/>
        </w:rPr>
        <w:t xml:space="preserve"> </w:t>
      </w:r>
      <w:r w:rsidRPr="0034430E">
        <w:rPr>
          <w:rFonts w:ascii="Cambria" w:hAnsi="Cambria"/>
          <w:lang w:eastAsia="en-US"/>
        </w:rPr>
        <w:t xml:space="preserve">oferty </w:t>
      </w:r>
      <w:r w:rsidRPr="0034430E">
        <w:rPr>
          <w:rFonts w:ascii="Cambria" w:hAnsi="Cambria"/>
          <w:color w:val="000000"/>
          <w:lang w:eastAsia="pl-PL"/>
        </w:rPr>
        <w:t>złożonej bez odbycia wizji lokalnej lub bez sprawdzenia dokumentów niezbędnych do realizacji zamówienia dostępnych na miejscu u zamawiającego</w:t>
      </w:r>
      <w:r w:rsidR="00FA5354" w:rsidRPr="0034430E">
        <w:rPr>
          <w:rFonts w:ascii="Cambria" w:hAnsi="Cambria"/>
          <w:color w:val="000000"/>
          <w:lang w:eastAsia="pl-PL"/>
        </w:rPr>
        <w:t>.</w:t>
      </w:r>
    </w:p>
    <w:p w:rsidR="009E62E4" w:rsidRPr="0034430E" w:rsidRDefault="009E62E4" w:rsidP="00455A5B">
      <w:pPr>
        <w:widowControl w:val="0"/>
        <w:numPr>
          <w:ilvl w:val="1"/>
          <w:numId w:val="139"/>
        </w:numPr>
        <w:tabs>
          <w:tab w:val="left" w:pos="851"/>
        </w:tabs>
        <w:suppressAutoHyphens w:val="0"/>
        <w:ind w:left="851" w:hanging="851"/>
        <w:jc w:val="both"/>
        <w:rPr>
          <w:rFonts w:ascii="Cambria" w:hAnsi="Cambria"/>
          <w:sz w:val="22"/>
          <w:szCs w:val="22"/>
          <w:lang w:eastAsia="en-US"/>
        </w:rPr>
      </w:pPr>
      <w:r w:rsidRPr="0034430E">
        <w:rPr>
          <w:rFonts w:ascii="Cambria" w:hAnsi="Cambria"/>
          <w:sz w:val="22"/>
          <w:szCs w:val="22"/>
          <w:lang w:eastAsia="en-US"/>
        </w:rPr>
        <w:t xml:space="preserve">Każdy z wykonawców przed złożeniem oferty może dokonać oglądu (lustracji) miejsc zgłaszanych do ubezpieczenia, w terminie uzgodnionym z zamawiającym. Zapis niniejszy </w:t>
      </w:r>
      <w:r w:rsidRPr="0034430E">
        <w:rPr>
          <w:rFonts w:ascii="Cambria" w:hAnsi="Cambria"/>
          <w:sz w:val="22"/>
          <w:szCs w:val="22"/>
          <w:lang w:eastAsia="en-US"/>
        </w:rPr>
        <w:br/>
        <w:t>w żadnym wypadku nie stanowi obowiązku wykonawcy do odbycia wizji w terenie.</w:t>
      </w:r>
    </w:p>
    <w:p w:rsidR="00511E25" w:rsidRPr="0034430E" w:rsidRDefault="00511E25"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46" w:name="_Toc61215852"/>
      <w:r w:rsidRPr="0034430E">
        <w:rPr>
          <w:rFonts w:ascii="Cambria" w:hAnsi="Cambria"/>
          <w:b/>
          <w:spacing w:val="-6"/>
        </w:rPr>
        <w:t>Informacje</w:t>
      </w:r>
      <w:r w:rsidRPr="0034430E">
        <w:rPr>
          <w:rFonts w:ascii="Cambria" w:hAnsi="Cambria"/>
          <w:b/>
        </w:rPr>
        <w:t xml:space="preserve"> dotyczące walut obcych, w jakich mogą być prowadzone rozliczenia między zamawiającym a wyk</w:t>
      </w:r>
      <w:r w:rsidR="002765D1" w:rsidRPr="0034430E">
        <w:rPr>
          <w:rFonts w:ascii="Cambria" w:hAnsi="Cambria"/>
          <w:b/>
        </w:rPr>
        <w:t>onawcą</w:t>
      </w:r>
      <w:r w:rsidR="008B56D5" w:rsidRPr="0034430E">
        <w:rPr>
          <w:rFonts w:ascii="Cambria" w:hAnsi="Cambria"/>
          <w:b/>
        </w:rPr>
        <w:t>.</w:t>
      </w:r>
      <w:bookmarkEnd w:id="246"/>
    </w:p>
    <w:p w:rsidR="002765D1" w:rsidRPr="0034430E" w:rsidRDefault="002765D1" w:rsidP="00B20D5A">
      <w:pPr>
        <w:pStyle w:val="Akapitzlist1"/>
        <w:widowControl w:val="0"/>
        <w:suppressAutoHyphens w:val="0"/>
        <w:spacing w:after="0" w:line="240" w:lineRule="auto"/>
        <w:ind w:left="851"/>
        <w:jc w:val="both"/>
        <w:rPr>
          <w:rFonts w:ascii="Cambria" w:hAnsi="Cambria"/>
          <w:spacing w:val="-4"/>
        </w:rPr>
      </w:pPr>
      <w:r w:rsidRPr="0034430E">
        <w:rPr>
          <w:rFonts w:ascii="Cambria" w:hAnsi="Cambria"/>
          <w:spacing w:val="-4"/>
        </w:rPr>
        <w:t>Rozliczenia między zamawiającym a wykonawcą będą prowadzone wyłącznie w</w:t>
      </w:r>
      <w:r w:rsidR="00BD677B" w:rsidRPr="0034430E">
        <w:rPr>
          <w:rFonts w:ascii="Cambria" w:hAnsi="Cambria"/>
          <w:spacing w:val="-4"/>
        </w:rPr>
        <w:t xml:space="preserve"> </w:t>
      </w:r>
      <w:r w:rsidRPr="0034430E">
        <w:rPr>
          <w:rFonts w:ascii="Cambria" w:hAnsi="Cambria"/>
          <w:spacing w:val="-4"/>
        </w:rPr>
        <w:t>złotych polskich.</w:t>
      </w:r>
      <w:r w:rsidR="004820DC" w:rsidRPr="0034430E">
        <w:rPr>
          <w:rFonts w:ascii="Cambria" w:eastAsia="Calibri" w:hAnsi="Cambria"/>
          <w:lang w:eastAsia="en-US"/>
        </w:rPr>
        <w:t xml:space="preserve"> </w:t>
      </w:r>
      <w:r w:rsidR="004820DC" w:rsidRPr="0034430E">
        <w:rPr>
          <w:rFonts w:ascii="Cambria" w:hAnsi="Cambria"/>
          <w:spacing w:val="-4"/>
        </w:rPr>
        <w:t>Zamawiający nie przewiduje rozliczenia w walutach obcych.</w:t>
      </w:r>
    </w:p>
    <w:p w:rsidR="002765D1" w:rsidRPr="0034430E" w:rsidRDefault="002765D1"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47" w:name="_Toc61215853"/>
      <w:r w:rsidRPr="0034430E">
        <w:rPr>
          <w:rFonts w:ascii="Cambria" w:hAnsi="Cambria"/>
          <w:b/>
          <w:spacing w:val="-6"/>
        </w:rPr>
        <w:t>Informacje</w:t>
      </w:r>
      <w:r w:rsidRPr="0034430E">
        <w:rPr>
          <w:rFonts w:ascii="Cambria" w:hAnsi="Cambria"/>
          <w:b/>
        </w:rPr>
        <w:t xml:space="preserve"> dotyczące zwrotu kosztów udziału w postępowaniu, jeżeli zamawiający przewiduje ich zwrot</w:t>
      </w:r>
      <w:r w:rsidR="00F97756" w:rsidRPr="0034430E">
        <w:rPr>
          <w:rFonts w:ascii="Cambria" w:hAnsi="Cambria"/>
          <w:b/>
        </w:rPr>
        <w:t>.</w:t>
      </w:r>
      <w:bookmarkEnd w:id="247"/>
    </w:p>
    <w:p w:rsidR="002765D1" w:rsidRPr="0034430E" w:rsidRDefault="002765D1" w:rsidP="00B20D5A">
      <w:pPr>
        <w:pStyle w:val="Akapitzlist1"/>
        <w:widowControl w:val="0"/>
        <w:tabs>
          <w:tab w:val="left" w:pos="851"/>
        </w:tabs>
        <w:suppressAutoHyphens w:val="0"/>
        <w:spacing w:after="0" w:line="240" w:lineRule="auto"/>
        <w:ind w:left="851"/>
        <w:jc w:val="both"/>
        <w:rPr>
          <w:rFonts w:ascii="Cambria" w:hAnsi="Cambria"/>
          <w:lang w:eastAsia="en-US"/>
        </w:rPr>
      </w:pPr>
      <w:r w:rsidRPr="0034430E">
        <w:rPr>
          <w:rFonts w:ascii="Cambria" w:hAnsi="Cambria"/>
        </w:rPr>
        <w:t>Zamawiający nie przewiduje zwrotu kosztów udziału w postępowaniu</w:t>
      </w:r>
      <w:r w:rsidR="009E62E4" w:rsidRPr="0034430E">
        <w:rPr>
          <w:rFonts w:ascii="Cambria" w:hAnsi="Cambria"/>
        </w:rPr>
        <w:t>.</w:t>
      </w:r>
    </w:p>
    <w:p w:rsidR="007776E3" w:rsidRPr="0034430E" w:rsidRDefault="007776E3"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48" w:name="_Toc61215854"/>
      <w:r w:rsidRPr="0034430E">
        <w:rPr>
          <w:rFonts w:ascii="Cambria" w:hAnsi="Cambria"/>
          <w:b/>
          <w:spacing w:val="-6"/>
        </w:rPr>
        <w:t>Informacja</w:t>
      </w:r>
      <w:r w:rsidRPr="0034430E">
        <w:rPr>
          <w:rFonts w:ascii="Cambria" w:hAnsi="Cambria"/>
          <w:b/>
        </w:rPr>
        <w:t xml:space="preserve"> o obowiązku osobistego wykonania przez wykonawcę kluczowych zadań, jeżeli zamawiający dokonuje takiego zastrzeżenia zgodnie z art. 60 i art. 121</w:t>
      </w:r>
      <w:r w:rsidR="00901ADA" w:rsidRPr="0034430E">
        <w:rPr>
          <w:rFonts w:ascii="Cambria" w:hAnsi="Cambria"/>
          <w:b/>
        </w:rPr>
        <w:t xml:space="preserve"> ustawy </w:t>
      </w:r>
      <w:r w:rsidR="00BD677B" w:rsidRPr="0034430E">
        <w:rPr>
          <w:rFonts w:ascii="Cambria" w:hAnsi="Cambria"/>
          <w:b/>
        </w:rPr>
        <w:t>Prawo zamówień publicznych</w:t>
      </w:r>
      <w:r w:rsidR="00F97756" w:rsidRPr="0034430E">
        <w:rPr>
          <w:rFonts w:ascii="Cambria" w:hAnsi="Cambria"/>
          <w:b/>
        </w:rPr>
        <w:t>.</w:t>
      </w:r>
      <w:bookmarkEnd w:id="248"/>
    </w:p>
    <w:p w:rsidR="007776E3" w:rsidRPr="0034430E" w:rsidRDefault="007776E3" w:rsidP="00B20D5A">
      <w:pPr>
        <w:pStyle w:val="Akapitzlist1"/>
        <w:widowControl w:val="0"/>
        <w:tabs>
          <w:tab w:val="left" w:pos="851"/>
        </w:tabs>
        <w:suppressAutoHyphens w:val="0"/>
        <w:spacing w:after="0" w:line="240" w:lineRule="auto"/>
        <w:ind w:left="851"/>
        <w:jc w:val="both"/>
        <w:rPr>
          <w:rFonts w:ascii="Cambria" w:hAnsi="Cambria"/>
          <w:lang w:eastAsia="en-US"/>
        </w:rPr>
      </w:pPr>
      <w:r w:rsidRPr="0034430E">
        <w:rPr>
          <w:rFonts w:ascii="Cambria" w:hAnsi="Cambria"/>
        </w:rPr>
        <w:t xml:space="preserve">Zamawiający nie zastrzega obowiązku osobistego wykonania przez wykonawcę kluczowych zadań na podstawie art. 60 i art. 121 </w:t>
      </w:r>
      <w:r w:rsidR="006076AD" w:rsidRPr="0034430E">
        <w:rPr>
          <w:rFonts w:ascii="Cambria" w:hAnsi="Cambria"/>
        </w:rPr>
        <w:t>u.p.z.p.</w:t>
      </w:r>
      <w:r w:rsidR="00BC5832" w:rsidRPr="0034430E">
        <w:rPr>
          <w:rFonts w:ascii="Cambria" w:hAnsi="Cambria"/>
        </w:rPr>
        <w:t xml:space="preserve"> Zastosowanie w tym zakresie mają odpowiednie przepisy ustawy z dnia 11 września 2015 r o działalności ubezpieczeniowej i reasekuracyjnej, w szczególności dotyczące wykonywania czynności ubezpieczeniowych.</w:t>
      </w:r>
    </w:p>
    <w:p w:rsidR="007776E3" w:rsidRPr="0034430E" w:rsidRDefault="007776E3"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49" w:name="_Toc61215855"/>
      <w:r w:rsidRPr="0034430E">
        <w:rPr>
          <w:rFonts w:ascii="Cambria" w:hAnsi="Cambria"/>
          <w:b/>
          <w:spacing w:val="-6"/>
        </w:rPr>
        <w:t>Maksymalna</w:t>
      </w:r>
      <w:r w:rsidRPr="0034430E">
        <w:rPr>
          <w:rFonts w:ascii="Cambria" w:hAnsi="Cambria"/>
          <w:b/>
        </w:rPr>
        <w:t xml:space="preserve"> liczb</w:t>
      </w:r>
      <w:r w:rsidR="00BD677B" w:rsidRPr="0034430E">
        <w:rPr>
          <w:rFonts w:ascii="Cambria" w:hAnsi="Cambria"/>
          <w:b/>
        </w:rPr>
        <w:t>a</w:t>
      </w:r>
      <w:r w:rsidRPr="0034430E">
        <w:rPr>
          <w:rFonts w:ascii="Cambria" w:hAnsi="Cambria"/>
          <w:b/>
        </w:rPr>
        <w:t xml:space="preserve"> wykonawców, z którymi zamawiający zawrze umowę ramową, jeżeli zamawiający przewiduje zawarcie umowy ramowej</w:t>
      </w:r>
      <w:r w:rsidR="00F97756" w:rsidRPr="0034430E">
        <w:rPr>
          <w:rFonts w:ascii="Cambria" w:hAnsi="Cambria"/>
          <w:b/>
        </w:rPr>
        <w:t>.</w:t>
      </w:r>
      <w:bookmarkEnd w:id="249"/>
    </w:p>
    <w:p w:rsidR="007776E3" w:rsidRPr="0034430E" w:rsidRDefault="007776E3" w:rsidP="00B20D5A">
      <w:pPr>
        <w:pStyle w:val="Akapitzlist1"/>
        <w:widowControl w:val="0"/>
        <w:tabs>
          <w:tab w:val="left" w:pos="851"/>
        </w:tabs>
        <w:suppressAutoHyphens w:val="0"/>
        <w:spacing w:after="0" w:line="240" w:lineRule="auto"/>
        <w:ind w:left="851"/>
        <w:jc w:val="both"/>
        <w:rPr>
          <w:rFonts w:ascii="Cambria" w:hAnsi="Cambria"/>
          <w:lang w:eastAsia="en-US"/>
        </w:rPr>
      </w:pPr>
      <w:r w:rsidRPr="0034430E">
        <w:rPr>
          <w:rFonts w:ascii="Cambria" w:hAnsi="Cambria"/>
        </w:rPr>
        <w:t>Zamawiający nie przewiduje zawarcia umowy ramowej</w:t>
      </w:r>
      <w:r w:rsidR="00BD677B" w:rsidRPr="0034430E">
        <w:rPr>
          <w:rFonts w:ascii="Cambria" w:hAnsi="Cambria"/>
        </w:rPr>
        <w:t>.</w:t>
      </w:r>
    </w:p>
    <w:p w:rsidR="007776E3" w:rsidRPr="0034430E" w:rsidRDefault="007776E3"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50" w:name="_Toc61215856"/>
      <w:r w:rsidRPr="0034430E">
        <w:rPr>
          <w:rFonts w:ascii="Cambria" w:hAnsi="Cambria"/>
          <w:b/>
          <w:spacing w:val="-6"/>
        </w:rPr>
        <w:t>Informacja</w:t>
      </w:r>
      <w:r w:rsidRPr="0034430E">
        <w:rPr>
          <w:rFonts w:ascii="Cambria" w:hAnsi="Cambria"/>
          <w:b/>
        </w:rPr>
        <w:t xml:space="preserve"> o przewidywanym wyborze najkorzystniejszej oferty z zastosowaniem aukcji elektronicznej wraz z informacjami, o których mowa w art. 230</w:t>
      </w:r>
      <w:r w:rsidR="00901ADA" w:rsidRPr="0034430E">
        <w:rPr>
          <w:rFonts w:ascii="Cambria" w:hAnsi="Cambria"/>
          <w:b/>
        </w:rPr>
        <w:t xml:space="preserve"> ustawy </w:t>
      </w:r>
      <w:r w:rsidR="00BD677B" w:rsidRPr="0034430E">
        <w:rPr>
          <w:rFonts w:ascii="Cambria" w:hAnsi="Cambria"/>
          <w:b/>
        </w:rPr>
        <w:t>Prawo zamówień publicznych</w:t>
      </w:r>
      <w:r w:rsidRPr="0034430E">
        <w:rPr>
          <w:rFonts w:ascii="Cambria" w:hAnsi="Cambria"/>
          <w:b/>
        </w:rPr>
        <w:t xml:space="preserve">, jeżeli zamawiający </w:t>
      </w:r>
      <w:r w:rsidR="00901ADA" w:rsidRPr="0034430E">
        <w:rPr>
          <w:rFonts w:ascii="Cambria" w:hAnsi="Cambria"/>
          <w:b/>
        </w:rPr>
        <w:t>przewiduje aukcję elektroniczną</w:t>
      </w:r>
      <w:r w:rsidR="00F97756" w:rsidRPr="0034430E">
        <w:rPr>
          <w:rFonts w:ascii="Cambria" w:hAnsi="Cambria"/>
          <w:b/>
        </w:rPr>
        <w:t>.</w:t>
      </w:r>
      <w:bookmarkEnd w:id="250"/>
    </w:p>
    <w:p w:rsidR="00901ADA" w:rsidRPr="0034430E" w:rsidRDefault="00901ADA" w:rsidP="00B20D5A">
      <w:pPr>
        <w:pStyle w:val="Akapitzlist1"/>
        <w:widowControl w:val="0"/>
        <w:tabs>
          <w:tab w:val="left" w:pos="851"/>
        </w:tabs>
        <w:suppressAutoHyphens w:val="0"/>
        <w:spacing w:after="0" w:line="240" w:lineRule="auto"/>
        <w:ind w:left="851"/>
        <w:jc w:val="both"/>
        <w:rPr>
          <w:rFonts w:ascii="Cambria" w:hAnsi="Cambria"/>
          <w:lang w:eastAsia="en-US"/>
        </w:rPr>
      </w:pPr>
      <w:r w:rsidRPr="0034430E">
        <w:rPr>
          <w:rFonts w:ascii="Cambria" w:hAnsi="Cambria"/>
        </w:rPr>
        <w:t>Zamawiający nie przewiduje wyboru najkorzystniejszej oferty z zastosowaniem aukcji elektronicznej</w:t>
      </w:r>
      <w:r w:rsidR="00BD677B" w:rsidRPr="0034430E">
        <w:rPr>
          <w:rFonts w:ascii="Cambria" w:hAnsi="Cambria"/>
        </w:rPr>
        <w:t>.</w:t>
      </w:r>
    </w:p>
    <w:p w:rsidR="00901ADA" w:rsidRPr="0034430E" w:rsidRDefault="00901ADA"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51" w:name="_Toc61215857"/>
      <w:r w:rsidRPr="0034430E">
        <w:rPr>
          <w:rFonts w:ascii="Cambria" w:hAnsi="Cambria"/>
          <w:b/>
        </w:rPr>
        <w:t xml:space="preserve">Wymóg </w:t>
      </w:r>
      <w:r w:rsidRPr="0034430E">
        <w:rPr>
          <w:rFonts w:ascii="Cambria" w:hAnsi="Cambria"/>
          <w:b/>
          <w:spacing w:val="-6"/>
        </w:rPr>
        <w:t>lub</w:t>
      </w:r>
      <w:r w:rsidRPr="0034430E">
        <w:rPr>
          <w:rFonts w:ascii="Cambria" w:hAnsi="Cambria"/>
          <w:b/>
        </w:rPr>
        <w:t xml:space="preserve"> możliwość złożenia ofert w postaci katalogów elektronicznych lub dołączenia katalogów elektronicznych do oferty, w sytuacji określonej w art. 93 ustawy </w:t>
      </w:r>
      <w:r w:rsidR="00BD677B" w:rsidRPr="0034430E">
        <w:rPr>
          <w:rFonts w:ascii="Cambria" w:hAnsi="Cambria"/>
          <w:b/>
        </w:rPr>
        <w:t>Prawo zamówień publicznych</w:t>
      </w:r>
      <w:r w:rsidR="00F97756" w:rsidRPr="0034430E">
        <w:rPr>
          <w:rFonts w:ascii="Cambria" w:hAnsi="Cambria"/>
          <w:b/>
        </w:rPr>
        <w:t>.</w:t>
      </w:r>
      <w:bookmarkEnd w:id="251"/>
    </w:p>
    <w:p w:rsidR="00901ADA" w:rsidRPr="0034430E" w:rsidRDefault="004F52B6" w:rsidP="00B20D5A">
      <w:pPr>
        <w:pStyle w:val="Akapitzlist1"/>
        <w:widowControl w:val="0"/>
        <w:tabs>
          <w:tab w:val="left" w:pos="851"/>
        </w:tabs>
        <w:suppressAutoHyphens w:val="0"/>
        <w:spacing w:after="0" w:line="240" w:lineRule="auto"/>
        <w:ind w:left="851"/>
        <w:jc w:val="both"/>
        <w:rPr>
          <w:rFonts w:ascii="Cambria" w:hAnsi="Cambria"/>
          <w:lang w:eastAsia="en-US"/>
        </w:rPr>
      </w:pPr>
      <w:r w:rsidRPr="0034430E">
        <w:rPr>
          <w:rFonts w:ascii="Cambria" w:hAnsi="Cambria"/>
        </w:rPr>
        <w:t>Zamawiający nie wymaga złożenia oferty w postaci katalogu elektronicznego oraz nie wymaga i nie dopuszcza dołączenia katalogu elektronicznego do składanej oferty</w:t>
      </w:r>
      <w:r w:rsidR="00BD677B" w:rsidRPr="0034430E">
        <w:rPr>
          <w:rFonts w:ascii="Cambria" w:hAnsi="Cambria"/>
        </w:rPr>
        <w:t>.</w:t>
      </w:r>
    </w:p>
    <w:p w:rsidR="00DD5153" w:rsidRPr="0034430E" w:rsidRDefault="00DD5153"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52" w:name="_Toc61215858"/>
      <w:r w:rsidRPr="0034430E">
        <w:rPr>
          <w:rFonts w:ascii="Cambria" w:hAnsi="Cambria"/>
          <w:b/>
          <w:lang w:eastAsia="en-US"/>
        </w:rPr>
        <w:t>Wymagania dotyczące zabezpieczenia należytego wykonania umowy</w:t>
      </w:r>
      <w:bookmarkEnd w:id="236"/>
      <w:bookmarkEnd w:id="237"/>
      <w:bookmarkEnd w:id="238"/>
      <w:r w:rsidR="00F97756" w:rsidRPr="0034430E">
        <w:rPr>
          <w:rFonts w:ascii="Cambria" w:hAnsi="Cambria"/>
          <w:b/>
          <w:lang w:eastAsia="en-US"/>
        </w:rPr>
        <w:t>.</w:t>
      </w:r>
      <w:bookmarkEnd w:id="252"/>
    </w:p>
    <w:p w:rsidR="00DD5153" w:rsidRPr="0034430E" w:rsidRDefault="00DD5153" w:rsidP="00B20D5A">
      <w:pPr>
        <w:pStyle w:val="Akapitzlist1"/>
        <w:widowControl w:val="0"/>
        <w:suppressAutoHyphens w:val="0"/>
        <w:spacing w:after="0" w:line="240" w:lineRule="auto"/>
        <w:ind w:left="851"/>
        <w:jc w:val="both"/>
        <w:rPr>
          <w:rFonts w:ascii="Cambria" w:hAnsi="Cambria"/>
          <w:spacing w:val="-4"/>
        </w:rPr>
      </w:pPr>
      <w:r w:rsidRPr="0034430E">
        <w:rPr>
          <w:rFonts w:ascii="Cambria" w:hAnsi="Cambria"/>
          <w:spacing w:val="-4"/>
        </w:rPr>
        <w:t xml:space="preserve">Zamawiający nie będzie żądał od </w:t>
      </w:r>
      <w:r w:rsidR="00391EDF" w:rsidRPr="0034430E">
        <w:rPr>
          <w:rFonts w:ascii="Cambria" w:hAnsi="Cambria"/>
          <w:spacing w:val="-4"/>
        </w:rPr>
        <w:t>w</w:t>
      </w:r>
      <w:r w:rsidRPr="0034430E">
        <w:rPr>
          <w:rFonts w:ascii="Cambria" w:hAnsi="Cambria"/>
          <w:spacing w:val="-4"/>
        </w:rPr>
        <w:t xml:space="preserve">ykonawcy wniesienia zabezpieczenia </w:t>
      </w:r>
      <w:r w:rsidR="001C56CF" w:rsidRPr="0034430E">
        <w:rPr>
          <w:rFonts w:ascii="Cambria" w:hAnsi="Cambria"/>
          <w:spacing w:val="-4"/>
        </w:rPr>
        <w:t>należytego wykonania umowy.</w:t>
      </w:r>
    </w:p>
    <w:p w:rsidR="00AB3F5B" w:rsidRPr="0034430E" w:rsidRDefault="00AB3F5B"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53" w:name="_Toc456007563"/>
      <w:bookmarkStart w:id="254" w:name="_Toc456007793"/>
      <w:bookmarkStart w:id="255" w:name="_Toc458156821"/>
      <w:bookmarkStart w:id="256" w:name="_Toc61215859"/>
      <w:r w:rsidRPr="0034430E">
        <w:rPr>
          <w:rFonts w:ascii="Cambria" w:hAnsi="Cambria"/>
          <w:b/>
          <w:lang w:eastAsia="en-US"/>
        </w:rPr>
        <w:t xml:space="preserve">Pouczenie o środkach ochrony prawnej przysługujących </w:t>
      </w:r>
      <w:r w:rsidR="00391EDF" w:rsidRPr="0034430E">
        <w:rPr>
          <w:rFonts w:ascii="Cambria" w:hAnsi="Cambria"/>
          <w:b/>
          <w:lang w:eastAsia="en-US"/>
        </w:rPr>
        <w:t>w</w:t>
      </w:r>
      <w:r w:rsidRPr="0034430E">
        <w:rPr>
          <w:rFonts w:ascii="Cambria" w:hAnsi="Cambria"/>
          <w:b/>
          <w:lang w:eastAsia="en-US"/>
        </w:rPr>
        <w:t>ykonawcy</w:t>
      </w:r>
      <w:bookmarkEnd w:id="253"/>
      <w:bookmarkEnd w:id="254"/>
      <w:bookmarkEnd w:id="255"/>
      <w:r w:rsidR="00F97756" w:rsidRPr="0034430E">
        <w:rPr>
          <w:rFonts w:ascii="Cambria" w:hAnsi="Cambria"/>
          <w:b/>
          <w:lang w:eastAsia="en-US"/>
        </w:rPr>
        <w:t>.</w:t>
      </w:r>
      <w:bookmarkEnd w:id="256"/>
      <w:r w:rsidRPr="0034430E">
        <w:rPr>
          <w:rFonts w:ascii="Cambria" w:hAnsi="Cambria"/>
          <w:b/>
          <w:lang w:eastAsia="en-US"/>
        </w:rPr>
        <w:t xml:space="preserve"> </w:t>
      </w:r>
    </w:p>
    <w:p w:rsidR="002E33C1" w:rsidRPr="0034430E" w:rsidRDefault="00AB3F5B" w:rsidP="00455A5B">
      <w:pPr>
        <w:pStyle w:val="Default"/>
        <w:numPr>
          <w:ilvl w:val="1"/>
          <w:numId w:val="139"/>
        </w:numPr>
        <w:tabs>
          <w:tab w:val="left" w:pos="851"/>
        </w:tabs>
        <w:suppressAutoHyphens w:val="0"/>
        <w:ind w:left="851" w:hanging="851"/>
        <w:jc w:val="both"/>
        <w:rPr>
          <w:rFonts w:ascii="Cambria" w:eastAsia="Times New Roman" w:hAnsi="Cambria"/>
          <w:spacing w:val="-4"/>
          <w:sz w:val="22"/>
          <w:szCs w:val="22"/>
          <w:lang w:eastAsia="pl-PL"/>
        </w:rPr>
      </w:pPr>
      <w:bookmarkStart w:id="257" w:name="_Toc456007564"/>
      <w:bookmarkStart w:id="258" w:name="_Toc456007794"/>
      <w:bookmarkStart w:id="259" w:name="_Toc456085734"/>
      <w:r w:rsidRPr="0034430E">
        <w:rPr>
          <w:rFonts w:ascii="Cambria" w:hAnsi="Cambria"/>
          <w:spacing w:val="-4"/>
          <w:sz w:val="22"/>
          <w:szCs w:val="22"/>
        </w:rPr>
        <w:t>Środki ochron</w:t>
      </w:r>
      <w:r w:rsidR="004F52B6" w:rsidRPr="0034430E">
        <w:rPr>
          <w:rFonts w:ascii="Cambria" w:hAnsi="Cambria"/>
          <w:spacing w:val="-4"/>
          <w:sz w:val="22"/>
          <w:szCs w:val="22"/>
        </w:rPr>
        <w:t xml:space="preserve">y prawnej, określone w Dziale IX </w:t>
      </w:r>
      <w:r w:rsidR="006076AD" w:rsidRPr="0034430E">
        <w:rPr>
          <w:rFonts w:ascii="Cambria" w:hAnsi="Cambria"/>
          <w:spacing w:val="-4"/>
          <w:sz w:val="22"/>
          <w:szCs w:val="22"/>
        </w:rPr>
        <w:t>u.p.z.p.</w:t>
      </w:r>
      <w:r w:rsidRPr="0034430E">
        <w:rPr>
          <w:rFonts w:ascii="Cambria" w:hAnsi="Cambria"/>
          <w:spacing w:val="-4"/>
          <w:sz w:val="22"/>
          <w:szCs w:val="22"/>
        </w:rPr>
        <w:t xml:space="preserve">, przysługują </w:t>
      </w:r>
      <w:r w:rsidR="00391EDF" w:rsidRPr="0034430E">
        <w:rPr>
          <w:rFonts w:ascii="Cambria" w:hAnsi="Cambria"/>
          <w:spacing w:val="-4"/>
          <w:sz w:val="22"/>
          <w:szCs w:val="22"/>
        </w:rPr>
        <w:t>w</w:t>
      </w:r>
      <w:r w:rsidRPr="0034430E">
        <w:rPr>
          <w:rFonts w:ascii="Cambria" w:hAnsi="Cambria"/>
          <w:spacing w:val="-4"/>
          <w:sz w:val="22"/>
          <w:szCs w:val="22"/>
        </w:rPr>
        <w:t>ykonawcy, a</w:t>
      </w:r>
      <w:r w:rsidR="00391EDF" w:rsidRPr="0034430E">
        <w:rPr>
          <w:rFonts w:ascii="Cambria" w:hAnsi="Cambria"/>
          <w:spacing w:val="-4"/>
          <w:sz w:val="22"/>
          <w:szCs w:val="22"/>
        </w:rPr>
        <w:t xml:space="preserve"> </w:t>
      </w:r>
      <w:r w:rsidRPr="0034430E">
        <w:rPr>
          <w:rFonts w:ascii="Cambria" w:hAnsi="Cambria"/>
          <w:spacing w:val="-4"/>
          <w:sz w:val="22"/>
          <w:szCs w:val="22"/>
        </w:rPr>
        <w:t xml:space="preserve">także innemu podmiotowi, jeżeli ma lub miał interes w uzyskaniu danego zamówienia oraz poniósł </w:t>
      </w:r>
      <w:r w:rsidR="00391EDF" w:rsidRPr="0034430E">
        <w:rPr>
          <w:rFonts w:ascii="Cambria" w:hAnsi="Cambria"/>
          <w:spacing w:val="-4"/>
          <w:sz w:val="22"/>
          <w:szCs w:val="22"/>
        </w:rPr>
        <w:br/>
      </w:r>
      <w:r w:rsidRPr="0034430E">
        <w:rPr>
          <w:rFonts w:ascii="Cambria" w:hAnsi="Cambria"/>
          <w:spacing w:val="-4"/>
          <w:sz w:val="22"/>
          <w:szCs w:val="22"/>
        </w:rPr>
        <w:t xml:space="preserve">lub może ponieść szkodę w wyniku naruszenia </w:t>
      </w:r>
      <w:r w:rsidR="002E33C1" w:rsidRPr="0034430E">
        <w:rPr>
          <w:rFonts w:ascii="Cambria" w:eastAsia="Times New Roman" w:hAnsi="Cambria"/>
          <w:spacing w:val="-4"/>
          <w:sz w:val="22"/>
          <w:szCs w:val="22"/>
          <w:lang w:eastAsia="pl-PL"/>
        </w:rPr>
        <w:t xml:space="preserve">przysługują wykonawcy oraz innemu podmiotowi, jeżeli ma lub miał interes w uzyskaniu zamówienia oraz poniósł lub może ponieść szkodę w wyniku naruszenia przez zamawiającego przepisów ustawy. </w:t>
      </w:r>
    </w:p>
    <w:p w:rsidR="00AB3F5B" w:rsidRPr="0034430E" w:rsidRDefault="002E33C1"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6"/>
        </w:rPr>
      </w:pPr>
      <w:r w:rsidRPr="0034430E">
        <w:rPr>
          <w:rFonts w:ascii="Cambria" w:hAnsi="Cambria"/>
          <w:color w:val="000000"/>
          <w:spacing w:val="-6"/>
          <w:lang w:eastAsia="pl-PL"/>
        </w:rPr>
        <w:t>Środki ochrony prawnej wobec ogłoszenia wszczynającego postępowanie o udzielenie zamówienia oraz dokumentów zamówienia przysługują również organizacjom wpisanym na listę, o której mowa w art. 469 pkt 15</w:t>
      </w:r>
      <w:r w:rsidR="00391EDF" w:rsidRPr="0034430E">
        <w:rPr>
          <w:rFonts w:ascii="Cambria" w:hAnsi="Cambria"/>
          <w:color w:val="000000"/>
          <w:spacing w:val="-6"/>
          <w:lang w:eastAsia="pl-PL"/>
        </w:rPr>
        <w:t xml:space="preserve"> </w:t>
      </w:r>
      <w:r w:rsidR="006076AD" w:rsidRPr="0034430E">
        <w:rPr>
          <w:rFonts w:ascii="Cambria" w:hAnsi="Cambria"/>
          <w:color w:val="000000"/>
          <w:spacing w:val="-6"/>
          <w:lang w:eastAsia="pl-PL"/>
        </w:rPr>
        <w:t>u.p.z.p.</w:t>
      </w:r>
      <w:r w:rsidRPr="0034430E">
        <w:rPr>
          <w:rFonts w:ascii="Cambria" w:hAnsi="Cambria"/>
          <w:color w:val="000000"/>
          <w:spacing w:val="-6"/>
          <w:lang w:eastAsia="pl-PL"/>
        </w:rPr>
        <w:t>, oraz Rzecznikowi Małych i Średnich Przedsiębiorców.</w:t>
      </w:r>
      <w:bookmarkEnd w:id="257"/>
      <w:bookmarkEnd w:id="258"/>
      <w:bookmarkEnd w:id="259"/>
    </w:p>
    <w:p w:rsidR="002E33C1" w:rsidRPr="0034430E" w:rsidRDefault="002E33C1" w:rsidP="00455A5B">
      <w:pPr>
        <w:pStyle w:val="Akapitzlist1"/>
        <w:widowControl w:val="0"/>
        <w:numPr>
          <w:ilvl w:val="1"/>
          <w:numId w:val="139"/>
        </w:numPr>
        <w:tabs>
          <w:tab w:val="left" w:pos="851"/>
        </w:tabs>
        <w:suppressAutoHyphens w:val="0"/>
        <w:spacing w:before="60" w:after="0" w:line="240" w:lineRule="auto"/>
        <w:ind w:left="851" w:hanging="851"/>
        <w:jc w:val="both"/>
        <w:rPr>
          <w:rFonts w:ascii="Cambria" w:hAnsi="Cambria"/>
        </w:rPr>
      </w:pPr>
      <w:r w:rsidRPr="0034430E">
        <w:rPr>
          <w:rFonts w:ascii="Cambria" w:hAnsi="Cambria"/>
          <w:color w:val="000000"/>
          <w:lang w:eastAsia="pl-PL"/>
        </w:rPr>
        <w:t>Postępowanie odwoławcze</w:t>
      </w:r>
    </w:p>
    <w:p w:rsidR="002E33C1" w:rsidRPr="0034430E" w:rsidRDefault="0037656D"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34430E">
        <w:rPr>
          <w:rFonts w:ascii="Cambria" w:hAnsi="Cambria"/>
        </w:rPr>
        <w:t>Postępowanie odwoławcze jest prowadzone w języku polskim.</w:t>
      </w:r>
    </w:p>
    <w:p w:rsidR="0037656D" w:rsidRPr="0034430E" w:rsidRDefault="0037656D"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6"/>
        </w:rPr>
      </w:pPr>
      <w:r w:rsidRPr="0034430E">
        <w:rPr>
          <w:rFonts w:ascii="Cambria" w:hAnsi="Cambria"/>
          <w:spacing w:val="-6"/>
        </w:rPr>
        <w:t xml:space="preserve">Wszystkie dokumenty przedstawia się w języku polskim, a jeżeli zostały sporządzone w języku obcym, strona oraz uczestnik postępowania odwoławczego, który się na nie powołuje, przedstawia </w:t>
      </w:r>
      <w:r w:rsidRPr="0034430E">
        <w:rPr>
          <w:rFonts w:ascii="Cambria" w:hAnsi="Cambria"/>
          <w:spacing w:val="-6"/>
        </w:rPr>
        <w:lastRenderedPageBreak/>
        <w:t>ich tłumaczenie na język polski. W uzasadnionych przypadkach Izba może żądać przedstawienia tłumaczenia dokumentu na język polski poświadczonego przez tłumacza przysięgłego.</w:t>
      </w:r>
    </w:p>
    <w:p w:rsidR="0037656D" w:rsidRPr="0034430E" w:rsidRDefault="0037656D"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6"/>
        </w:rPr>
      </w:pPr>
      <w:r w:rsidRPr="0034430E">
        <w:rPr>
          <w:rFonts w:ascii="Cambria" w:hAnsi="Cambria"/>
          <w:spacing w:val="-6"/>
        </w:rPr>
        <w:t>Pisma składane w toku postępowania odwoławczego przez strony oraz uczestników postępowania odwoławczego wnosi się z odpisami dla stron oraz uczestników postępowania odwoławczego.</w:t>
      </w:r>
    </w:p>
    <w:p w:rsidR="0037656D" w:rsidRPr="0034430E" w:rsidRDefault="0037656D"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8"/>
        </w:rPr>
      </w:pPr>
      <w:r w:rsidRPr="0034430E">
        <w:rPr>
          <w:rFonts w:ascii="Cambria" w:hAnsi="Cambria"/>
          <w:spacing w:val="-8"/>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37656D" w:rsidRPr="0034430E" w:rsidRDefault="0037656D"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34430E">
        <w:rPr>
          <w:rFonts w:ascii="Cambria" w:hAnsi="Cambria"/>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37656D" w:rsidRPr="0034430E" w:rsidRDefault="0037656D"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34430E">
        <w:rPr>
          <w:rFonts w:ascii="Cambria" w:hAnsi="Cambria"/>
          <w:color w:val="000000"/>
          <w:lang w:eastAsia="pl-PL"/>
        </w:rPr>
        <w:t xml:space="preserve">Terminy oblicza się według przepisów prawa cywilnego. </w:t>
      </w:r>
    </w:p>
    <w:p w:rsidR="0037656D" w:rsidRPr="0034430E" w:rsidRDefault="0037656D"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34430E">
        <w:rPr>
          <w:rFonts w:ascii="Cambria" w:hAnsi="Cambria"/>
          <w:color w:val="000000"/>
          <w:lang w:eastAsia="pl-PL"/>
        </w:rPr>
        <w:t>Jeżeli koniec terminu do wykonania czynności przypada na sobotę lub dzień ustawowo wolny od pracy, termin upływa dnia następnego po dniu lub dniach wolnych od pracy.</w:t>
      </w:r>
    </w:p>
    <w:p w:rsidR="00E81B49" w:rsidRPr="0034430E" w:rsidRDefault="00AB3F5B" w:rsidP="00455A5B">
      <w:pPr>
        <w:pStyle w:val="Akapitzlist1"/>
        <w:widowControl w:val="0"/>
        <w:numPr>
          <w:ilvl w:val="1"/>
          <w:numId w:val="139"/>
        </w:numPr>
        <w:tabs>
          <w:tab w:val="left" w:pos="851"/>
        </w:tabs>
        <w:suppressAutoHyphens w:val="0"/>
        <w:spacing w:before="60" w:after="0" w:line="240" w:lineRule="auto"/>
        <w:ind w:left="851" w:hanging="851"/>
        <w:jc w:val="both"/>
        <w:rPr>
          <w:rFonts w:ascii="Cambria" w:hAnsi="Cambria"/>
        </w:rPr>
      </w:pPr>
      <w:bookmarkStart w:id="260" w:name="_Toc456007566"/>
      <w:bookmarkStart w:id="261" w:name="_Toc456007796"/>
      <w:bookmarkStart w:id="262" w:name="_Toc456085736"/>
      <w:r w:rsidRPr="0034430E">
        <w:rPr>
          <w:rFonts w:ascii="Cambria" w:hAnsi="Cambria"/>
        </w:rPr>
        <w:t>Odwołanie</w:t>
      </w:r>
      <w:bookmarkEnd w:id="260"/>
      <w:bookmarkEnd w:id="261"/>
      <w:bookmarkEnd w:id="262"/>
      <w:r w:rsidRPr="0034430E">
        <w:rPr>
          <w:rFonts w:ascii="Cambria" w:hAnsi="Cambria"/>
        </w:rPr>
        <w:t xml:space="preserve"> </w:t>
      </w:r>
    </w:p>
    <w:p w:rsidR="0037656D" w:rsidRPr="0034430E" w:rsidRDefault="0037656D" w:rsidP="00455A5B">
      <w:pPr>
        <w:widowControl w:val="0"/>
        <w:numPr>
          <w:ilvl w:val="2"/>
          <w:numId w:val="139"/>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bookmarkStart w:id="263" w:name="_Toc456007569"/>
      <w:bookmarkStart w:id="264" w:name="_Toc456007799"/>
      <w:bookmarkStart w:id="265" w:name="_Toc456085739"/>
      <w:r w:rsidRPr="0034430E">
        <w:rPr>
          <w:rFonts w:ascii="Cambria" w:hAnsi="Cambria"/>
          <w:color w:val="000000"/>
          <w:sz w:val="22"/>
          <w:szCs w:val="22"/>
          <w:lang w:eastAsia="pl-PL"/>
        </w:rPr>
        <w:t xml:space="preserve">Odwołanie przysługuje na: </w:t>
      </w:r>
    </w:p>
    <w:p w:rsidR="0037656D" w:rsidRPr="0034430E" w:rsidRDefault="0037656D" w:rsidP="00455A5B">
      <w:pPr>
        <w:widowControl w:val="0"/>
        <w:numPr>
          <w:ilvl w:val="0"/>
          <w:numId w:val="38"/>
        </w:numPr>
        <w:tabs>
          <w:tab w:val="left" w:pos="1134"/>
        </w:tabs>
        <w:suppressAutoHyphens w:val="0"/>
        <w:autoSpaceDE w:val="0"/>
        <w:autoSpaceDN w:val="0"/>
        <w:adjustRightInd w:val="0"/>
        <w:ind w:left="1134" w:hanging="283"/>
        <w:jc w:val="both"/>
        <w:rPr>
          <w:rFonts w:ascii="Cambria" w:hAnsi="Cambria"/>
          <w:color w:val="000000"/>
          <w:spacing w:val="-4"/>
          <w:sz w:val="22"/>
          <w:szCs w:val="22"/>
          <w:lang w:eastAsia="pl-PL"/>
        </w:rPr>
      </w:pPr>
      <w:r w:rsidRPr="0034430E">
        <w:rPr>
          <w:rFonts w:ascii="Cambria" w:hAnsi="Cambria"/>
          <w:color w:val="000000"/>
          <w:spacing w:val="-6"/>
          <w:sz w:val="22"/>
          <w:szCs w:val="22"/>
          <w:lang w:eastAsia="pl-PL"/>
        </w:rPr>
        <w:t>niezgodną z przepisami ustawy czynność zamawiającego, podjętą w postępowaniu</w:t>
      </w:r>
      <w:r w:rsidRPr="0034430E">
        <w:rPr>
          <w:rFonts w:ascii="Cambria" w:hAnsi="Cambria"/>
          <w:color w:val="000000"/>
          <w:spacing w:val="-4"/>
          <w:sz w:val="22"/>
          <w:szCs w:val="22"/>
          <w:lang w:eastAsia="pl-PL"/>
        </w:rPr>
        <w:t xml:space="preserve"> o udzielenie zamówienia, o zawarcie umowy ramowej, dynamicznym systemie zakupów, systemie kwalifikowania wykonawców lub konkursie, w tym na projektowane postanowienie umowy;</w:t>
      </w:r>
    </w:p>
    <w:p w:rsidR="0037656D" w:rsidRPr="0034430E" w:rsidRDefault="0037656D" w:rsidP="00455A5B">
      <w:pPr>
        <w:widowControl w:val="0"/>
        <w:numPr>
          <w:ilvl w:val="0"/>
          <w:numId w:val="38"/>
        </w:numPr>
        <w:tabs>
          <w:tab w:val="left" w:pos="1134"/>
        </w:tabs>
        <w:suppressAutoHyphens w:val="0"/>
        <w:autoSpaceDE w:val="0"/>
        <w:autoSpaceDN w:val="0"/>
        <w:adjustRightInd w:val="0"/>
        <w:ind w:left="1134" w:hanging="283"/>
        <w:jc w:val="both"/>
        <w:rPr>
          <w:rFonts w:ascii="Cambria" w:hAnsi="Cambria"/>
          <w:color w:val="000000"/>
          <w:spacing w:val="-4"/>
          <w:sz w:val="22"/>
          <w:szCs w:val="22"/>
          <w:lang w:eastAsia="pl-PL"/>
        </w:rPr>
      </w:pPr>
      <w:r w:rsidRPr="0034430E">
        <w:rPr>
          <w:rFonts w:ascii="Cambria" w:hAnsi="Cambria"/>
          <w:color w:val="000000"/>
          <w:spacing w:val="-4"/>
          <w:sz w:val="22"/>
          <w:szCs w:val="22"/>
          <w:lang w:eastAsia="pl-PL"/>
        </w:rPr>
        <w:t xml:space="preserve">zaniechanie czynności w postępowaniu o udzielenie zamówienia, o zawarcie umowy ramowej, dynamicznym systemie zakupów, systemie kwalifikowania wykonawców lub konkursie, </w:t>
      </w:r>
      <w:r w:rsidR="00391EDF" w:rsidRPr="0034430E">
        <w:rPr>
          <w:rFonts w:ascii="Cambria" w:hAnsi="Cambria"/>
          <w:color w:val="000000"/>
          <w:spacing w:val="-4"/>
          <w:sz w:val="22"/>
          <w:szCs w:val="22"/>
          <w:lang w:eastAsia="pl-PL"/>
        </w:rPr>
        <w:br/>
      </w:r>
      <w:r w:rsidRPr="0034430E">
        <w:rPr>
          <w:rFonts w:ascii="Cambria" w:hAnsi="Cambria"/>
          <w:color w:val="000000"/>
          <w:spacing w:val="-4"/>
          <w:sz w:val="22"/>
          <w:szCs w:val="22"/>
          <w:lang w:eastAsia="pl-PL"/>
        </w:rPr>
        <w:t xml:space="preserve">do której zamawiający był obowiązany na podstawie ustawy; </w:t>
      </w:r>
    </w:p>
    <w:p w:rsidR="0037656D" w:rsidRPr="0034430E" w:rsidRDefault="0037656D" w:rsidP="00455A5B">
      <w:pPr>
        <w:widowControl w:val="0"/>
        <w:numPr>
          <w:ilvl w:val="0"/>
          <w:numId w:val="38"/>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34430E">
        <w:rPr>
          <w:rFonts w:ascii="Cambria" w:hAnsi="Cambria"/>
          <w:color w:val="000000"/>
          <w:spacing w:val="-4"/>
          <w:sz w:val="22"/>
          <w:szCs w:val="22"/>
          <w:lang w:eastAsia="pl-PL"/>
        </w:rPr>
        <w:t>zaniechanie przeprowadzenia postępowania o udzielenie zamówienia lub zorganizowania konkursu na podstawie ustawy, mimo że zamawiający był do tego obowiązany</w:t>
      </w:r>
      <w:r w:rsidRPr="0034430E">
        <w:rPr>
          <w:rFonts w:ascii="Cambria" w:hAnsi="Cambria"/>
          <w:color w:val="000000"/>
          <w:sz w:val="22"/>
          <w:szCs w:val="22"/>
          <w:lang w:eastAsia="pl-PL"/>
        </w:rPr>
        <w:t xml:space="preserve">. </w:t>
      </w:r>
    </w:p>
    <w:p w:rsidR="0037656D" w:rsidRPr="0034430E" w:rsidRDefault="0037656D"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34430E">
        <w:rPr>
          <w:rFonts w:ascii="Cambria" w:hAnsi="Cambria"/>
        </w:rPr>
        <w:t>Odwołanie wnosi się do Prezesa Izby.</w:t>
      </w:r>
    </w:p>
    <w:p w:rsidR="000D167D" w:rsidRPr="0034430E" w:rsidRDefault="000D167D"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34430E">
        <w:rPr>
          <w:rFonts w:ascii="Cambria" w:hAnsi="Cambria"/>
          <w:spacing w:val="-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37656D" w:rsidRPr="0034430E" w:rsidRDefault="0037656D"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34430E">
        <w:rPr>
          <w:rFonts w:ascii="Cambria" w:hAnsi="Cambria"/>
        </w:rPr>
        <w:t xml:space="preserve">Domniemywa się, że zamawiający mógł zapoznać się z treścią odwołania przed upływem terminu do jego wniesienia, jeżeli przekazanie </w:t>
      </w:r>
      <w:r w:rsidR="000D167D" w:rsidRPr="0034430E">
        <w:rPr>
          <w:rFonts w:ascii="Cambria" w:hAnsi="Cambria"/>
        </w:rPr>
        <w:t xml:space="preserve">odpowiednio odwołania albo </w:t>
      </w:r>
      <w:r w:rsidRPr="0034430E">
        <w:rPr>
          <w:rFonts w:ascii="Cambria" w:hAnsi="Cambria"/>
        </w:rPr>
        <w:t>jego kopii nastąpiło przed upływem terminu do jego wniesienia przy użyciu środków komunikacji elektronicznej.</w:t>
      </w:r>
    </w:p>
    <w:p w:rsidR="00BB5FD5" w:rsidRPr="0034430E" w:rsidRDefault="00BB5FD5"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34430E">
        <w:rPr>
          <w:rFonts w:ascii="Cambria" w:hAnsi="Cambria"/>
          <w:color w:val="000000"/>
          <w:lang w:eastAsia="pl-PL"/>
        </w:rPr>
        <w:t xml:space="preserve">W przypadku zamówień, których wartość jest mniejsza niż progi unijne, odwołanie wnosi się w terminie: </w:t>
      </w:r>
    </w:p>
    <w:p w:rsidR="00BB5FD5" w:rsidRPr="0034430E" w:rsidRDefault="00BB5FD5" w:rsidP="00455A5B">
      <w:pPr>
        <w:widowControl w:val="0"/>
        <w:numPr>
          <w:ilvl w:val="0"/>
          <w:numId w:val="39"/>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34430E">
        <w:rPr>
          <w:rFonts w:ascii="Cambria" w:hAnsi="Cambria"/>
          <w:color w:val="000000"/>
          <w:sz w:val="22"/>
          <w:szCs w:val="22"/>
          <w:lang w:eastAsia="pl-PL"/>
        </w:rPr>
        <w:t xml:space="preserve">5 dni od dnia przekazania informacji o czynności zamawiającego stanowiącej podstawę jego wniesienia, jeżeli informacja została przekazana przy użyciu środków komunikacji elektronicznej, </w:t>
      </w:r>
    </w:p>
    <w:p w:rsidR="00BB5FD5" w:rsidRPr="0034430E" w:rsidRDefault="00BB5FD5" w:rsidP="00455A5B">
      <w:pPr>
        <w:widowControl w:val="0"/>
        <w:numPr>
          <w:ilvl w:val="0"/>
          <w:numId w:val="39"/>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34430E">
        <w:rPr>
          <w:rFonts w:ascii="Cambria" w:hAnsi="Cambria"/>
          <w:color w:val="000000"/>
          <w:sz w:val="22"/>
          <w:szCs w:val="22"/>
          <w:lang w:eastAsia="pl-PL"/>
        </w:rPr>
        <w:t>10 dni od dnia przekazania informacji o czynności zamawiającego stanowiącej podstawę jego wniesienia, jeżeli informacja została przekazana w sposób inny niż określony w lit. a.</w:t>
      </w:r>
    </w:p>
    <w:p w:rsidR="00BB5FD5" w:rsidRPr="0034430E" w:rsidRDefault="0058191E"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34430E">
        <w:rPr>
          <w:rFonts w:ascii="Cambria" w:hAnsi="Cambria"/>
        </w:rPr>
        <w:t>W przypadku zamówień, których wartość jest mniejsza niż progi unijne, o</w:t>
      </w:r>
      <w:r w:rsidR="00BB5FD5" w:rsidRPr="0034430E">
        <w:rPr>
          <w:rFonts w:ascii="Cambria" w:hAnsi="Cambria"/>
        </w:rPr>
        <w:t xml:space="preserve">dwołanie wobec treści ogłoszenia wszczynającego postępowanie o udzielenie zamówienia lub wobec treści dokumentów zamówienia, wnosi się w terminie 5 dni od dnia zamieszczenia ogłoszenia </w:t>
      </w:r>
      <w:r w:rsidR="00391EDF" w:rsidRPr="0034430E">
        <w:rPr>
          <w:rFonts w:ascii="Cambria" w:hAnsi="Cambria"/>
        </w:rPr>
        <w:br/>
      </w:r>
      <w:r w:rsidR="00BB5FD5" w:rsidRPr="0034430E">
        <w:rPr>
          <w:rFonts w:ascii="Cambria" w:hAnsi="Cambria"/>
        </w:rPr>
        <w:t>w Biuletynie Zamówień Publicznych lub dokumentów zamówienia na stronie internetowej.</w:t>
      </w:r>
    </w:p>
    <w:p w:rsidR="0058191E" w:rsidRPr="0034430E" w:rsidRDefault="00BB5FD5"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bookmarkStart w:id="266" w:name="_Toc456007570"/>
      <w:bookmarkStart w:id="267" w:name="_Toc456007800"/>
      <w:bookmarkStart w:id="268" w:name="_Toc456085740"/>
      <w:bookmarkEnd w:id="263"/>
      <w:bookmarkEnd w:id="264"/>
      <w:bookmarkEnd w:id="265"/>
      <w:r w:rsidRPr="0034430E">
        <w:rPr>
          <w:rFonts w:ascii="Cambria" w:hAnsi="Cambria"/>
          <w:color w:val="000000"/>
          <w:lang w:eastAsia="pl-PL"/>
        </w:rPr>
        <w:t xml:space="preserve">W przypadku zamówień, których wartość jest mniejsza niż progi unijne, odwołanie </w:t>
      </w:r>
      <w:r w:rsidR="00391EDF" w:rsidRPr="0034430E">
        <w:rPr>
          <w:rFonts w:ascii="Cambria" w:hAnsi="Cambria"/>
          <w:color w:val="000000"/>
          <w:lang w:eastAsia="pl-PL"/>
        </w:rPr>
        <w:br/>
      </w:r>
      <w:r w:rsidRPr="0034430E">
        <w:rPr>
          <w:rFonts w:ascii="Cambria" w:hAnsi="Cambria"/>
          <w:color w:val="000000"/>
          <w:lang w:eastAsia="pl-PL"/>
        </w:rPr>
        <w:t xml:space="preserve">w przypadkach innych niż </w:t>
      </w:r>
      <w:r w:rsidRPr="0034430E">
        <w:rPr>
          <w:rFonts w:ascii="Cambria" w:hAnsi="Cambria"/>
          <w:lang w:eastAsia="pl-PL"/>
        </w:rPr>
        <w:t>określone w pkt</w:t>
      </w:r>
      <w:r w:rsidR="00391EDF" w:rsidRPr="0034430E">
        <w:rPr>
          <w:rFonts w:ascii="Cambria" w:hAnsi="Cambria"/>
          <w:lang w:eastAsia="pl-PL"/>
        </w:rPr>
        <w:t>.</w:t>
      </w:r>
      <w:r w:rsidRPr="0034430E">
        <w:rPr>
          <w:rFonts w:ascii="Cambria" w:hAnsi="Cambria"/>
          <w:lang w:eastAsia="pl-PL"/>
        </w:rPr>
        <w:t xml:space="preserve"> 3</w:t>
      </w:r>
      <w:r w:rsidR="00391EDF" w:rsidRPr="0034430E">
        <w:rPr>
          <w:rFonts w:ascii="Cambria" w:hAnsi="Cambria"/>
          <w:lang w:eastAsia="pl-PL"/>
        </w:rPr>
        <w:t>8</w:t>
      </w:r>
      <w:r w:rsidR="001E6128" w:rsidRPr="0034430E">
        <w:rPr>
          <w:rFonts w:ascii="Cambria" w:hAnsi="Cambria"/>
          <w:lang w:eastAsia="pl-PL"/>
        </w:rPr>
        <w:t>.4.5</w:t>
      </w:r>
      <w:r w:rsidRPr="0034430E">
        <w:rPr>
          <w:rFonts w:ascii="Cambria" w:hAnsi="Cambria"/>
          <w:lang w:eastAsia="pl-PL"/>
        </w:rPr>
        <w:t xml:space="preserve"> i 3</w:t>
      </w:r>
      <w:r w:rsidR="00391EDF" w:rsidRPr="0034430E">
        <w:rPr>
          <w:rFonts w:ascii="Cambria" w:hAnsi="Cambria"/>
          <w:lang w:eastAsia="pl-PL"/>
        </w:rPr>
        <w:t>8</w:t>
      </w:r>
      <w:r w:rsidR="001E6128" w:rsidRPr="0034430E">
        <w:rPr>
          <w:rFonts w:ascii="Cambria" w:hAnsi="Cambria"/>
          <w:lang w:eastAsia="pl-PL"/>
        </w:rPr>
        <w:t>.4.6</w:t>
      </w:r>
      <w:r w:rsidRPr="0034430E">
        <w:rPr>
          <w:rFonts w:ascii="Cambria" w:hAnsi="Cambria"/>
          <w:lang w:eastAsia="pl-PL"/>
        </w:rPr>
        <w:t xml:space="preserve"> wnosi się w terminie 5 dni od dnia, w którym powzięto lub przy zachowaniu należytej staranności</w:t>
      </w:r>
      <w:r w:rsidRPr="0034430E">
        <w:rPr>
          <w:rFonts w:ascii="Cambria" w:hAnsi="Cambria"/>
          <w:color w:val="000000"/>
          <w:lang w:eastAsia="pl-PL"/>
        </w:rPr>
        <w:t xml:space="preserve"> można było powziąć wiadomość o okolicznościach stanowiących podstawę jego wniesienia.</w:t>
      </w:r>
    </w:p>
    <w:p w:rsidR="0058191E" w:rsidRPr="0034430E" w:rsidRDefault="0058191E"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bookmarkStart w:id="269" w:name="_Toc456007575"/>
      <w:bookmarkStart w:id="270" w:name="_Toc456007805"/>
      <w:bookmarkStart w:id="271" w:name="_Toc456085745"/>
      <w:bookmarkEnd w:id="266"/>
      <w:bookmarkEnd w:id="267"/>
      <w:bookmarkEnd w:id="268"/>
      <w:r w:rsidRPr="0034430E">
        <w:rPr>
          <w:rFonts w:ascii="Cambria" w:hAnsi="Cambria"/>
          <w:color w:val="000000"/>
          <w:lang w:eastAsia="pl-PL"/>
        </w:rPr>
        <w:t xml:space="preserve">Jeżeli zamawiający nie opublikował ogłoszenia o zamiarze zawarcia umowy lub mimo takiego obowiązku nie przesłał wykonawcy zawiadomienia o wyborze najkorzystniejszej oferty, odwołanie wnosi się nie później niż w terminie: </w:t>
      </w:r>
    </w:p>
    <w:p w:rsidR="0058191E" w:rsidRPr="0034430E" w:rsidRDefault="0058191E" w:rsidP="00455A5B">
      <w:pPr>
        <w:pStyle w:val="Akapitzlist1"/>
        <w:widowControl w:val="0"/>
        <w:numPr>
          <w:ilvl w:val="0"/>
          <w:numId w:val="40"/>
        </w:numPr>
        <w:tabs>
          <w:tab w:val="left" w:pos="1134"/>
        </w:tabs>
        <w:suppressAutoHyphens w:val="0"/>
        <w:spacing w:after="0" w:line="240" w:lineRule="auto"/>
        <w:ind w:left="1134" w:hanging="283"/>
        <w:jc w:val="both"/>
        <w:rPr>
          <w:rFonts w:ascii="Cambria" w:hAnsi="Cambria"/>
        </w:rPr>
      </w:pPr>
      <w:r w:rsidRPr="0034430E">
        <w:rPr>
          <w:rFonts w:ascii="Cambria" w:hAnsi="Cambria"/>
          <w:color w:val="000000"/>
          <w:lang w:eastAsia="pl-PL"/>
        </w:rPr>
        <w:t>15 dni od dnia zamieszczenia w Biuletynie Zamówień Publicznych ogłoszenia o wyniku postępowania;</w:t>
      </w:r>
    </w:p>
    <w:p w:rsidR="0058191E" w:rsidRPr="0034430E" w:rsidRDefault="0058191E" w:rsidP="00455A5B">
      <w:pPr>
        <w:pStyle w:val="Akapitzlist1"/>
        <w:widowControl w:val="0"/>
        <w:numPr>
          <w:ilvl w:val="0"/>
          <w:numId w:val="40"/>
        </w:numPr>
        <w:tabs>
          <w:tab w:val="left" w:pos="1134"/>
        </w:tabs>
        <w:suppressAutoHyphens w:val="0"/>
        <w:spacing w:after="0" w:line="240" w:lineRule="auto"/>
        <w:ind w:left="1134" w:hanging="283"/>
        <w:jc w:val="both"/>
        <w:rPr>
          <w:rFonts w:ascii="Cambria" w:hAnsi="Cambria"/>
        </w:rPr>
      </w:pPr>
      <w:r w:rsidRPr="0034430E">
        <w:rPr>
          <w:rFonts w:ascii="Cambria" w:hAnsi="Cambria"/>
          <w:color w:val="000000"/>
          <w:lang w:eastAsia="pl-PL"/>
        </w:rPr>
        <w:t>miesiąca od dnia zawa</w:t>
      </w:r>
      <w:r w:rsidR="00D57208" w:rsidRPr="0034430E">
        <w:rPr>
          <w:rFonts w:ascii="Cambria" w:hAnsi="Cambria"/>
          <w:color w:val="000000"/>
          <w:lang w:eastAsia="pl-PL"/>
        </w:rPr>
        <w:t xml:space="preserve">rcia umowy, jeżeli zamawiający </w:t>
      </w:r>
      <w:r w:rsidRPr="0034430E">
        <w:rPr>
          <w:rFonts w:ascii="Cambria" w:hAnsi="Cambria"/>
          <w:color w:val="000000"/>
          <w:lang w:eastAsia="pl-PL"/>
        </w:rPr>
        <w:t>nie zamieścił w Biuletynie Zamówień Publicznych ogłos</w:t>
      </w:r>
      <w:r w:rsidR="00D57208" w:rsidRPr="0034430E">
        <w:rPr>
          <w:rFonts w:ascii="Cambria" w:hAnsi="Cambria"/>
          <w:color w:val="000000"/>
          <w:lang w:eastAsia="pl-PL"/>
        </w:rPr>
        <w:t>zenia o wyniku postępowania</w:t>
      </w:r>
      <w:r w:rsidRPr="0034430E">
        <w:rPr>
          <w:rFonts w:ascii="Cambria" w:hAnsi="Cambria"/>
          <w:color w:val="000000"/>
          <w:lang w:eastAsia="pl-PL"/>
        </w:rPr>
        <w:t>.</w:t>
      </w:r>
    </w:p>
    <w:p w:rsidR="00D57208" w:rsidRPr="0034430E" w:rsidRDefault="00D57208"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bookmarkStart w:id="272" w:name="_Toc456007576"/>
      <w:bookmarkStart w:id="273" w:name="_Toc456007806"/>
      <w:bookmarkStart w:id="274" w:name="_Toc456085746"/>
      <w:bookmarkEnd w:id="269"/>
      <w:bookmarkEnd w:id="270"/>
      <w:bookmarkEnd w:id="271"/>
      <w:r w:rsidRPr="0034430E">
        <w:rPr>
          <w:rFonts w:ascii="Cambria" w:hAnsi="Cambria"/>
        </w:rPr>
        <w:t xml:space="preserve">Wymaganą zawartość odwołania określa art. 516 ust. 1 </w:t>
      </w:r>
      <w:r w:rsidR="006076AD" w:rsidRPr="0034430E">
        <w:rPr>
          <w:rFonts w:ascii="Cambria" w:hAnsi="Cambria"/>
        </w:rPr>
        <w:t>u.p.z.p.</w:t>
      </w:r>
    </w:p>
    <w:p w:rsidR="009F5AD1" w:rsidRPr="0034430E" w:rsidRDefault="009F5AD1"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34430E">
        <w:rPr>
          <w:rFonts w:ascii="Cambria" w:hAnsi="Cambria"/>
        </w:rPr>
        <w:t xml:space="preserve">Zgodnie z art. 577 </w:t>
      </w:r>
      <w:r w:rsidR="006076AD" w:rsidRPr="0034430E">
        <w:rPr>
          <w:rFonts w:ascii="Cambria" w:hAnsi="Cambria"/>
        </w:rPr>
        <w:t>u.p.z.p.</w:t>
      </w:r>
      <w:r w:rsidRPr="0034430E">
        <w:rPr>
          <w:rFonts w:ascii="Cambria" w:hAnsi="Cambria"/>
        </w:rPr>
        <w:t xml:space="preserve">, w przypadku wniesienia odwołania zamawiający nie może </w:t>
      </w:r>
      <w:r w:rsidRPr="0034430E">
        <w:rPr>
          <w:rFonts w:ascii="Cambria" w:hAnsi="Cambria"/>
        </w:rPr>
        <w:lastRenderedPageBreak/>
        <w:t>zawrzeć umowy do czasu ogłoszenia przez Izbę wyroku lub postanowienia kończącego postępowanie odwoławcze.</w:t>
      </w:r>
    </w:p>
    <w:p w:rsidR="009F5AD1" w:rsidRPr="0034430E" w:rsidRDefault="009F5AD1"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34430E">
        <w:rPr>
          <w:rFonts w:ascii="Cambria" w:hAnsi="Cambria"/>
          <w:color w:val="000000"/>
          <w:lang w:eastAsia="pl-PL"/>
        </w:rPr>
        <w:t xml:space="preserve">Zamawiający może złożyć do Izby wniosek o uchylenie zakazu zawarcia umowy, o którym mowa w art. 577 </w:t>
      </w:r>
      <w:r w:rsidR="006076AD" w:rsidRPr="0034430E">
        <w:rPr>
          <w:rFonts w:ascii="Cambria" w:hAnsi="Cambria"/>
          <w:color w:val="000000"/>
          <w:lang w:eastAsia="pl-PL"/>
        </w:rPr>
        <w:t>u.p.z.p.</w:t>
      </w:r>
    </w:p>
    <w:p w:rsidR="009F5AD1" w:rsidRPr="0034430E" w:rsidRDefault="009F5AD1"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34430E">
        <w:rPr>
          <w:rFonts w:ascii="Cambria" w:hAnsi="Cambria"/>
          <w:color w:val="000000"/>
          <w:lang w:eastAsia="pl-PL"/>
        </w:rPr>
        <w:t xml:space="preserve">Izba może uchylić zakaz zawarcia umowy, jeżeli: </w:t>
      </w:r>
    </w:p>
    <w:p w:rsidR="009F5AD1" w:rsidRPr="0034430E" w:rsidRDefault="009F5AD1" w:rsidP="00455A5B">
      <w:pPr>
        <w:widowControl w:val="0"/>
        <w:numPr>
          <w:ilvl w:val="0"/>
          <w:numId w:val="41"/>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34430E">
        <w:rPr>
          <w:rFonts w:ascii="Cambria" w:hAnsi="Cambria"/>
          <w:color w:val="000000"/>
          <w:sz w:val="22"/>
          <w:szCs w:val="22"/>
          <w:lang w:eastAsia="pl-PL"/>
        </w:rPr>
        <w:t xml:space="preserve">niezawarcie umowy mogłoby spowodować negatywne skutki dla interesu publicznego, przewyższające korzyści związane z koniecznością ochrony wszystkich interesów, </w:t>
      </w:r>
      <w:r w:rsidR="00F23B42" w:rsidRPr="0034430E">
        <w:rPr>
          <w:rFonts w:ascii="Cambria" w:hAnsi="Cambria"/>
          <w:color w:val="000000"/>
          <w:sz w:val="22"/>
          <w:szCs w:val="22"/>
          <w:lang w:eastAsia="pl-PL"/>
        </w:rPr>
        <w:br/>
      </w:r>
      <w:r w:rsidRPr="0034430E">
        <w:rPr>
          <w:rFonts w:ascii="Cambria" w:hAnsi="Cambria"/>
          <w:color w:val="000000"/>
          <w:sz w:val="22"/>
          <w:szCs w:val="22"/>
          <w:lang w:eastAsia="pl-PL"/>
        </w:rPr>
        <w:t xml:space="preserve">w odniesieniu do których zachodzi prawdopodobieństwo doznania uszczerbku w wyniku czynności podjętych przez zamawiającego w postępowaniu o udzielenie zamówienia; </w:t>
      </w:r>
    </w:p>
    <w:p w:rsidR="009F5AD1" w:rsidRPr="0034430E" w:rsidRDefault="009F5AD1" w:rsidP="00455A5B">
      <w:pPr>
        <w:widowControl w:val="0"/>
        <w:numPr>
          <w:ilvl w:val="0"/>
          <w:numId w:val="41"/>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34430E">
        <w:rPr>
          <w:rFonts w:ascii="Cambria" w:hAnsi="Cambria"/>
          <w:color w:val="000000"/>
          <w:sz w:val="22"/>
          <w:szCs w:val="22"/>
          <w:lang w:eastAsia="pl-PL"/>
        </w:rPr>
        <w:t>zamawiający uprawdopodobnił, że odwołanie wnoszone jest wyłącznie w celu uniemożliwienia zawarcia umowy.</w:t>
      </w:r>
    </w:p>
    <w:p w:rsidR="004859C5" w:rsidRPr="0034430E" w:rsidRDefault="004859C5"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275" w:name="_Toc456007577"/>
      <w:bookmarkStart w:id="276" w:name="_Toc456007807"/>
      <w:bookmarkStart w:id="277" w:name="_Toc456085747"/>
      <w:bookmarkEnd w:id="272"/>
      <w:bookmarkEnd w:id="273"/>
      <w:bookmarkEnd w:id="274"/>
      <w:r w:rsidRPr="0034430E">
        <w:rPr>
          <w:rFonts w:ascii="Cambria" w:hAnsi="Cambria"/>
        </w:rPr>
        <w:t>Na orzeczenie Izby oraz postanowienie Prezesa Izby, o którym mowa w art. 519 ust. 1</w:t>
      </w:r>
      <w:r w:rsidR="00F23B42" w:rsidRPr="0034430E">
        <w:rPr>
          <w:rFonts w:ascii="Cambria" w:hAnsi="Cambria"/>
        </w:rPr>
        <w:t xml:space="preserve"> </w:t>
      </w:r>
      <w:r w:rsidR="006076AD" w:rsidRPr="0034430E">
        <w:rPr>
          <w:rFonts w:ascii="Cambria" w:hAnsi="Cambria"/>
        </w:rPr>
        <w:t>u.p.z.p.</w:t>
      </w:r>
      <w:r w:rsidRPr="0034430E">
        <w:rPr>
          <w:rFonts w:ascii="Cambria" w:hAnsi="Cambria"/>
        </w:rPr>
        <w:t>, stronom oraz uczestnikom postępowania odwoławczego przysługuje skarga do sądu.</w:t>
      </w:r>
    </w:p>
    <w:bookmarkEnd w:id="275"/>
    <w:bookmarkEnd w:id="276"/>
    <w:bookmarkEnd w:id="277"/>
    <w:p w:rsidR="00AB3F5B" w:rsidRPr="0034430E" w:rsidRDefault="004859C5"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34430E">
        <w:rPr>
          <w:rFonts w:ascii="Cambria" w:hAnsi="Cambria"/>
        </w:rPr>
        <w:t xml:space="preserve">W postępowaniu toczącym się wskutek wniesienia skargi stosuje się odpowiednio przepisy ustawy z dnia 17 listopada 1964 r. – Kodeks postępowania cywilnego o apelacji, jeżeli przepisy rozdziału 3 Działu IX </w:t>
      </w:r>
      <w:r w:rsidR="006076AD" w:rsidRPr="0034430E">
        <w:rPr>
          <w:rFonts w:ascii="Cambria" w:hAnsi="Cambria"/>
        </w:rPr>
        <w:t>u.p.z.p.</w:t>
      </w:r>
      <w:r w:rsidRPr="0034430E">
        <w:rPr>
          <w:rFonts w:ascii="Cambria" w:hAnsi="Cambria"/>
        </w:rPr>
        <w:t xml:space="preserve"> nie stanowią inaczej.</w:t>
      </w:r>
    </w:p>
    <w:p w:rsidR="004859C5" w:rsidRPr="0034430E" w:rsidRDefault="002F53CA"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34430E">
        <w:rPr>
          <w:rFonts w:ascii="Cambria" w:hAnsi="Cambria"/>
        </w:rPr>
        <w:t>Skargę wnosi się do Sądu Okręgowego w Warszawie – sądu zamówień publicznych, zwanego dalej „sądem zamówień publicznych”.</w:t>
      </w:r>
    </w:p>
    <w:p w:rsidR="002F53CA" w:rsidRPr="0034430E" w:rsidRDefault="002F53CA"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bookmarkStart w:id="278" w:name="_Toc456007579"/>
      <w:bookmarkStart w:id="279" w:name="_Toc456007809"/>
      <w:bookmarkStart w:id="280" w:name="_Toc456085749"/>
      <w:r w:rsidRPr="0034430E">
        <w:rPr>
          <w:rFonts w:ascii="Cambria" w:hAnsi="Cambria"/>
        </w:rPr>
        <w:t>Skargę wnosi się za pośrednictwem Prezesa Izby, w terminie 14 dni od dnia doręczenia orzeczenia Izby lub postanowienia Prezesa Izby, o którym mowa w art. 519 ust. 1</w:t>
      </w:r>
      <w:r w:rsidR="00F23B42" w:rsidRPr="0034430E">
        <w:rPr>
          <w:rFonts w:ascii="Cambria" w:hAnsi="Cambria"/>
        </w:rPr>
        <w:t xml:space="preserve"> </w:t>
      </w:r>
      <w:r w:rsidR="006076AD" w:rsidRPr="0034430E">
        <w:rPr>
          <w:rFonts w:ascii="Cambria" w:hAnsi="Cambria"/>
        </w:rPr>
        <w:t>u.p.z.p.</w:t>
      </w:r>
      <w:r w:rsidRPr="0034430E">
        <w:rPr>
          <w:rFonts w:ascii="Cambria" w:hAnsi="Cambria"/>
        </w:rPr>
        <w:t xml:space="preserve">, przesyłając jednocześnie jej odpis przeciwnikowi skargi. Złożenie skargi w placówce pocztowej operatora wyznaczonego w rozumieniu ustawy z dnia 23 listopada 2012 r. – Prawo pocztowe jest równoznaczne z jej wniesieniem. </w:t>
      </w:r>
    </w:p>
    <w:p w:rsidR="002F53CA" w:rsidRPr="0034430E" w:rsidRDefault="002F53CA"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34430E">
        <w:rPr>
          <w:rFonts w:ascii="Cambria" w:hAnsi="Cambria"/>
        </w:rPr>
        <w:t>Prezes Izby przekazuje skargę wraz z aktami postępowania odwoławczego do sądu zamówień publicznych w terminie 7 dni od dnia jej otrzymania.</w:t>
      </w:r>
    </w:p>
    <w:p w:rsidR="002F53CA" w:rsidRPr="0034430E" w:rsidRDefault="002F53CA"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r w:rsidRPr="0034430E">
        <w:rPr>
          <w:rFonts w:ascii="Cambria" w:hAnsi="Cambria"/>
        </w:rPr>
        <w:t>Skargę może wnieść również Prezes Urzędu, w terminie 30 dni od dnia wydania orzeczenia Izby lub postanowienia Prezesa Izby, o którym mowa w art. 519 ust. 1</w:t>
      </w:r>
      <w:r w:rsidR="00F23B42" w:rsidRPr="0034430E">
        <w:rPr>
          <w:rFonts w:ascii="Cambria" w:hAnsi="Cambria"/>
        </w:rPr>
        <w:t xml:space="preserve"> </w:t>
      </w:r>
      <w:r w:rsidR="006076AD" w:rsidRPr="0034430E">
        <w:rPr>
          <w:rFonts w:ascii="Cambria" w:hAnsi="Cambria"/>
        </w:rPr>
        <w:t>u.p.z.p</w:t>
      </w:r>
      <w:r w:rsidRPr="0034430E">
        <w:rPr>
          <w:rFonts w:ascii="Cambria" w:hAnsi="Cambria"/>
        </w:rPr>
        <w:t>. Prezes Urzędu może także przystąpić do toczącego się postępowania. Do czynności podejmowanych przez Prezesa Urzędu stosuje się odpowiednio przepisy ustawy z dnia 17 listopada 1964 r. – Kodeks postępowania cywilnego o prokuratorze.</w:t>
      </w:r>
    </w:p>
    <w:p w:rsidR="002F53CA" w:rsidRPr="0034430E" w:rsidRDefault="002F53CA"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4"/>
        </w:rPr>
      </w:pPr>
      <w:bookmarkStart w:id="281" w:name="_Toc456007580"/>
      <w:bookmarkStart w:id="282" w:name="_Toc456007810"/>
      <w:bookmarkStart w:id="283" w:name="_Toc456085750"/>
      <w:bookmarkEnd w:id="278"/>
      <w:bookmarkEnd w:id="279"/>
      <w:bookmarkEnd w:id="280"/>
      <w:r w:rsidRPr="0034430E">
        <w:rPr>
          <w:rFonts w:ascii="Cambria" w:hAnsi="Cambria"/>
          <w:spacing w:val="-4"/>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rsidR="002F53CA" w:rsidRPr="0034430E" w:rsidRDefault="002F53CA"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bookmarkStart w:id="284" w:name="_Toc456007581"/>
      <w:bookmarkStart w:id="285" w:name="_Toc456007811"/>
      <w:bookmarkStart w:id="286" w:name="_Toc456085751"/>
      <w:bookmarkEnd w:id="281"/>
      <w:bookmarkEnd w:id="282"/>
      <w:bookmarkEnd w:id="283"/>
      <w:r w:rsidRPr="0034430E">
        <w:rPr>
          <w:rFonts w:ascii="Cambria" w:hAnsi="Cambria"/>
        </w:rPr>
        <w:t xml:space="preserve">W postępowaniu toczącym się wskutek wniesienia skargi nie można rozszerzyć żądania odwołania ani występować z nowymi żądaniami. </w:t>
      </w:r>
    </w:p>
    <w:p w:rsidR="002F53CA" w:rsidRPr="0034430E" w:rsidRDefault="002F53CA" w:rsidP="00455A5B">
      <w:pPr>
        <w:pStyle w:val="Akapitzlist1"/>
        <w:widowControl w:val="0"/>
        <w:numPr>
          <w:ilvl w:val="1"/>
          <w:numId w:val="139"/>
        </w:numPr>
        <w:tabs>
          <w:tab w:val="left" w:pos="851"/>
        </w:tabs>
        <w:suppressAutoHyphens w:val="0"/>
        <w:spacing w:after="0" w:line="240" w:lineRule="auto"/>
        <w:ind w:left="851" w:hanging="851"/>
        <w:jc w:val="both"/>
        <w:rPr>
          <w:rFonts w:ascii="Cambria" w:hAnsi="Cambria"/>
        </w:rPr>
      </w:pPr>
      <w:bookmarkStart w:id="287" w:name="_Toc456007582"/>
      <w:bookmarkStart w:id="288" w:name="_Toc456007812"/>
      <w:bookmarkStart w:id="289" w:name="_Toc456085752"/>
      <w:bookmarkEnd w:id="284"/>
      <w:bookmarkEnd w:id="285"/>
      <w:bookmarkEnd w:id="286"/>
      <w:r w:rsidRPr="0034430E">
        <w:rPr>
          <w:rFonts w:ascii="Cambria" w:hAnsi="Cambria"/>
        </w:rPr>
        <w:t xml:space="preserve">Od wyroku sądu lub postanowienia kończącego postępowanie w sprawie przysługuje skarga kasacyjna do Sądu Najwyższego. </w:t>
      </w:r>
    </w:p>
    <w:p w:rsidR="002F53CA" w:rsidRPr="0034430E" w:rsidRDefault="002F53CA" w:rsidP="00455A5B">
      <w:pPr>
        <w:pStyle w:val="Akapitzlist1"/>
        <w:widowControl w:val="0"/>
        <w:numPr>
          <w:ilvl w:val="2"/>
          <w:numId w:val="139"/>
        </w:numPr>
        <w:tabs>
          <w:tab w:val="left" w:pos="851"/>
        </w:tabs>
        <w:suppressAutoHyphens w:val="0"/>
        <w:spacing w:after="0" w:line="240" w:lineRule="auto"/>
        <w:ind w:left="851" w:hanging="851"/>
        <w:jc w:val="both"/>
        <w:rPr>
          <w:rFonts w:ascii="Cambria" w:hAnsi="Cambria"/>
        </w:rPr>
      </w:pPr>
      <w:bookmarkStart w:id="290" w:name="_Toc456007583"/>
      <w:bookmarkStart w:id="291" w:name="_Toc456007813"/>
      <w:bookmarkStart w:id="292" w:name="_Toc458156822"/>
      <w:bookmarkEnd w:id="287"/>
      <w:bookmarkEnd w:id="288"/>
      <w:bookmarkEnd w:id="289"/>
      <w:r w:rsidRPr="0034430E">
        <w:rPr>
          <w:rFonts w:ascii="Cambria" w:hAnsi="Cambria"/>
        </w:rPr>
        <w:t xml:space="preserve">Skargę kasacyjną może wnieść strona oraz Prezes Urzędu. Przepisy części pierwszej księgi pierwszej tytułu VI działu </w:t>
      </w:r>
      <w:proofErr w:type="spellStart"/>
      <w:r w:rsidRPr="0034430E">
        <w:rPr>
          <w:rFonts w:ascii="Cambria" w:hAnsi="Cambria"/>
        </w:rPr>
        <w:t>Va</w:t>
      </w:r>
      <w:proofErr w:type="spellEnd"/>
      <w:r w:rsidRPr="0034430E">
        <w:rPr>
          <w:rFonts w:ascii="Cambria" w:hAnsi="Cambria"/>
        </w:rPr>
        <w:t xml:space="preserve"> ustawy z dnia 17 listopada 1964 r. – Kodeks postępowania cywilnego stosuje się.</w:t>
      </w:r>
    </w:p>
    <w:p w:rsidR="004C437E" w:rsidRPr="00363A70" w:rsidRDefault="004C437E"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93" w:name="_Toc61215860"/>
      <w:bookmarkStart w:id="294" w:name="_Toc456007603"/>
      <w:bookmarkStart w:id="295" w:name="_Toc456007833"/>
      <w:bookmarkStart w:id="296" w:name="_Toc458156835"/>
      <w:bookmarkEnd w:id="290"/>
      <w:bookmarkEnd w:id="291"/>
      <w:bookmarkEnd w:id="292"/>
      <w:r w:rsidRPr="001E4793">
        <w:rPr>
          <w:rFonts w:ascii="Cambria" w:hAnsi="Cambria"/>
          <w:b/>
          <w:lang w:eastAsia="en-US"/>
        </w:rPr>
        <w:t>Klauzula informacyjna RODO</w:t>
      </w:r>
      <w:bookmarkEnd w:id="293"/>
      <w:r w:rsidR="001C60C8" w:rsidRPr="001E4793">
        <w:rPr>
          <w:rFonts w:ascii="Cambria" w:hAnsi="Cambria"/>
          <w:b/>
          <w:lang w:eastAsia="en-US"/>
        </w:rPr>
        <w:t xml:space="preserve"> </w:t>
      </w:r>
      <w:r w:rsidR="001C60C8" w:rsidRPr="00363A70">
        <w:rPr>
          <w:rFonts w:ascii="Cambria" w:hAnsi="Cambria"/>
          <w:b/>
          <w:lang w:eastAsia="en-US"/>
        </w:rPr>
        <w:t>i ochrona danych osobowych.</w:t>
      </w:r>
    </w:p>
    <w:p w:rsidR="001C60C8" w:rsidRPr="00363A70" w:rsidRDefault="001C60C8" w:rsidP="001C60C8">
      <w:pPr>
        <w:pStyle w:val="Akapitzlist1"/>
        <w:widowControl w:val="0"/>
        <w:tabs>
          <w:tab w:val="left" w:pos="851"/>
        </w:tabs>
        <w:suppressAutoHyphens w:val="0"/>
        <w:spacing w:after="0" w:line="240" w:lineRule="auto"/>
        <w:ind w:left="851"/>
        <w:jc w:val="both"/>
        <w:rPr>
          <w:rFonts w:ascii="Cambria" w:hAnsi="Cambria"/>
          <w:bCs/>
          <w:i/>
          <w:iCs/>
          <w:lang w:eastAsia="en-US"/>
        </w:rPr>
      </w:pPr>
    </w:p>
    <w:p w:rsidR="001C60C8" w:rsidRPr="00363A70" w:rsidRDefault="001C60C8" w:rsidP="001C60C8">
      <w:pPr>
        <w:pStyle w:val="Akapitzlist1"/>
        <w:widowControl w:val="0"/>
        <w:suppressAutoHyphens w:val="0"/>
        <w:spacing w:after="0" w:line="240" w:lineRule="auto"/>
        <w:ind w:left="567" w:hanging="567"/>
        <w:jc w:val="both"/>
        <w:rPr>
          <w:rFonts w:ascii="Cambria" w:hAnsi="Cambria"/>
          <w:bCs/>
          <w:iCs/>
          <w:lang w:eastAsia="en-US"/>
        </w:rPr>
      </w:pPr>
      <w:r w:rsidRPr="00363A70">
        <w:rPr>
          <w:rFonts w:ascii="Cambria" w:hAnsi="Cambria"/>
          <w:b/>
          <w:bCs/>
          <w:iCs/>
          <w:lang w:eastAsia="en-US"/>
        </w:rPr>
        <w:t>39.1.</w:t>
      </w:r>
      <w:r w:rsidRPr="00363A70">
        <w:rPr>
          <w:rFonts w:ascii="Cambria" w:hAnsi="Cambria"/>
          <w:bCs/>
          <w:iCs/>
          <w:lang w:eastAsia="en-US"/>
        </w:rPr>
        <w:tab/>
        <w:t>Zamawiający udostępnia dane osobowe, o których mowa w art. 10 rozporządzenia 2016/679, w celu umożliwienia korzystania ze środków ochrony prawn</w:t>
      </w:r>
      <w:r w:rsidR="00544E29" w:rsidRPr="00363A70">
        <w:rPr>
          <w:rFonts w:ascii="Cambria" w:hAnsi="Cambria"/>
          <w:bCs/>
          <w:iCs/>
          <w:lang w:eastAsia="en-US"/>
        </w:rPr>
        <w:t>ej, o których mowa w pkt 38</w:t>
      </w:r>
      <w:r w:rsidRPr="00363A70">
        <w:rPr>
          <w:rFonts w:ascii="Cambria" w:hAnsi="Cambria"/>
          <w:bCs/>
          <w:iCs/>
          <w:lang w:eastAsia="en-US"/>
        </w:rPr>
        <w:t>, do upływu terminu na ich wniesienie.</w:t>
      </w:r>
    </w:p>
    <w:p w:rsidR="001C60C8" w:rsidRPr="00363A70" w:rsidRDefault="001C60C8" w:rsidP="001C60C8">
      <w:pPr>
        <w:pStyle w:val="Akapitzlist1"/>
        <w:widowControl w:val="0"/>
        <w:suppressAutoHyphens w:val="0"/>
        <w:spacing w:after="0" w:line="240" w:lineRule="auto"/>
        <w:ind w:left="567" w:hanging="567"/>
        <w:jc w:val="both"/>
        <w:rPr>
          <w:rFonts w:ascii="Cambria" w:hAnsi="Cambria"/>
          <w:bCs/>
          <w:iCs/>
          <w:lang w:eastAsia="en-US"/>
        </w:rPr>
      </w:pPr>
      <w:r w:rsidRPr="00363A70">
        <w:rPr>
          <w:rFonts w:ascii="Cambria" w:hAnsi="Cambria"/>
          <w:b/>
          <w:bCs/>
          <w:iCs/>
          <w:lang w:eastAsia="en-US"/>
        </w:rPr>
        <w:t>39.2.</w:t>
      </w:r>
      <w:r w:rsidRPr="00363A70">
        <w:rPr>
          <w:rFonts w:ascii="Cambria" w:hAnsi="Cambria"/>
          <w:bCs/>
          <w:iCs/>
          <w:lang w:eastAsia="en-US"/>
        </w:rPr>
        <w:tab/>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t>
      </w:r>
    </w:p>
    <w:p w:rsidR="001C60C8" w:rsidRPr="00363A70" w:rsidRDefault="001C60C8" w:rsidP="001C60C8">
      <w:pPr>
        <w:pStyle w:val="Akapitzlist1"/>
        <w:widowControl w:val="0"/>
        <w:suppressAutoHyphens w:val="0"/>
        <w:spacing w:after="0" w:line="240" w:lineRule="auto"/>
        <w:ind w:left="0"/>
        <w:jc w:val="both"/>
        <w:rPr>
          <w:rFonts w:ascii="Cambria" w:hAnsi="Cambria"/>
          <w:bCs/>
          <w:iCs/>
          <w:lang w:eastAsia="en-US"/>
        </w:rPr>
      </w:pPr>
      <w:r w:rsidRPr="00363A70">
        <w:rPr>
          <w:rFonts w:ascii="Cambria" w:hAnsi="Cambria"/>
          <w:b/>
          <w:bCs/>
          <w:iCs/>
          <w:lang w:eastAsia="en-US"/>
        </w:rPr>
        <w:t>39.3.</w:t>
      </w:r>
      <w:r w:rsidRPr="00363A70">
        <w:rPr>
          <w:rFonts w:ascii="Cambria" w:hAnsi="Cambria"/>
          <w:bCs/>
          <w:iCs/>
          <w:lang w:eastAsia="en-US"/>
        </w:rPr>
        <w:tab/>
        <w:t xml:space="preserve"> Zgłoszenie żądania ograniczenia przetwarzania, o którym mowa w art. 18 ust. 1 rozporządzenia </w:t>
      </w:r>
    </w:p>
    <w:p w:rsidR="001C60C8" w:rsidRPr="00363A70" w:rsidRDefault="001C60C8" w:rsidP="001C60C8">
      <w:pPr>
        <w:pStyle w:val="Akapitzlist1"/>
        <w:widowControl w:val="0"/>
        <w:suppressAutoHyphens w:val="0"/>
        <w:spacing w:after="0" w:line="240" w:lineRule="auto"/>
        <w:ind w:left="0"/>
        <w:jc w:val="both"/>
        <w:rPr>
          <w:rFonts w:ascii="Cambria" w:hAnsi="Cambria"/>
          <w:bCs/>
          <w:iCs/>
          <w:lang w:eastAsia="en-US"/>
        </w:rPr>
      </w:pPr>
      <w:r w:rsidRPr="00363A70">
        <w:rPr>
          <w:rFonts w:ascii="Cambria" w:hAnsi="Cambria"/>
          <w:bCs/>
          <w:iCs/>
          <w:lang w:eastAsia="en-US"/>
        </w:rPr>
        <w:t xml:space="preserve">            2016/679, nie ogranicza przetwarzania danych osobowych do czasu zakończenia tego  </w:t>
      </w:r>
    </w:p>
    <w:p w:rsidR="001C60C8" w:rsidRPr="00363A70" w:rsidRDefault="001C60C8" w:rsidP="001C60C8">
      <w:pPr>
        <w:pStyle w:val="Akapitzlist1"/>
        <w:widowControl w:val="0"/>
        <w:suppressAutoHyphens w:val="0"/>
        <w:spacing w:after="0" w:line="240" w:lineRule="auto"/>
        <w:ind w:left="0"/>
        <w:jc w:val="both"/>
        <w:rPr>
          <w:rFonts w:ascii="Cambria" w:hAnsi="Cambria"/>
          <w:bCs/>
          <w:iCs/>
          <w:lang w:eastAsia="en-US"/>
        </w:rPr>
      </w:pPr>
      <w:r w:rsidRPr="00363A70">
        <w:rPr>
          <w:rFonts w:ascii="Cambria" w:hAnsi="Cambria"/>
          <w:bCs/>
          <w:iCs/>
          <w:lang w:eastAsia="en-US"/>
        </w:rPr>
        <w:t xml:space="preserve">            postępowania.</w:t>
      </w:r>
    </w:p>
    <w:p w:rsidR="001C60C8" w:rsidRPr="00363A70" w:rsidRDefault="001C60C8" w:rsidP="001E4793">
      <w:pPr>
        <w:pStyle w:val="Akapitzlist1"/>
        <w:widowControl w:val="0"/>
        <w:suppressAutoHyphens w:val="0"/>
        <w:spacing w:after="0" w:line="240" w:lineRule="auto"/>
        <w:ind w:left="567" w:hanging="567"/>
        <w:jc w:val="both"/>
        <w:rPr>
          <w:rFonts w:ascii="Cambria" w:hAnsi="Cambria"/>
          <w:bCs/>
          <w:iCs/>
          <w:lang w:eastAsia="en-US"/>
        </w:rPr>
      </w:pPr>
      <w:r w:rsidRPr="00363A70">
        <w:rPr>
          <w:rFonts w:ascii="Cambria" w:hAnsi="Cambria"/>
          <w:b/>
          <w:bCs/>
          <w:iCs/>
          <w:lang w:eastAsia="en-US"/>
        </w:rPr>
        <w:t>39.4.</w:t>
      </w:r>
      <w:r w:rsidRPr="00363A70">
        <w:rPr>
          <w:rFonts w:ascii="Cambria" w:hAnsi="Cambria"/>
          <w:bCs/>
          <w:iCs/>
          <w:lang w:eastAsia="en-US"/>
        </w:rPr>
        <w:tab/>
        <w:t xml:space="preserve">W przypadku gdy wniesienie żądania dotyczącego prawa, o którym mowa w art. 18 ust. 1 rozporządzenia 2016/679, spowoduje ograniczenie przetwarzania danych osobowych </w:t>
      </w:r>
      <w:r w:rsidRPr="00363A70">
        <w:rPr>
          <w:rFonts w:ascii="Cambria" w:hAnsi="Cambria"/>
          <w:bCs/>
          <w:iCs/>
          <w:lang w:eastAsia="en-US"/>
        </w:rPr>
        <w:lastRenderedPageBreak/>
        <w:t xml:space="preserve">zawartych w protokole postępowania lub załącznikach do tego protokołu, od dnia zakończenia postępowania o udzielenie zamówienia zamawiający nie udostępnia tych danych, chyba że zachodzą przesłanki, o których mowa w art. 18 ust. 2 rozporządzenia 2016/679. </w:t>
      </w:r>
    </w:p>
    <w:p w:rsidR="001C60C8" w:rsidRPr="00363A70" w:rsidRDefault="001C60C8" w:rsidP="001C60C8">
      <w:pPr>
        <w:pStyle w:val="Akapitzlist1"/>
        <w:widowControl w:val="0"/>
        <w:suppressAutoHyphens w:val="0"/>
        <w:spacing w:after="0" w:line="240" w:lineRule="auto"/>
        <w:ind w:left="567" w:hanging="567"/>
        <w:jc w:val="both"/>
        <w:rPr>
          <w:rFonts w:ascii="Cambria" w:hAnsi="Cambria"/>
          <w:bCs/>
          <w:iCs/>
          <w:lang w:eastAsia="en-US"/>
        </w:rPr>
      </w:pPr>
      <w:r w:rsidRPr="00363A70">
        <w:rPr>
          <w:rFonts w:ascii="Cambria" w:hAnsi="Cambria"/>
          <w:b/>
          <w:bCs/>
          <w:iCs/>
          <w:lang w:eastAsia="en-US"/>
        </w:rPr>
        <w:t>39.5.</w:t>
      </w:r>
      <w:r w:rsidRPr="00363A70">
        <w:rPr>
          <w:rFonts w:ascii="Cambria" w:hAnsi="Cambria"/>
          <w:bCs/>
          <w:iCs/>
          <w:lang w:eastAsia="en-US"/>
        </w:rPr>
        <w:tab/>
        <w:t xml:space="preserve">Ograniczenia zasady jawności, o których mowa w ust. 3 i art. 18 ust. 3-6 </w:t>
      </w:r>
      <w:proofErr w:type="spellStart"/>
      <w:r w:rsidRPr="00363A70">
        <w:rPr>
          <w:rFonts w:ascii="Cambria" w:hAnsi="Cambria"/>
          <w:bCs/>
          <w:iCs/>
          <w:lang w:eastAsia="en-US"/>
        </w:rPr>
        <w:t>Pzp</w:t>
      </w:r>
      <w:proofErr w:type="spellEnd"/>
      <w:r w:rsidRPr="00363A70">
        <w:rPr>
          <w:rFonts w:ascii="Cambria" w:hAnsi="Cambria"/>
          <w:bCs/>
          <w:iCs/>
          <w:lang w:eastAsia="en-US"/>
        </w:rPr>
        <w:t xml:space="preserve">, stosuje się odpowiednio. </w:t>
      </w:r>
    </w:p>
    <w:p w:rsidR="001C60C8" w:rsidRPr="00363A70" w:rsidRDefault="001C60C8" w:rsidP="001C60C8">
      <w:pPr>
        <w:pStyle w:val="Akapitzlist1"/>
        <w:widowControl w:val="0"/>
        <w:suppressAutoHyphens w:val="0"/>
        <w:spacing w:after="0" w:line="240" w:lineRule="auto"/>
        <w:ind w:left="567" w:hanging="567"/>
        <w:jc w:val="both"/>
        <w:rPr>
          <w:rFonts w:ascii="Cambria" w:hAnsi="Cambria"/>
          <w:bCs/>
          <w:iCs/>
          <w:lang w:eastAsia="en-US"/>
        </w:rPr>
      </w:pPr>
      <w:r w:rsidRPr="00363A70">
        <w:rPr>
          <w:rFonts w:ascii="Cambria" w:hAnsi="Cambria"/>
          <w:b/>
          <w:bCs/>
          <w:iCs/>
          <w:lang w:eastAsia="en-US"/>
        </w:rPr>
        <w:t>39.6.</w:t>
      </w:r>
      <w:r w:rsidRPr="00363A70">
        <w:rPr>
          <w:rFonts w:ascii="Cambria" w:hAnsi="Cambria"/>
          <w:bCs/>
          <w:iCs/>
          <w:lang w:eastAsia="en-US"/>
        </w:rPr>
        <w:tab/>
        <w:t xml:space="preserve">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w:t>
      </w:r>
    </w:p>
    <w:p w:rsidR="001C60C8" w:rsidRPr="00363A70" w:rsidRDefault="001C60C8" w:rsidP="001C60C8">
      <w:pPr>
        <w:pStyle w:val="Akapitzlist1"/>
        <w:widowControl w:val="0"/>
        <w:suppressAutoHyphens w:val="0"/>
        <w:spacing w:after="0" w:line="240" w:lineRule="auto"/>
        <w:ind w:left="567" w:hanging="567"/>
        <w:jc w:val="both"/>
        <w:rPr>
          <w:rFonts w:ascii="Cambria" w:hAnsi="Cambria"/>
          <w:bCs/>
          <w:iCs/>
          <w:lang w:eastAsia="en-US"/>
        </w:rPr>
      </w:pPr>
      <w:r w:rsidRPr="00363A70">
        <w:rPr>
          <w:rFonts w:ascii="Cambria" w:hAnsi="Cambria"/>
          <w:b/>
          <w:bCs/>
          <w:iCs/>
          <w:lang w:eastAsia="en-US"/>
        </w:rPr>
        <w:t>39.7.</w:t>
      </w:r>
      <w:r w:rsidRPr="00363A70">
        <w:rPr>
          <w:rFonts w:ascii="Cambria" w:hAnsi="Cambria"/>
          <w:bCs/>
          <w:iCs/>
          <w:lang w:eastAsia="en-US"/>
        </w:rPr>
        <w:tab/>
        <w:t>Skorzystanie przez osobę, której dane osobowe są przetwarzane, z uprawnienia do sprostowania lub uzupełnienia danych osobowych, o którym mowa w art. 16 rozporządzenia 2016/679, nie może naruszać integralności protokołu postępowania oraz jego załączników.</w:t>
      </w:r>
    </w:p>
    <w:p w:rsidR="001C60C8" w:rsidRPr="00363A70" w:rsidRDefault="001C60C8" w:rsidP="001C60C8">
      <w:pPr>
        <w:pStyle w:val="Akapitzlist1"/>
        <w:widowControl w:val="0"/>
        <w:suppressAutoHyphens w:val="0"/>
        <w:spacing w:after="0" w:line="240" w:lineRule="auto"/>
        <w:ind w:left="567" w:hanging="567"/>
        <w:jc w:val="both"/>
        <w:rPr>
          <w:rFonts w:ascii="Cambria" w:hAnsi="Cambria"/>
          <w:bCs/>
          <w:iCs/>
          <w:lang w:eastAsia="en-US"/>
        </w:rPr>
      </w:pPr>
      <w:r w:rsidRPr="00363A70">
        <w:rPr>
          <w:rFonts w:ascii="Cambria" w:hAnsi="Cambria"/>
          <w:b/>
          <w:bCs/>
          <w:iCs/>
          <w:lang w:eastAsia="en-US"/>
        </w:rPr>
        <w:t>39.8.</w:t>
      </w:r>
      <w:r w:rsidRPr="00363A70">
        <w:rPr>
          <w:rFonts w:ascii="Cambria" w:hAnsi="Cambria"/>
          <w:bCs/>
          <w:iCs/>
          <w:lang w:eastAsia="en-US"/>
        </w:rPr>
        <w:tab/>
        <w:t>W postępowaniu są przetwarzane dane osobowe podlegające ochronie zgodnie z przepisami ustawy z dnia 10 maja 2018 r. o ochronie danych osobowych (Dz. U. z 2019 r. poz. 1781) 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rsidR="001C60C8" w:rsidRPr="00363A70" w:rsidRDefault="001C60C8" w:rsidP="001C60C8">
      <w:pPr>
        <w:pStyle w:val="Akapitzlist1"/>
        <w:widowControl w:val="0"/>
        <w:suppressAutoHyphens w:val="0"/>
        <w:spacing w:after="0" w:line="240" w:lineRule="auto"/>
        <w:ind w:left="567" w:hanging="567"/>
        <w:jc w:val="both"/>
        <w:rPr>
          <w:rFonts w:ascii="Cambria" w:hAnsi="Cambria"/>
          <w:bCs/>
          <w:iCs/>
          <w:lang w:eastAsia="en-US"/>
        </w:rPr>
      </w:pPr>
      <w:r w:rsidRPr="00363A70">
        <w:rPr>
          <w:rFonts w:ascii="Cambria" w:hAnsi="Cambria"/>
          <w:b/>
          <w:bCs/>
          <w:iCs/>
          <w:lang w:eastAsia="en-US"/>
        </w:rPr>
        <w:t>39.9.</w:t>
      </w:r>
      <w:r w:rsidRPr="00363A70">
        <w:rPr>
          <w:rFonts w:ascii="Cambria" w:hAnsi="Cambria"/>
          <w:bCs/>
          <w:iCs/>
          <w:lang w:eastAsia="en-US"/>
        </w:rPr>
        <w:tab/>
        <w:t>W postępowaniu i po zakończeniu postępowania do przetwarzania danych osobowych osób fizycznych stosuje się przepisy ustawy z dnia 10 maja 2018 r. o ochronie danych osobowych (Dz. U. z 2019 r. poz. 1781) oraz rozporządzenia 2016/679.</w:t>
      </w:r>
    </w:p>
    <w:p w:rsidR="001C60C8" w:rsidRPr="00363A70" w:rsidRDefault="001C60C8" w:rsidP="001C60C8">
      <w:pPr>
        <w:pStyle w:val="Akapitzlist1"/>
        <w:widowControl w:val="0"/>
        <w:suppressAutoHyphens w:val="0"/>
        <w:spacing w:after="0" w:line="240" w:lineRule="auto"/>
        <w:ind w:left="0"/>
        <w:jc w:val="both"/>
        <w:rPr>
          <w:rFonts w:ascii="Cambria" w:hAnsi="Cambria"/>
          <w:bCs/>
          <w:iCs/>
          <w:lang w:eastAsia="en-US"/>
        </w:rPr>
      </w:pPr>
      <w:r w:rsidRPr="00363A70">
        <w:rPr>
          <w:rFonts w:ascii="Cambria" w:hAnsi="Cambria"/>
          <w:b/>
          <w:bCs/>
          <w:iCs/>
          <w:lang w:eastAsia="en-US"/>
        </w:rPr>
        <w:t>39.10.</w:t>
      </w:r>
      <w:r w:rsidRPr="00363A70">
        <w:rPr>
          <w:rFonts w:ascii="Cambria" w:hAnsi="Cambria"/>
          <w:bCs/>
          <w:iCs/>
          <w:lang w:eastAsia="en-US"/>
        </w:rPr>
        <w:tab/>
        <w:t xml:space="preserve"> Zgodnie z art. 13 ust. 1 i 2 rozporządzenia 2016/679, zamawiający informuje, że: </w:t>
      </w:r>
    </w:p>
    <w:p w:rsidR="001C60C8" w:rsidRPr="00363A70" w:rsidRDefault="001C60C8" w:rsidP="001C60C8">
      <w:pPr>
        <w:pStyle w:val="Akapitzlist1"/>
        <w:widowControl w:val="0"/>
        <w:suppressAutoHyphens w:val="0"/>
        <w:spacing w:after="0" w:line="240" w:lineRule="auto"/>
        <w:ind w:left="709" w:hanging="709"/>
        <w:jc w:val="both"/>
        <w:rPr>
          <w:rFonts w:ascii="Cambria" w:hAnsi="Cambria"/>
          <w:bCs/>
          <w:iCs/>
          <w:lang w:eastAsia="en-US"/>
        </w:rPr>
      </w:pPr>
      <w:r w:rsidRPr="00363A70">
        <w:rPr>
          <w:rFonts w:ascii="Cambria" w:hAnsi="Cambria"/>
          <w:bCs/>
          <w:iCs/>
          <w:lang w:eastAsia="en-US"/>
        </w:rPr>
        <w:t>1)</w:t>
      </w:r>
      <w:r w:rsidRPr="00363A70">
        <w:rPr>
          <w:rFonts w:ascii="Cambria" w:hAnsi="Cambria"/>
          <w:bCs/>
          <w:iCs/>
          <w:lang w:eastAsia="en-US"/>
        </w:rPr>
        <w:tab/>
        <w:t>administratorem danych osobowych osób fizycznych jest Burmistrz Nidzicy.</w:t>
      </w:r>
    </w:p>
    <w:p w:rsidR="001C60C8" w:rsidRPr="00363A70" w:rsidRDefault="001C60C8" w:rsidP="001C60C8">
      <w:pPr>
        <w:pStyle w:val="Akapitzlist1"/>
        <w:widowControl w:val="0"/>
        <w:suppressAutoHyphens w:val="0"/>
        <w:spacing w:after="0" w:line="240" w:lineRule="auto"/>
        <w:ind w:left="709" w:hanging="709"/>
        <w:jc w:val="both"/>
        <w:rPr>
          <w:rFonts w:ascii="Cambria" w:hAnsi="Cambria"/>
          <w:bCs/>
          <w:iCs/>
          <w:lang w:eastAsia="en-US"/>
        </w:rPr>
      </w:pPr>
      <w:r w:rsidRPr="00363A70">
        <w:rPr>
          <w:rFonts w:ascii="Cambria" w:hAnsi="Cambria"/>
          <w:bCs/>
          <w:iCs/>
          <w:lang w:eastAsia="en-US"/>
        </w:rPr>
        <w:t>2)</w:t>
      </w:r>
      <w:r w:rsidRPr="00363A70">
        <w:rPr>
          <w:rFonts w:ascii="Cambria" w:hAnsi="Cambria"/>
          <w:bCs/>
          <w:iCs/>
          <w:lang w:eastAsia="en-US"/>
        </w:rPr>
        <w:tab/>
        <w:t>Zamawiający wyznaczył Inspektora Ochrony Danych, z którym można się skontaktować pocztą elektroniczną na adres iod_gmina_nidzica@nidzica.pl,</w:t>
      </w:r>
    </w:p>
    <w:p w:rsidR="001C60C8" w:rsidRPr="00363A70" w:rsidRDefault="001C60C8" w:rsidP="001C60C8">
      <w:pPr>
        <w:pStyle w:val="Akapitzlist1"/>
        <w:widowControl w:val="0"/>
        <w:suppressAutoHyphens w:val="0"/>
        <w:spacing w:after="0" w:line="240" w:lineRule="auto"/>
        <w:ind w:left="709" w:hanging="709"/>
        <w:jc w:val="both"/>
        <w:rPr>
          <w:rFonts w:ascii="Cambria" w:hAnsi="Cambria"/>
          <w:bCs/>
          <w:iCs/>
          <w:lang w:eastAsia="en-US"/>
        </w:rPr>
      </w:pPr>
      <w:r w:rsidRPr="00363A70">
        <w:rPr>
          <w:rFonts w:ascii="Cambria" w:hAnsi="Cambria"/>
          <w:bCs/>
          <w:iCs/>
          <w:lang w:eastAsia="en-US"/>
        </w:rPr>
        <w:t>3)</w:t>
      </w:r>
      <w:r w:rsidRPr="00363A70">
        <w:rPr>
          <w:rFonts w:ascii="Cambria" w:hAnsi="Cambria"/>
          <w:bCs/>
          <w:iCs/>
          <w:lang w:eastAsia="en-US"/>
        </w:rPr>
        <w:tab/>
        <w:t>dane osobowe osób fizycznych przetwarzane będą na podstawie art. 6 ust. 1 lit. c rozporządzenia 2016/679 w celu związanym z postępowaniem o udzielenie zamówienia publicznego -  Nr sprawy: TI.271.13.2021,</w:t>
      </w:r>
    </w:p>
    <w:p w:rsidR="001C60C8" w:rsidRPr="00363A70" w:rsidRDefault="001C60C8" w:rsidP="001C60C8">
      <w:pPr>
        <w:pStyle w:val="Akapitzlist1"/>
        <w:widowControl w:val="0"/>
        <w:suppressAutoHyphens w:val="0"/>
        <w:spacing w:after="0" w:line="240" w:lineRule="auto"/>
        <w:ind w:left="709" w:hanging="709"/>
        <w:jc w:val="both"/>
        <w:rPr>
          <w:rFonts w:ascii="Cambria" w:hAnsi="Cambria"/>
          <w:bCs/>
          <w:iCs/>
          <w:lang w:eastAsia="en-US"/>
        </w:rPr>
      </w:pPr>
      <w:r w:rsidRPr="00363A70">
        <w:rPr>
          <w:rFonts w:ascii="Cambria" w:hAnsi="Cambria"/>
          <w:bCs/>
          <w:iCs/>
          <w:lang w:eastAsia="en-US"/>
        </w:rPr>
        <w:t>4)</w:t>
      </w:r>
      <w:r w:rsidRPr="00363A70">
        <w:rPr>
          <w:rFonts w:ascii="Cambria" w:hAnsi="Cambria"/>
          <w:bCs/>
          <w:iCs/>
          <w:lang w:eastAsia="en-US"/>
        </w:rPr>
        <w:tab/>
        <w:t>w odniesieniu do danych osobowych osób fizycznych decyzje nie będą podejmowane w sposób zautomatyzowany, stosowanie do art. 22 rozporządzenia 2016/679;</w:t>
      </w:r>
    </w:p>
    <w:p w:rsidR="001C60C8" w:rsidRPr="00363A70" w:rsidRDefault="001C60C8" w:rsidP="001C60C8">
      <w:pPr>
        <w:pStyle w:val="Akapitzlist1"/>
        <w:widowControl w:val="0"/>
        <w:suppressAutoHyphens w:val="0"/>
        <w:spacing w:after="0" w:line="240" w:lineRule="auto"/>
        <w:ind w:left="709" w:hanging="709"/>
        <w:jc w:val="both"/>
        <w:rPr>
          <w:rFonts w:ascii="Cambria" w:hAnsi="Cambria"/>
          <w:bCs/>
          <w:iCs/>
          <w:lang w:eastAsia="en-US"/>
        </w:rPr>
      </w:pPr>
      <w:r w:rsidRPr="00363A70">
        <w:rPr>
          <w:rFonts w:ascii="Cambria" w:hAnsi="Cambria"/>
          <w:bCs/>
          <w:iCs/>
          <w:lang w:eastAsia="en-US"/>
        </w:rPr>
        <w:t>5)</w:t>
      </w:r>
      <w:r w:rsidRPr="00363A70">
        <w:rPr>
          <w:rFonts w:ascii="Cambria" w:hAnsi="Cambria"/>
          <w:bCs/>
          <w:iCs/>
          <w:lang w:eastAsia="en-US"/>
        </w:rPr>
        <w:tab/>
        <w:t>osoba fizyczna posiada:</w:t>
      </w:r>
    </w:p>
    <w:p w:rsidR="001C60C8" w:rsidRPr="00363A70" w:rsidRDefault="001C60C8" w:rsidP="001C60C8">
      <w:pPr>
        <w:pStyle w:val="Akapitzlist1"/>
        <w:widowControl w:val="0"/>
        <w:suppressAutoHyphens w:val="0"/>
        <w:spacing w:after="0" w:line="240" w:lineRule="auto"/>
        <w:ind w:left="709" w:hanging="709"/>
        <w:jc w:val="both"/>
        <w:rPr>
          <w:rFonts w:ascii="Cambria" w:hAnsi="Cambria"/>
          <w:bCs/>
          <w:iCs/>
          <w:lang w:eastAsia="en-US"/>
        </w:rPr>
      </w:pPr>
      <w:r w:rsidRPr="00363A70">
        <w:rPr>
          <w:rFonts w:ascii="Cambria" w:hAnsi="Cambria"/>
          <w:bCs/>
          <w:iCs/>
          <w:lang w:eastAsia="en-US"/>
        </w:rPr>
        <w:t>a)</w:t>
      </w:r>
      <w:r w:rsidRPr="00363A70">
        <w:rPr>
          <w:rFonts w:ascii="Cambria" w:hAnsi="Cambria"/>
          <w:bCs/>
          <w:iCs/>
          <w:lang w:eastAsia="en-US"/>
        </w:rPr>
        <w:tab/>
        <w:t>na podstawie art. 15 rozporządzenia 2016/679 prawo dostępu do danych osobowych jej dotyczących;</w:t>
      </w:r>
    </w:p>
    <w:p w:rsidR="001C60C8" w:rsidRPr="00363A70" w:rsidRDefault="001C60C8" w:rsidP="001C60C8">
      <w:pPr>
        <w:pStyle w:val="Akapitzlist1"/>
        <w:widowControl w:val="0"/>
        <w:suppressAutoHyphens w:val="0"/>
        <w:spacing w:after="0" w:line="240" w:lineRule="auto"/>
        <w:ind w:left="709" w:hanging="709"/>
        <w:jc w:val="both"/>
        <w:rPr>
          <w:rFonts w:ascii="Cambria" w:hAnsi="Cambria"/>
          <w:bCs/>
          <w:iCs/>
          <w:lang w:eastAsia="en-US"/>
        </w:rPr>
      </w:pPr>
      <w:r w:rsidRPr="00363A70">
        <w:rPr>
          <w:rFonts w:ascii="Cambria" w:hAnsi="Cambria"/>
          <w:bCs/>
          <w:iCs/>
          <w:lang w:eastAsia="en-US"/>
        </w:rPr>
        <w:t>b)</w:t>
      </w:r>
      <w:r w:rsidRPr="00363A70">
        <w:rPr>
          <w:rFonts w:ascii="Cambria" w:hAnsi="Cambria"/>
          <w:bCs/>
          <w:iCs/>
          <w:lang w:eastAsia="en-US"/>
        </w:rPr>
        <w:tab/>
        <w:t>na podstawie art. 16 rozporządzenia 2016/679 prawo do sprostowania swoich danych osobowych;</w:t>
      </w:r>
    </w:p>
    <w:p w:rsidR="001C60C8" w:rsidRPr="00363A70" w:rsidRDefault="001C60C8" w:rsidP="001C60C8">
      <w:pPr>
        <w:pStyle w:val="Akapitzlist1"/>
        <w:widowControl w:val="0"/>
        <w:suppressAutoHyphens w:val="0"/>
        <w:spacing w:after="0" w:line="240" w:lineRule="auto"/>
        <w:ind w:left="709" w:hanging="709"/>
        <w:jc w:val="both"/>
        <w:rPr>
          <w:rFonts w:ascii="Cambria" w:hAnsi="Cambria"/>
          <w:bCs/>
          <w:iCs/>
          <w:lang w:eastAsia="en-US"/>
        </w:rPr>
      </w:pPr>
      <w:r w:rsidRPr="00363A70">
        <w:rPr>
          <w:rFonts w:ascii="Cambria" w:hAnsi="Cambria"/>
          <w:bCs/>
          <w:iCs/>
          <w:lang w:eastAsia="en-US"/>
        </w:rPr>
        <w:t>c)</w:t>
      </w:r>
      <w:r w:rsidRPr="00363A70">
        <w:rPr>
          <w:rFonts w:ascii="Cambria" w:hAnsi="Cambria"/>
          <w:bCs/>
          <w:iCs/>
          <w:lang w:eastAsia="en-US"/>
        </w:rPr>
        <w:tab/>
        <w:t xml:space="preserve">na podstawie art. 18 rozporządzenia 2016/679 prawo żądania od administratora ograniczenia przetwarzania danych osobowych z zastrzeżeniem przypadków, o których mowa w art. 18 ust. 2 rozporządzenia 2016/679;  </w:t>
      </w:r>
    </w:p>
    <w:p w:rsidR="001C60C8" w:rsidRPr="00363A70" w:rsidRDefault="001C60C8" w:rsidP="001C60C8">
      <w:pPr>
        <w:pStyle w:val="Akapitzlist1"/>
        <w:widowControl w:val="0"/>
        <w:suppressAutoHyphens w:val="0"/>
        <w:spacing w:after="0" w:line="240" w:lineRule="auto"/>
        <w:ind w:left="709" w:hanging="709"/>
        <w:jc w:val="both"/>
        <w:rPr>
          <w:rFonts w:ascii="Cambria" w:hAnsi="Cambria"/>
          <w:bCs/>
          <w:iCs/>
          <w:lang w:eastAsia="en-US"/>
        </w:rPr>
      </w:pPr>
      <w:r w:rsidRPr="00363A70">
        <w:rPr>
          <w:rFonts w:ascii="Cambria" w:hAnsi="Cambria"/>
          <w:bCs/>
          <w:iCs/>
          <w:lang w:eastAsia="en-US"/>
        </w:rPr>
        <w:t>d)</w:t>
      </w:r>
      <w:r w:rsidRPr="00363A70">
        <w:rPr>
          <w:rFonts w:ascii="Cambria" w:hAnsi="Cambria"/>
          <w:bCs/>
          <w:iCs/>
          <w:lang w:eastAsia="en-US"/>
        </w:rPr>
        <w:tab/>
        <w:t>prawo do wniesienia skargi do Prezesa Urzędu Ochrony Danych Osobowych, gdy osoba fizyczna uzna, że przetwarzanie danych osobowych jej dotyczących narusza przepisy rozporządzenia 2016/679;</w:t>
      </w:r>
    </w:p>
    <w:p w:rsidR="001C60C8" w:rsidRPr="00363A70" w:rsidRDefault="001C60C8" w:rsidP="001C60C8">
      <w:pPr>
        <w:pStyle w:val="Akapitzlist1"/>
        <w:widowControl w:val="0"/>
        <w:suppressAutoHyphens w:val="0"/>
        <w:spacing w:after="0" w:line="240" w:lineRule="auto"/>
        <w:ind w:left="709" w:hanging="709"/>
        <w:jc w:val="both"/>
        <w:rPr>
          <w:rFonts w:ascii="Cambria" w:hAnsi="Cambria"/>
          <w:bCs/>
          <w:iCs/>
          <w:lang w:eastAsia="en-US"/>
        </w:rPr>
      </w:pPr>
      <w:r w:rsidRPr="00363A70">
        <w:rPr>
          <w:rFonts w:ascii="Cambria" w:hAnsi="Cambria"/>
          <w:bCs/>
          <w:iCs/>
          <w:lang w:eastAsia="en-US"/>
        </w:rPr>
        <w:t>6)</w:t>
      </w:r>
      <w:r w:rsidRPr="00363A70">
        <w:rPr>
          <w:rFonts w:ascii="Cambria" w:hAnsi="Cambria"/>
          <w:bCs/>
          <w:iCs/>
          <w:lang w:eastAsia="en-US"/>
        </w:rPr>
        <w:tab/>
        <w:t>osobie fizycznej nie przysługuje:</w:t>
      </w:r>
    </w:p>
    <w:p w:rsidR="001C60C8" w:rsidRPr="00363A70" w:rsidRDefault="001C60C8" w:rsidP="001C60C8">
      <w:pPr>
        <w:pStyle w:val="Akapitzlist1"/>
        <w:widowControl w:val="0"/>
        <w:suppressAutoHyphens w:val="0"/>
        <w:spacing w:after="0" w:line="240" w:lineRule="auto"/>
        <w:ind w:left="709" w:hanging="709"/>
        <w:jc w:val="both"/>
        <w:rPr>
          <w:rFonts w:ascii="Cambria" w:hAnsi="Cambria"/>
          <w:bCs/>
          <w:iCs/>
          <w:lang w:eastAsia="en-US"/>
        </w:rPr>
      </w:pPr>
      <w:r w:rsidRPr="00363A70">
        <w:rPr>
          <w:rFonts w:ascii="Cambria" w:hAnsi="Cambria"/>
          <w:bCs/>
          <w:iCs/>
          <w:lang w:eastAsia="en-US"/>
        </w:rPr>
        <w:t>a)</w:t>
      </w:r>
      <w:r w:rsidRPr="00363A70">
        <w:rPr>
          <w:rFonts w:ascii="Cambria" w:hAnsi="Cambria"/>
          <w:bCs/>
          <w:iCs/>
          <w:lang w:eastAsia="en-US"/>
        </w:rPr>
        <w:tab/>
        <w:t>w związku z art. 17 ust. 3 lit. b, d lub e rozporządzenia 2016/679 prawo do usunięcia danych osobowych;</w:t>
      </w:r>
    </w:p>
    <w:p w:rsidR="001C60C8" w:rsidRPr="00363A70" w:rsidRDefault="001C60C8" w:rsidP="001C60C8">
      <w:pPr>
        <w:pStyle w:val="Akapitzlist1"/>
        <w:widowControl w:val="0"/>
        <w:suppressAutoHyphens w:val="0"/>
        <w:spacing w:after="0" w:line="240" w:lineRule="auto"/>
        <w:ind w:left="709" w:hanging="709"/>
        <w:jc w:val="both"/>
        <w:rPr>
          <w:rFonts w:ascii="Cambria" w:hAnsi="Cambria"/>
          <w:bCs/>
          <w:iCs/>
          <w:lang w:eastAsia="en-US"/>
        </w:rPr>
      </w:pPr>
      <w:r w:rsidRPr="00363A70">
        <w:rPr>
          <w:rFonts w:ascii="Cambria" w:hAnsi="Cambria"/>
          <w:bCs/>
          <w:iCs/>
          <w:lang w:eastAsia="en-US"/>
        </w:rPr>
        <w:t>b)</w:t>
      </w:r>
      <w:r w:rsidRPr="00363A70">
        <w:rPr>
          <w:rFonts w:ascii="Cambria" w:hAnsi="Cambria"/>
          <w:bCs/>
          <w:iCs/>
          <w:lang w:eastAsia="en-US"/>
        </w:rPr>
        <w:tab/>
        <w:t>prawo do przenoszenia danych osobowych, o którym mowa w art. 20 rozporządzenia 2016/679;</w:t>
      </w:r>
    </w:p>
    <w:p w:rsidR="001C60C8" w:rsidRPr="00363A70" w:rsidRDefault="001C60C8" w:rsidP="001C60C8">
      <w:pPr>
        <w:pStyle w:val="Akapitzlist1"/>
        <w:widowControl w:val="0"/>
        <w:suppressAutoHyphens w:val="0"/>
        <w:spacing w:after="0" w:line="240" w:lineRule="auto"/>
        <w:ind w:left="709" w:hanging="709"/>
        <w:jc w:val="both"/>
        <w:rPr>
          <w:rFonts w:ascii="Cambria" w:hAnsi="Cambria"/>
          <w:bCs/>
          <w:iCs/>
          <w:lang w:eastAsia="en-US"/>
        </w:rPr>
      </w:pPr>
      <w:r w:rsidRPr="00363A70">
        <w:rPr>
          <w:rFonts w:ascii="Cambria" w:hAnsi="Cambria"/>
          <w:bCs/>
          <w:iCs/>
          <w:lang w:eastAsia="en-US"/>
        </w:rPr>
        <w:t>c)</w:t>
      </w:r>
      <w:r w:rsidRPr="00363A70">
        <w:rPr>
          <w:rFonts w:ascii="Cambria" w:hAnsi="Cambria"/>
          <w:bCs/>
          <w:iCs/>
          <w:lang w:eastAsia="en-US"/>
        </w:rPr>
        <w:tab/>
        <w:t xml:space="preserve">na podstawie art. 21 rozporządzenia 2016/679 prawo sprzeciwu, wobec przetwarzania danych osobowych, gdyż podstawą prawną przetwarzania danych osobowych osób fizycznych jest art. 6 ust. 1 lit. c rozporządzenia 2016/679. </w:t>
      </w:r>
    </w:p>
    <w:p w:rsidR="0080657E" w:rsidRPr="00363A70" w:rsidRDefault="001C60C8" w:rsidP="0080657E">
      <w:pPr>
        <w:pStyle w:val="Akapitzlist1"/>
        <w:widowControl w:val="0"/>
        <w:suppressAutoHyphens w:val="0"/>
        <w:spacing w:after="0" w:line="240" w:lineRule="auto"/>
        <w:ind w:left="709" w:hanging="709"/>
        <w:jc w:val="both"/>
        <w:rPr>
          <w:rFonts w:ascii="Cambria" w:hAnsi="Cambria"/>
          <w:bCs/>
          <w:iCs/>
          <w:lang w:eastAsia="en-US"/>
        </w:rPr>
      </w:pPr>
      <w:r w:rsidRPr="00363A70">
        <w:rPr>
          <w:rFonts w:ascii="Cambria" w:hAnsi="Cambria"/>
          <w:b/>
          <w:bCs/>
          <w:iCs/>
          <w:lang w:eastAsia="en-US"/>
        </w:rPr>
        <w:t>39.11.</w:t>
      </w:r>
      <w:r w:rsidRPr="00363A70">
        <w:rPr>
          <w:rFonts w:ascii="Cambria" w:hAnsi="Cambria"/>
          <w:bCs/>
          <w:iCs/>
          <w:lang w:eastAsia="en-US"/>
        </w:rPr>
        <w:tab/>
        <w:t xml:space="preserve"> Wykonawca ubiegając się o udzielenie zamówienia publicznego jest zobowiązany do </w:t>
      </w:r>
      <w:r w:rsidR="0080657E" w:rsidRPr="00363A70">
        <w:rPr>
          <w:rFonts w:ascii="Cambria" w:hAnsi="Cambria"/>
          <w:bCs/>
          <w:iCs/>
          <w:lang w:eastAsia="en-US"/>
        </w:rPr>
        <w:t xml:space="preserve"> </w:t>
      </w:r>
      <w:r w:rsidRPr="00363A70">
        <w:rPr>
          <w:rFonts w:ascii="Cambria" w:hAnsi="Cambria"/>
          <w:bCs/>
          <w:iCs/>
          <w:lang w:eastAsia="en-US"/>
        </w:rPr>
        <w:t xml:space="preserve">wypełnienia wszystkich obowiązków formalno-prawnych związanych z udziałem w postępowaniu, w tym również obowiązków wynikających z rozporządzenia 2016/679, w szczególności obowiązek informacyjny przewidziany w art. 13 rozporządzenia 2016/679 względem osób fizycznych, których dane osobowe dotyczą i od których dane te wykonawca </w:t>
      </w:r>
      <w:r w:rsidR="0080657E" w:rsidRPr="00363A70">
        <w:rPr>
          <w:rFonts w:ascii="Cambria" w:hAnsi="Cambria"/>
          <w:bCs/>
          <w:iCs/>
          <w:lang w:eastAsia="en-US"/>
        </w:rPr>
        <w:t xml:space="preserve">  </w:t>
      </w:r>
    </w:p>
    <w:p w:rsidR="001C60C8" w:rsidRPr="00363A70" w:rsidRDefault="001C60C8" w:rsidP="0080657E">
      <w:pPr>
        <w:pStyle w:val="Akapitzlist1"/>
        <w:widowControl w:val="0"/>
        <w:suppressAutoHyphens w:val="0"/>
        <w:spacing w:after="0" w:line="240" w:lineRule="auto"/>
        <w:ind w:left="851"/>
        <w:jc w:val="both"/>
        <w:rPr>
          <w:rFonts w:ascii="Cambria" w:hAnsi="Cambria"/>
          <w:bCs/>
          <w:iCs/>
          <w:lang w:eastAsia="en-US"/>
        </w:rPr>
      </w:pPr>
      <w:r w:rsidRPr="00363A70">
        <w:rPr>
          <w:rFonts w:ascii="Cambria" w:hAnsi="Cambria"/>
          <w:bCs/>
          <w:iCs/>
          <w:lang w:eastAsia="en-US"/>
        </w:rPr>
        <w:lastRenderedPageBreak/>
        <w:t xml:space="preserve">bezpośrednio pozyskał. Obowiązek informacyjny wynikający z art. 13 rozporządzenia </w:t>
      </w:r>
      <w:r w:rsidR="0080657E" w:rsidRPr="00363A70">
        <w:rPr>
          <w:rFonts w:ascii="Cambria" w:hAnsi="Cambria"/>
          <w:bCs/>
          <w:iCs/>
          <w:lang w:eastAsia="en-US"/>
        </w:rPr>
        <w:t xml:space="preserve"> </w:t>
      </w:r>
      <w:r w:rsidRPr="00363A70">
        <w:rPr>
          <w:rFonts w:ascii="Cambria" w:hAnsi="Cambria"/>
          <w:bCs/>
          <w:iCs/>
          <w:lang w:eastAsia="en-US"/>
        </w:rPr>
        <w:t>2016/679 nie będzie miał zastosowania, gdy i w zakresie, w jakim osoba fizyczna, której dane dotyczą, dysponuje już tymi informacjami (art. 13 ust. 4 rozporządzenia 2016/679).</w:t>
      </w:r>
    </w:p>
    <w:p w:rsidR="001C60C8" w:rsidRPr="00363A70" w:rsidRDefault="001C60C8" w:rsidP="001C60C8">
      <w:pPr>
        <w:pStyle w:val="Akapitzlist1"/>
        <w:widowControl w:val="0"/>
        <w:suppressAutoHyphens w:val="0"/>
        <w:spacing w:after="0" w:line="240" w:lineRule="auto"/>
        <w:ind w:left="851" w:hanging="851"/>
        <w:jc w:val="both"/>
        <w:rPr>
          <w:rFonts w:ascii="Cambria" w:hAnsi="Cambria"/>
          <w:bCs/>
          <w:iCs/>
          <w:lang w:eastAsia="en-US"/>
        </w:rPr>
      </w:pPr>
      <w:r w:rsidRPr="00363A70">
        <w:rPr>
          <w:rFonts w:ascii="Cambria" w:hAnsi="Cambria"/>
          <w:b/>
          <w:bCs/>
          <w:iCs/>
          <w:lang w:eastAsia="en-US"/>
        </w:rPr>
        <w:t>39.12.</w:t>
      </w:r>
      <w:r w:rsidRPr="00363A70">
        <w:rPr>
          <w:rFonts w:ascii="Cambria" w:hAnsi="Cambria"/>
          <w:bCs/>
          <w:iCs/>
          <w:lang w:eastAsia="en-US"/>
        </w:rPr>
        <w:tab/>
        <w:t xml:space="preserve"> 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rsidR="001C60C8" w:rsidRPr="00363A70" w:rsidRDefault="001C60C8" w:rsidP="001E4793">
      <w:pPr>
        <w:pStyle w:val="Akapitzlist1"/>
        <w:widowControl w:val="0"/>
        <w:suppressAutoHyphens w:val="0"/>
        <w:spacing w:after="0" w:line="240" w:lineRule="auto"/>
        <w:ind w:left="851" w:hanging="851"/>
        <w:jc w:val="both"/>
        <w:rPr>
          <w:rFonts w:ascii="Cambria" w:hAnsi="Cambria"/>
          <w:bCs/>
          <w:iCs/>
          <w:lang w:eastAsia="en-US"/>
        </w:rPr>
      </w:pPr>
      <w:r w:rsidRPr="00363A70">
        <w:rPr>
          <w:rFonts w:ascii="Cambria" w:hAnsi="Cambria"/>
          <w:b/>
          <w:bCs/>
          <w:iCs/>
          <w:lang w:eastAsia="en-US"/>
        </w:rPr>
        <w:t>39.13.</w:t>
      </w:r>
      <w:r w:rsidRPr="00363A70">
        <w:rPr>
          <w:rFonts w:ascii="Cambria" w:hAnsi="Cambria"/>
          <w:bCs/>
          <w:iCs/>
          <w:lang w:eastAsia="en-US"/>
        </w:rPr>
        <w:tab/>
        <w:t xml:space="preserve"> 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ofercie. </w:t>
      </w:r>
    </w:p>
    <w:p w:rsidR="00F5280A" w:rsidRPr="000D797E" w:rsidRDefault="00DB0A31" w:rsidP="00455A5B">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lang w:eastAsia="en-US"/>
        </w:rPr>
      </w:pPr>
      <w:bookmarkStart w:id="297" w:name="_Toc61215861"/>
      <w:r w:rsidRPr="000D797E">
        <w:rPr>
          <w:rFonts w:ascii="Cambria" w:hAnsi="Cambria"/>
          <w:b/>
          <w:lang w:eastAsia="en-US"/>
        </w:rPr>
        <w:t>Spis</w:t>
      </w:r>
      <w:r w:rsidR="00922AC0" w:rsidRPr="000D797E">
        <w:rPr>
          <w:rFonts w:ascii="Cambria" w:hAnsi="Cambria"/>
          <w:b/>
          <w:lang w:eastAsia="en-US"/>
        </w:rPr>
        <w:t xml:space="preserve"> </w:t>
      </w:r>
      <w:r w:rsidRPr="000D797E">
        <w:rPr>
          <w:rFonts w:ascii="Cambria" w:hAnsi="Cambria"/>
          <w:b/>
          <w:lang w:eastAsia="en-US"/>
        </w:rPr>
        <w:t>z</w:t>
      </w:r>
      <w:r w:rsidR="00922AC0" w:rsidRPr="000D797E">
        <w:rPr>
          <w:rFonts w:ascii="Cambria" w:hAnsi="Cambria"/>
          <w:b/>
          <w:lang w:eastAsia="en-US"/>
        </w:rPr>
        <w:t>ałączników</w:t>
      </w:r>
      <w:r w:rsidR="00F5280A" w:rsidRPr="000D797E">
        <w:rPr>
          <w:rFonts w:ascii="Cambria" w:hAnsi="Cambria"/>
          <w:b/>
          <w:lang w:eastAsia="en-US"/>
        </w:rPr>
        <w:t xml:space="preserve"> do SWZ</w:t>
      </w:r>
      <w:bookmarkEnd w:id="294"/>
      <w:bookmarkEnd w:id="295"/>
      <w:bookmarkEnd w:id="296"/>
      <w:r w:rsidR="00273E1D" w:rsidRPr="000D797E">
        <w:rPr>
          <w:rFonts w:ascii="Cambria" w:hAnsi="Cambria"/>
          <w:b/>
          <w:lang w:eastAsia="en-US"/>
        </w:rPr>
        <w:t>:</w:t>
      </w:r>
      <w:bookmarkEnd w:id="297"/>
    </w:p>
    <w:p w:rsidR="00F23B42" w:rsidRPr="000D797E" w:rsidRDefault="00F23B42" w:rsidP="00B20D5A">
      <w:pPr>
        <w:widowControl w:val="0"/>
        <w:tabs>
          <w:tab w:val="left" w:pos="851"/>
        </w:tabs>
        <w:suppressAutoHyphens w:val="0"/>
        <w:ind w:left="851"/>
        <w:jc w:val="both"/>
        <w:rPr>
          <w:rFonts w:ascii="Cambria" w:hAnsi="Cambria"/>
          <w:spacing w:val="-4"/>
          <w:sz w:val="22"/>
          <w:szCs w:val="22"/>
        </w:rPr>
      </w:pPr>
      <w:r w:rsidRPr="000D797E">
        <w:rPr>
          <w:rFonts w:ascii="Cambria" w:hAnsi="Cambria"/>
          <w:b/>
          <w:spacing w:val="-4"/>
          <w:sz w:val="22"/>
          <w:szCs w:val="22"/>
        </w:rPr>
        <w:t>Załącznik nr 1</w:t>
      </w:r>
      <w:r w:rsidRPr="000D797E">
        <w:rPr>
          <w:rFonts w:ascii="Cambria" w:hAnsi="Cambria"/>
          <w:spacing w:val="-4"/>
          <w:sz w:val="22"/>
          <w:szCs w:val="22"/>
        </w:rPr>
        <w:t>: Szczegółowy opis przedmiotu zamówienia zawierający postanowienia obligatoryjne dotyczące realizacji wszystkich części zamówienia oraz dane do oceny ryzyka</w:t>
      </w:r>
    </w:p>
    <w:p w:rsidR="00F23B42" w:rsidRPr="000D797E" w:rsidRDefault="00F23B42" w:rsidP="00B20D5A">
      <w:pPr>
        <w:widowControl w:val="0"/>
        <w:tabs>
          <w:tab w:val="left" w:pos="851"/>
        </w:tabs>
        <w:suppressAutoHyphens w:val="0"/>
        <w:ind w:left="851"/>
        <w:jc w:val="both"/>
        <w:rPr>
          <w:rFonts w:ascii="Cambria" w:hAnsi="Cambria"/>
          <w:spacing w:val="-4"/>
          <w:sz w:val="22"/>
          <w:szCs w:val="22"/>
        </w:rPr>
      </w:pPr>
      <w:r w:rsidRPr="000D797E">
        <w:rPr>
          <w:rFonts w:ascii="Cambria" w:hAnsi="Cambria"/>
          <w:b/>
          <w:spacing w:val="-4"/>
          <w:sz w:val="22"/>
          <w:szCs w:val="22"/>
        </w:rPr>
        <w:t>Załącznik nr 1a</w:t>
      </w:r>
      <w:r w:rsidRPr="000D797E">
        <w:rPr>
          <w:rFonts w:ascii="Cambria" w:hAnsi="Cambria"/>
          <w:spacing w:val="-4"/>
          <w:sz w:val="22"/>
          <w:szCs w:val="22"/>
        </w:rPr>
        <w:t xml:space="preserve">: Szczegółowy opis przedmiotu zamówienia zawierający warunki obligatoryjne oraz klauzule dodatkowe i inne postanowienia szczególne fakultatywne dla ubezpieczenia majątku i odpowiedzialności cywilnej Gminy </w:t>
      </w:r>
      <w:r w:rsidR="00C42A28" w:rsidRPr="000D797E">
        <w:rPr>
          <w:rFonts w:ascii="Cambria" w:hAnsi="Cambria"/>
          <w:spacing w:val="-4"/>
          <w:sz w:val="22"/>
          <w:szCs w:val="22"/>
        </w:rPr>
        <w:t>Nidzica</w:t>
      </w:r>
      <w:r w:rsidRPr="000D797E">
        <w:rPr>
          <w:rFonts w:ascii="Cambria" w:hAnsi="Cambria"/>
          <w:spacing w:val="-4"/>
          <w:sz w:val="22"/>
          <w:szCs w:val="22"/>
        </w:rPr>
        <w:t>, dotyczący części I zamówienia</w:t>
      </w:r>
    </w:p>
    <w:p w:rsidR="00F23B42" w:rsidRPr="000D797E" w:rsidRDefault="00F23B42" w:rsidP="00B20D5A">
      <w:pPr>
        <w:widowControl w:val="0"/>
        <w:tabs>
          <w:tab w:val="left" w:pos="851"/>
        </w:tabs>
        <w:suppressAutoHyphens w:val="0"/>
        <w:ind w:left="851"/>
        <w:jc w:val="both"/>
        <w:rPr>
          <w:rFonts w:ascii="Cambria" w:hAnsi="Cambria"/>
          <w:spacing w:val="-4"/>
          <w:sz w:val="22"/>
          <w:szCs w:val="22"/>
        </w:rPr>
      </w:pPr>
      <w:r w:rsidRPr="000D797E">
        <w:rPr>
          <w:rFonts w:ascii="Cambria" w:hAnsi="Cambria"/>
          <w:b/>
          <w:spacing w:val="-4"/>
          <w:sz w:val="22"/>
          <w:szCs w:val="22"/>
        </w:rPr>
        <w:t>Załącznik nr 1b</w:t>
      </w:r>
      <w:r w:rsidRPr="000D797E">
        <w:rPr>
          <w:rFonts w:ascii="Cambria" w:hAnsi="Cambria"/>
          <w:spacing w:val="-4"/>
          <w:sz w:val="22"/>
          <w:szCs w:val="22"/>
        </w:rPr>
        <w:t xml:space="preserve">: Szczegółowy opis przedmiotu zamówienia zawierający warunki obligatoryjne oraz klauzule dodatkowe i inne postanowienia szczególne fakultatywne dla ubezpieczenia pojazdów mechanicznych Gminy </w:t>
      </w:r>
      <w:r w:rsidR="00C42A28" w:rsidRPr="000D797E">
        <w:rPr>
          <w:rFonts w:ascii="Cambria" w:hAnsi="Cambria"/>
          <w:spacing w:val="-4"/>
          <w:sz w:val="22"/>
          <w:szCs w:val="22"/>
        </w:rPr>
        <w:t>Nidzica</w:t>
      </w:r>
      <w:r w:rsidRPr="000D797E">
        <w:rPr>
          <w:rFonts w:ascii="Cambria" w:hAnsi="Cambria"/>
          <w:spacing w:val="-4"/>
          <w:sz w:val="22"/>
          <w:szCs w:val="22"/>
        </w:rPr>
        <w:t>, dotyczący części II zamówienia</w:t>
      </w:r>
    </w:p>
    <w:p w:rsidR="00F23B42" w:rsidRPr="000D797E" w:rsidRDefault="00F23B42" w:rsidP="00B20D5A">
      <w:pPr>
        <w:widowControl w:val="0"/>
        <w:tabs>
          <w:tab w:val="left" w:pos="851"/>
        </w:tabs>
        <w:suppressAutoHyphens w:val="0"/>
        <w:ind w:left="851"/>
        <w:jc w:val="both"/>
        <w:rPr>
          <w:rFonts w:ascii="Cambria" w:hAnsi="Cambria"/>
          <w:spacing w:val="-4"/>
          <w:sz w:val="22"/>
          <w:szCs w:val="22"/>
        </w:rPr>
      </w:pPr>
      <w:r w:rsidRPr="000D797E">
        <w:rPr>
          <w:rFonts w:ascii="Cambria" w:hAnsi="Cambria"/>
          <w:b/>
          <w:spacing w:val="-4"/>
          <w:sz w:val="22"/>
          <w:szCs w:val="22"/>
        </w:rPr>
        <w:t>Załącznik nr 1c</w:t>
      </w:r>
      <w:r w:rsidRPr="000D797E">
        <w:rPr>
          <w:rFonts w:ascii="Cambria" w:hAnsi="Cambria"/>
          <w:spacing w:val="-4"/>
          <w:sz w:val="22"/>
          <w:szCs w:val="22"/>
        </w:rPr>
        <w:t xml:space="preserve">: Szczegółowy opis przedmiotu zamówienia zawierający warunki obligatoryjne oraz klauzule dodatkowe i inne postanowienia szczególne fakultatywne dla ubezpieczenia </w:t>
      </w:r>
      <w:r w:rsidRPr="000D797E">
        <w:rPr>
          <w:rFonts w:ascii="Cambria" w:hAnsi="Cambria"/>
          <w:bCs/>
          <w:spacing w:val="-4"/>
          <w:sz w:val="22"/>
          <w:szCs w:val="22"/>
        </w:rPr>
        <w:t xml:space="preserve">następstw nieszczęśliwych wypadków członków Ochotniczych Straży Pożarnych Gminy </w:t>
      </w:r>
      <w:r w:rsidR="00C42A28" w:rsidRPr="000D797E">
        <w:rPr>
          <w:rFonts w:ascii="Cambria" w:hAnsi="Cambria"/>
          <w:bCs/>
          <w:spacing w:val="-4"/>
          <w:sz w:val="22"/>
          <w:szCs w:val="22"/>
        </w:rPr>
        <w:t>Nidzica</w:t>
      </w:r>
      <w:r w:rsidRPr="000D797E">
        <w:rPr>
          <w:rFonts w:ascii="Cambria" w:hAnsi="Cambria"/>
          <w:spacing w:val="-4"/>
          <w:sz w:val="22"/>
          <w:szCs w:val="22"/>
        </w:rPr>
        <w:t>, dotyczący części III zamówienia</w:t>
      </w:r>
    </w:p>
    <w:p w:rsidR="00F23B42" w:rsidRPr="000D797E" w:rsidRDefault="00F23B42" w:rsidP="00B20D5A">
      <w:pPr>
        <w:widowControl w:val="0"/>
        <w:tabs>
          <w:tab w:val="left" w:pos="851"/>
        </w:tabs>
        <w:suppressAutoHyphens w:val="0"/>
        <w:ind w:left="851"/>
        <w:jc w:val="both"/>
        <w:rPr>
          <w:rFonts w:ascii="Cambria" w:hAnsi="Cambria"/>
          <w:spacing w:val="-4"/>
          <w:sz w:val="22"/>
          <w:szCs w:val="22"/>
        </w:rPr>
      </w:pPr>
      <w:r w:rsidRPr="000D797E">
        <w:rPr>
          <w:rFonts w:ascii="Cambria" w:hAnsi="Cambria"/>
          <w:b/>
          <w:spacing w:val="-4"/>
          <w:sz w:val="22"/>
          <w:szCs w:val="22"/>
        </w:rPr>
        <w:t>Załącznik nr 1d</w:t>
      </w:r>
      <w:r w:rsidRPr="000D797E">
        <w:rPr>
          <w:rFonts w:ascii="Cambria" w:hAnsi="Cambria"/>
          <w:spacing w:val="-4"/>
          <w:sz w:val="22"/>
          <w:szCs w:val="22"/>
        </w:rPr>
        <w:t>: Szczegółowy opis przedmiotu zamówienia zawierający warunki obligatoryjne – definicje pojęć i obligatoryjną treść klauzul dodatkowych, dotyczący części I, II i III zamówienia</w:t>
      </w:r>
    </w:p>
    <w:p w:rsidR="00F23B42" w:rsidRPr="000D797E" w:rsidRDefault="00F23B42" w:rsidP="00B20D5A">
      <w:pPr>
        <w:widowControl w:val="0"/>
        <w:tabs>
          <w:tab w:val="left" w:pos="851"/>
        </w:tabs>
        <w:suppressAutoHyphens w:val="0"/>
        <w:ind w:left="851"/>
        <w:jc w:val="both"/>
        <w:rPr>
          <w:rFonts w:ascii="Cambria" w:hAnsi="Cambria"/>
          <w:spacing w:val="-4"/>
          <w:sz w:val="22"/>
          <w:szCs w:val="22"/>
        </w:rPr>
      </w:pPr>
      <w:r w:rsidRPr="000D797E">
        <w:rPr>
          <w:rFonts w:ascii="Cambria" w:hAnsi="Cambria"/>
          <w:b/>
          <w:spacing w:val="-4"/>
          <w:sz w:val="22"/>
          <w:szCs w:val="22"/>
        </w:rPr>
        <w:t>Załącznik nr 1e</w:t>
      </w:r>
      <w:r w:rsidRPr="000D797E">
        <w:rPr>
          <w:rFonts w:ascii="Cambria" w:hAnsi="Cambria"/>
          <w:spacing w:val="-4"/>
          <w:sz w:val="22"/>
          <w:szCs w:val="22"/>
        </w:rPr>
        <w:t>: Szczegółowy opis przedmiotu zamówienia zawierający klauzule dodatkowe i inne postanowienia szczególne fakultatywne, dotyczący części I, II i III zamówienia</w:t>
      </w:r>
    </w:p>
    <w:p w:rsidR="00F23B42" w:rsidRPr="000D797E" w:rsidRDefault="00F23B42" w:rsidP="00B20D5A">
      <w:pPr>
        <w:widowControl w:val="0"/>
        <w:tabs>
          <w:tab w:val="left" w:pos="851"/>
        </w:tabs>
        <w:suppressAutoHyphens w:val="0"/>
        <w:ind w:left="851"/>
        <w:jc w:val="both"/>
        <w:rPr>
          <w:rFonts w:ascii="Cambria" w:hAnsi="Cambria"/>
          <w:i/>
          <w:spacing w:val="-4"/>
          <w:sz w:val="22"/>
          <w:szCs w:val="22"/>
        </w:rPr>
      </w:pPr>
      <w:r w:rsidRPr="000D797E">
        <w:rPr>
          <w:rFonts w:ascii="Cambria" w:hAnsi="Cambria"/>
          <w:b/>
          <w:spacing w:val="-4"/>
          <w:sz w:val="22"/>
          <w:szCs w:val="22"/>
        </w:rPr>
        <w:t>Załącznik nr 1f</w:t>
      </w:r>
      <w:r w:rsidRPr="000D797E">
        <w:rPr>
          <w:rFonts w:ascii="Cambria" w:hAnsi="Cambria"/>
          <w:spacing w:val="-4"/>
          <w:sz w:val="22"/>
          <w:szCs w:val="22"/>
        </w:rPr>
        <w:t xml:space="preserve">: Szczegółowy opis przedmiotu zamówienia zawierający wykaz mienia </w:t>
      </w:r>
      <w:r w:rsidRPr="000D797E">
        <w:rPr>
          <w:rFonts w:ascii="Cambria" w:hAnsi="Cambria"/>
          <w:bCs/>
          <w:spacing w:val="-4"/>
          <w:sz w:val="22"/>
          <w:szCs w:val="22"/>
        </w:rPr>
        <w:t>zgłaszanego</w:t>
      </w:r>
      <w:r w:rsidRPr="000D797E">
        <w:rPr>
          <w:rFonts w:ascii="Cambria" w:hAnsi="Cambria"/>
          <w:spacing w:val="-4"/>
          <w:sz w:val="22"/>
          <w:szCs w:val="22"/>
        </w:rPr>
        <w:t xml:space="preserve"> do ubezpieczenia, dotyczący części I </w:t>
      </w:r>
      <w:proofErr w:type="spellStart"/>
      <w:r w:rsidRPr="000D797E">
        <w:rPr>
          <w:rFonts w:ascii="Cambria" w:hAnsi="Cambria"/>
          <w:spacing w:val="-4"/>
          <w:sz w:val="22"/>
          <w:szCs w:val="22"/>
        </w:rPr>
        <w:t>i</w:t>
      </w:r>
      <w:proofErr w:type="spellEnd"/>
      <w:r w:rsidRPr="000D797E">
        <w:rPr>
          <w:rFonts w:ascii="Cambria" w:hAnsi="Cambria"/>
          <w:spacing w:val="-4"/>
          <w:sz w:val="22"/>
          <w:szCs w:val="22"/>
        </w:rPr>
        <w:t xml:space="preserve"> II zamówienia </w:t>
      </w:r>
    </w:p>
    <w:p w:rsidR="00F23B42" w:rsidRPr="000D797E" w:rsidRDefault="00F23B42" w:rsidP="00B20D5A">
      <w:pPr>
        <w:widowControl w:val="0"/>
        <w:tabs>
          <w:tab w:val="left" w:pos="851"/>
        </w:tabs>
        <w:suppressAutoHyphens w:val="0"/>
        <w:ind w:left="851"/>
        <w:jc w:val="both"/>
        <w:rPr>
          <w:rFonts w:ascii="Cambria" w:hAnsi="Cambria"/>
          <w:spacing w:val="-4"/>
          <w:sz w:val="22"/>
          <w:szCs w:val="22"/>
        </w:rPr>
      </w:pPr>
      <w:r w:rsidRPr="000D797E">
        <w:rPr>
          <w:rFonts w:ascii="Cambria" w:hAnsi="Cambria"/>
          <w:b/>
          <w:spacing w:val="-4"/>
          <w:sz w:val="22"/>
          <w:szCs w:val="22"/>
        </w:rPr>
        <w:t>Załącznik nr 2</w:t>
      </w:r>
      <w:r w:rsidRPr="000D797E">
        <w:rPr>
          <w:rFonts w:ascii="Cambria" w:hAnsi="Cambria"/>
          <w:spacing w:val="-4"/>
          <w:sz w:val="22"/>
          <w:szCs w:val="22"/>
        </w:rPr>
        <w:t>: Formularz „Oferta”</w:t>
      </w:r>
    </w:p>
    <w:p w:rsidR="00F23B42" w:rsidRPr="000D797E" w:rsidRDefault="00F23B42" w:rsidP="00B20D5A">
      <w:pPr>
        <w:widowControl w:val="0"/>
        <w:tabs>
          <w:tab w:val="left" w:pos="851"/>
        </w:tabs>
        <w:suppressAutoHyphens w:val="0"/>
        <w:ind w:left="851"/>
        <w:jc w:val="both"/>
        <w:rPr>
          <w:rFonts w:ascii="Cambria" w:hAnsi="Cambria"/>
          <w:spacing w:val="-4"/>
          <w:sz w:val="22"/>
          <w:szCs w:val="22"/>
        </w:rPr>
      </w:pPr>
      <w:r w:rsidRPr="000D797E">
        <w:rPr>
          <w:rFonts w:ascii="Cambria" w:hAnsi="Cambria"/>
          <w:b/>
          <w:spacing w:val="-4"/>
          <w:sz w:val="22"/>
          <w:szCs w:val="22"/>
        </w:rPr>
        <w:t>Załącznik nr 3</w:t>
      </w:r>
      <w:r w:rsidRPr="000D797E">
        <w:rPr>
          <w:rFonts w:ascii="Cambria" w:hAnsi="Cambria"/>
          <w:spacing w:val="-4"/>
          <w:sz w:val="22"/>
          <w:szCs w:val="22"/>
        </w:rPr>
        <w:t>: Oświadczenie o niepodleganiu wykluczeniu i spełnianiu warunków udziału w postępowaniu</w:t>
      </w:r>
    </w:p>
    <w:p w:rsidR="00F23B42" w:rsidRPr="000D797E" w:rsidRDefault="00F23B42" w:rsidP="00B20D5A">
      <w:pPr>
        <w:widowControl w:val="0"/>
        <w:tabs>
          <w:tab w:val="left" w:pos="851"/>
        </w:tabs>
        <w:suppressAutoHyphens w:val="0"/>
        <w:ind w:left="851"/>
        <w:jc w:val="both"/>
        <w:rPr>
          <w:rFonts w:ascii="Cambria" w:hAnsi="Cambria"/>
          <w:spacing w:val="-4"/>
          <w:sz w:val="22"/>
          <w:szCs w:val="22"/>
        </w:rPr>
      </w:pPr>
      <w:r w:rsidRPr="000D797E">
        <w:rPr>
          <w:rFonts w:ascii="Cambria" w:hAnsi="Cambria"/>
          <w:b/>
          <w:spacing w:val="-4"/>
          <w:sz w:val="22"/>
          <w:szCs w:val="22"/>
        </w:rPr>
        <w:t>Załącznik nr 4</w:t>
      </w:r>
      <w:r w:rsidRPr="000D797E">
        <w:rPr>
          <w:rFonts w:ascii="Cambria" w:hAnsi="Cambria"/>
          <w:spacing w:val="-4"/>
          <w:sz w:val="22"/>
          <w:szCs w:val="22"/>
        </w:rPr>
        <w:t xml:space="preserve">: </w:t>
      </w:r>
      <w:bookmarkStart w:id="298" w:name="_Hlk61214964"/>
      <w:r w:rsidR="00167C26" w:rsidRPr="000D797E">
        <w:rPr>
          <w:rFonts w:ascii="Cambria" w:hAnsi="Cambria"/>
          <w:spacing w:val="-4"/>
          <w:sz w:val="22"/>
          <w:szCs w:val="22"/>
        </w:rPr>
        <w:t>Projektowane postanowienia</w:t>
      </w:r>
      <w:r w:rsidRPr="000D797E">
        <w:rPr>
          <w:rFonts w:ascii="Cambria" w:hAnsi="Cambria"/>
          <w:spacing w:val="-4"/>
          <w:sz w:val="22"/>
          <w:szCs w:val="22"/>
        </w:rPr>
        <w:t xml:space="preserve"> </w:t>
      </w:r>
      <w:bookmarkEnd w:id="298"/>
      <w:r w:rsidRPr="000D797E">
        <w:rPr>
          <w:rFonts w:ascii="Cambria" w:hAnsi="Cambria"/>
          <w:spacing w:val="-4"/>
          <w:sz w:val="22"/>
          <w:szCs w:val="22"/>
        </w:rPr>
        <w:t>umowy dotycząc</w:t>
      </w:r>
      <w:r w:rsidR="003C1869" w:rsidRPr="000D797E">
        <w:rPr>
          <w:rFonts w:ascii="Cambria" w:hAnsi="Cambria"/>
          <w:spacing w:val="-4"/>
          <w:sz w:val="22"/>
          <w:szCs w:val="22"/>
        </w:rPr>
        <w:t>ej</w:t>
      </w:r>
      <w:r w:rsidRPr="000D797E">
        <w:rPr>
          <w:rFonts w:ascii="Cambria" w:hAnsi="Cambria"/>
          <w:spacing w:val="-4"/>
          <w:sz w:val="22"/>
          <w:szCs w:val="22"/>
        </w:rPr>
        <w:t xml:space="preserve"> części I zamówienia</w:t>
      </w:r>
    </w:p>
    <w:p w:rsidR="00F23B42" w:rsidRPr="000D797E" w:rsidRDefault="00F23B42" w:rsidP="00B20D5A">
      <w:pPr>
        <w:widowControl w:val="0"/>
        <w:tabs>
          <w:tab w:val="left" w:pos="851"/>
        </w:tabs>
        <w:suppressAutoHyphens w:val="0"/>
        <w:ind w:left="851"/>
        <w:jc w:val="both"/>
        <w:rPr>
          <w:rFonts w:ascii="Cambria" w:hAnsi="Cambria"/>
          <w:spacing w:val="-4"/>
          <w:sz w:val="22"/>
          <w:szCs w:val="22"/>
        </w:rPr>
      </w:pPr>
      <w:r w:rsidRPr="000D797E">
        <w:rPr>
          <w:rFonts w:ascii="Cambria" w:hAnsi="Cambria"/>
          <w:b/>
          <w:spacing w:val="-4"/>
          <w:sz w:val="22"/>
          <w:szCs w:val="22"/>
        </w:rPr>
        <w:t>Załącznik nr 4a</w:t>
      </w:r>
      <w:r w:rsidRPr="000D797E">
        <w:rPr>
          <w:rFonts w:ascii="Cambria" w:hAnsi="Cambria"/>
          <w:spacing w:val="-4"/>
          <w:sz w:val="22"/>
          <w:szCs w:val="22"/>
        </w:rPr>
        <w:t xml:space="preserve">: </w:t>
      </w:r>
      <w:r w:rsidR="00167C26" w:rsidRPr="000D797E">
        <w:rPr>
          <w:rFonts w:ascii="Cambria" w:hAnsi="Cambria"/>
          <w:spacing w:val="-4"/>
          <w:sz w:val="22"/>
          <w:szCs w:val="22"/>
        </w:rPr>
        <w:t xml:space="preserve">Projektowane postanowienia </w:t>
      </w:r>
      <w:r w:rsidRPr="000D797E">
        <w:rPr>
          <w:rFonts w:ascii="Cambria" w:hAnsi="Cambria"/>
          <w:spacing w:val="-4"/>
          <w:sz w:val="22"/>
          <w:szCs w:val="22"/>
        </w:rPr>
        <w:t>umowy dotycząc</w:t>
      </w:r>
      <w:r w:rsidR="003C1869" w:rsidRPr="000D797E">
        <w:rPr>
          <w:rFonts w:ascii="Cambria" w:hAnsi="Cambria"/>
          <w:spacing w:val="-4"/>
          <w:sz w:val="22"/>
          <w:szCs w:val="22"/>
        </w:rPr>
        <w:t>ej</w:t>
      </w:r>
      <w:r w:rsidRPr="000D797E">
        <w:rPr>
          <w:rFonts w:ascii="Cambria" w:hAnsi="Cambria"/>
          <w:spacing w:val="-4"/>
          <w:sz w:val="22"/>
          <w:szCs w:val="22"/>
        </w:rPr>
        <w:t xml:space="preserve"> części II zamówienia</w:t>
      </w:r>
    </w:p>
    <w:p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D797E">
        <w:rPr>
          <w:rFonts w:ascii="Cambria" w:hAnsi="Cambria"/>
          <w:b/>
          <w:spacing w:val="-4"/>
          <w:sz w:val="22"/>
          <w:szCs w:val="22"/>
        </w:rPr>
        <w:t>Załącznik nr 4b</w:t>
      </w:r>
      <w:r w:rsidRPr="000D797E">
        <w:rPr>
          <w:rFonts w:ascii="Cambria" w:hAnsi="Cambria"/>
          <w:spacing w:val="-4"/>
          <w:sz w:val="22"/>
          <w:szCs w:val="22"/>
        </w:rPr>
        <w:t xml:space="preserve">: </w:t>
      </w:r>
      <w:r w:rsidR="00167C26" w:rsidRPr="000D797E">
        <w:rPr>
          <w:rFonts w:ascii="Cambria" w:hAnsi="Cambria"/>
          <w:spacing w:val="-4"/>
          <w:sz w:val="22"/>
          <w:szCs w:val="22"/>
        </w:rPr>
        <w:t>Projektowane postanowienia</w:t>
      </w:r>
      <w:r w:rsidRPr="000D797E">
        <w:rPr>
          <w:rFonts w:ascii="Cambria" w:hAnsi="Cambria"/>
          <w:spacing w:val="-4"/>
          <w:sz w:val="22"/>
          <w:szCs w:val="22"/>
        </w:rPr>
        <w:t xml:space="preserve"> umowy dotycząc</w:t>
      </w:r>
      <w:r w:rsidR="003C1869" w:rsidRPr="000D797E">
        <w:rPr>
          <w:rFonts w:ascii="Cambria" w:hAnsi="Cambria"/>
          <w:spacing w:val="-4"/>
          <w:sz w:val="22"/>
          <w:szCs w:val="22"/>
        </w:rPr>
        <w:t>ej</w:t>
      </w:r>
      <w:r w:rsidRPr="000D797E">
        <w:rPr>
          <w:rFonts w:ascii="Cambria" w:hAnsi="Cambria"/>
          <w:spacing w:val="-4"/>
          <w:sz w:val="22"/>
          <w:szCs w:val="22"/>
        </w:rPr>
        <w:t xml:space="preserve"> części III zamówienia</w:t>
      </w:r>
    </w:p>
    <w:p w:rsidR="004820DC" w:rsidRPr="000E038A" w:rsidRDefault="004820DC" w:rsidP="00B20D5A">
      <w:pPr>
        <w:widowControl w:val="0"/>
        <w:tabs>
          <w:tab w:val="left" w:pos="851"/>
        </w:tabs>
        <w:suppressAutoHyphens w:val="0"/>
        <w:ind w:left="851"/>
        <w:jc w:val="both"/>
        <w:rPr>
          <w:rFonts w:ascii="Cambria" w:hAnsi="Cambria"/>
          <w:spacing w:val="-4"/>
          <w:sz w:val="22"/>
          <w:szCs w:val="22"/>
        </w:rPr>
      </w:pPr>
    </w:p>
    <w:p w:rsidR="007C0638" w:rsidRPr="000E038A" w:rsidRDefault="007C0638" w:rsidP="00B20D5A">
      <w:pPr>
        <w:widowControl w:val="0"/>
        <w:tabs>
          <w:tab w:val="left" w:pos="851"/>
        </w:tabs>
        <w:suppressAutoHyphens w:val="0"/>
        <w:ind w:left="851"/>
        <w:jc w:val="both"/>
        <w:rPr>
          <w:rFonts w:ascii="Cambria" w:hAnsi="Cambria"/>
          <w:spacing w:val="-4"/>
          <w:sz w:val="22"/>
          <w:szCs w:val="22"/>
        </w:rPr>
        <w:sectPr w:rsidR="007C0638" w:rsidRPr="000E038A" w:rsidSect="008E137E">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rsidR="004820DC" w:rsidRPr="000D797E" w:rsidRDefault="004820DC" w:rsidP="0053693C">
      <w:pPr>
        <w:widowControl w:val="0"/>
        <w:suppressAutoHyphens w:val="0"/>
        <w:jc w:val="both"/>
        <w:outlineLvl w:val="0"/>
        <w:rPr>
          <w:rFonts w:ascii="Cambria" w:hAnsi="Cambria"/>
          <w:b/>
          <w:bCs/>
          <w:sz w:val="22"/>
          <w:szCs w:val="22"/>
        </w:rPr>
      </w:pPr>
      <w:bookmarkStart w:id="299" w:name="_Toc18168220"/>
      <w:bookmarkStart w:id="300" w:name="_Toc61215862"/>
      <w:r w:rsidRPr="000D797E">
        <w:rPr>
          <w:rFonts w:ascii="Cambria" w:hAnsi="Cambria"/>
          <w:b/>
          <w:bCs/>
          <w:sz w:val="22"/>
          <w:szCs w:val="22"/>
        </w:rPr>
        <w:lastRenderedPageBreak/>
        <w:t>Szczegółowy opis przedmiotu zamówienia – załączniki nr 1,1a,1b,1c,1d,1e i 1f do SWZ</w:t>
      </w:r>
      <w:bookmarkEnd w:id="299"/>
      <w:bookmarkEnd w:id="300"/>
      <w:r w:rsidRPr="000D797E">
        <w:rPr>
          <w:rFonts w:ascii="Cambria" w:hAnsi="Cambria"/>
          <w:b/>
          <w:bCs/>
          <w:sz w:val="22"/>
          <w:szCs w:val="22"/>
        </w:rPr>
        <w:t xml:space="preserve"> </w:t>
      </w:r>
    </w:p>
    <w:p w:rsidR="004820DC" w:rsidRPr="000E038A" w:rsidRDefault="004820DC" w:rsidP="00B20D5A">
      <w:pPr>
        <w:widowControl w:val="0"/>
        <w:suppressAutoHyphens w:val="0"/>
        <w:spacing w:before="120"/>
        <w:jc w:val="both"/>
        <w:rPr>
          <w:rFonts w:ascii="Cambria" w:hAnsi="Cambria"/>
          <w:spacing w:val="-4"/>
          <w:sz w:val="22"/>
          <w:szCs w:val="22"/>
        </w:rPr>
      </w:pPr>
      <w:r w:rsidRPr="000D797E">
        <w:rPr>
          <w:rFonts w:ascii="Cambria" w:hAnsi="Cambria"/>
          <w:spacing w:val="-4"/>
          <w:sz w:val="22"/>
          <w:szCs w:val="22"/>
        </w:rPr>
        <w:t xml:space="preserve">Szczegółowy opis przedmiotu zamówienia zawarty został w dwóch odrębnych dokumentach: załączniki </w:t>
      </w:r>
      <w:r w:rsidRPr="000D797E">
        <w:rPr>
          <w:rFonts w:ascii="Cambria" w:hAnsi="Cambria"/>
          <w:spacing w:val="-4"/>
          <w:sz w:val="22"/>
          <w:szCs w:val="22"/>
        </w:rPr>
        <w:br/>
        <w:t xml:space="preserve">nr 1, 1a, 1b, 1c, 1d i 1e do SWZ w jednym, załącznik nr 1f z wykazem majątku w drugim (w formacie </w:t>
      </w:r>
      <w:proofErr w:type="spellStart"/>
      <w:r w:rsidRPr="000D797E">
        <w:rPr>
          <w:rFonts w:ascii="Cambria" w:hAnsi="Cambria"/>
          <w:spacing w:val="-4"/>
          <w:sz w:val="22"/>
          <w:szCs w:val="22"/>
        </w:rPr>
        <w:t>excel</w:t>
      </w:r>
      <w:proofErr w:type="spellEnd"/>
      <w:r w:rsidRPr="000D797E">
        <w:rPr>
          <w:rFonts w:ascii="Cambria" w:hAnsi="Cambria"/>
          <w:spacing w:val="-4"/>
          <w:sz w:val="22"/>
          <w:szCs w:val="22"/>
        </w:rPr>
        <w:t>).</w:t>
      </w:r>
    </w:p>
    <w:p w:rsidR="00860EAC" w:rsidRPr="000E038A" w:rsidRDefault="00860EAC" w:rsidP="00B20D5A">
      <w:pPr>
        <w:widowControl w:val="0"/>
        <w:tabs>
          <w:tab w:val="left" w:pos="0"/>
        </w:tabs>
        <w:suppressAutoHyphens w:val="0"/>
        <w:jc w:val="both"/>
        <w:rPr>
          <w:rFonts w:ascii="Cambria" w:hAnsi="Cambria"/>
          <w:spacing w:val="-4"/>
          <w:sz w:val="22"/>
          <w:szCs w:val="22"/>
        </w:rPr>
      </w:pPr>
    </w:p>
    <w:p w:rsidR="001C529A" w:rsidRPr="000E038A" w:rsidRDefault="001C529A" w:rsidP="00B20D5A">
      <w:pPr>
        <w:widowControl w:val="0"/>
        <w:suppressAutoHyphens w:val="0"/>
        <w:jc w:val="right"/>
        <w:rPr>
          <w:rFonts w:ascii="Cambria" w:hAnsi="Cambria"/>
          <w:bCs/>
          <w:sz w:val="22"/>
          <w:szCs w:val="22"/>
        </w:rPr>
        <w:sectPr w:rsidR="001C529A" w:rsidRPr="000E038A" w:rsidSect="008E137E">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rsidR="00243373" w:rsidRPr="000D797E" w:rsidRDefault="00243373" w:rsidP="0053693C">
      <w:pPr>
        <w:widowControl w:val="0"/>
        <w:suppressAutoHyphens w:val="0"/>
        <w:outlineLvl w:val="0"/>
        <w:rPr>
          <w:rFonts w:ascii="Cambria" w:hAnsi="Cambria"/>
          <w:b/>
          <w:bCs/>
          <w:sz w:val="22"/>
          <w:szCs w:val="22"/>
        </w:rPr>
      </w:pPr>
      <w:bookmarkStart w:id="301" w:name="_Toc458156844"/>
      <w:bookmarkStart w:id="302" w:name="_Toc61215863"/>
      <w:r w:rsidRPr="000D797E">
        <w:rPr>
          <w:rFonts w:ascii="Cambria" w:hAnsi="Cambria"/>
          <w:b/>
          <w:bCs/>
          <w:sz w:val="22"/>
          <w:szCs w:val="22"/>
        </w:rPr>
        <w:lastRenderedPageBreak/>
        <w:t xml:space="preserve">Załącznik </w:t>
      </w:r>
      <w:r w:rsidR="001E01F3" w:rsidRPr="000D797E">
        <w:rPr>
          <w:rFonts w:ascii="Cambria" w:hAnsi="Cambria"/>
          <w:b/>
          <w:bCs/>
          <w:sz w:val="22"/>
          <w:szCs w:val="22"/>
        </w:rPr>
        <w:t>n</w:t>
      </w:r>
      <w:r w:rsidRPr="000D797E">
        <w:rPr>
          <w:rFonts w:ascii="Cambria" w:hAnsi="Cambria"/>
          <w:b/>
          <w:bCs/>
          <w:sz w:val="22"/>
          <w:szCs w:val="22"/>
        </w:rPr>
        <w:t>r 2 do SWZ</w:t>
      </w:r>
      <w:bookmarkEnd w:id="301"/>
      <w:r w:rsidR="00E2175C" w:rsidRPr="000D797E">
        <w:rPr>
          <w:rFonts w:ascii="Cambria" w:hAnsi="Cambria"/>
          <w:b/>
          <w:bCs/>
          <w:sz w:val="22"/>
          <w:szCs w:val="22"/>
        </w:rPr>
        <w:t>:</w:t>
      </w:r>
      <w:r w:rsidR="00A711BC" w:rsidRPr="000D797E">
        <w:rPr>
          <w:rFonts w:ascii="Cambria" w:hAnsi="Cambria"/>
          <w:b/>
          <w:bCs/>
          <w:sz w:val="22"/>
          <w:szCs w:val="22"/>
        </w:rPr>
        <w:t xml:space="preserve"> Formularz oferta</w:t>
      </w:r>
      <w:bookmarkEnd w:id="302"/>
    </w:p>
    <w:p w:rsidR="00C71889" w:rsidRPr="000D797E" w:rsidRDefault="00C71889" w:rsidP="00B20D5A">
      <w:pPr>
        <w:widowControl w:val="0"/>
        <w:suppressAutoHyphens w:val="0"/>
        <w:spacing w:before="360" w:after="120"/>
        <w:jc w:val="center"/>
        <w:rPr>
          <w:rFonts w:ascii="Cambria" w:hAnsi="Cambria"/>
          <w:b/>
          <w:sz w:val="22"/>
          <w:szCs w:val="22"/>
          <w:lang w:eastAsia="en-US"/>
        </w:rPr>
      </w:pPr>
      <w:r w:rsidRPr="000D797E">
        <w:rPr>
          <w:rFonts w:ascii="Cambria" w:hAnsi="Cambria"/>
          <w:b/>
          <w:sz w:val="22"/>
          <w:szCs w:val="22"/>
          <w:lang w:eastAsia="en-US"/>
        </w:rPr>
        <w:t>OFERTA</w:t>
      </w:r>
    </w:p>
    <w:p w:rsidR="00C71889" w:rsidRPr="000D797E" w:rsidRDefault="00C71889" w:rsidP="00455A5B">
      <w:pPr>
        <w:widowControl w:val="0"/>
        <w:numPr>
          <w:ilvl w:val="0"/>
          <w:numId w:val="131"/>
        </w:numPr>
        <w:tabs>
          <w:tab w:val="left" w:pos="426"/>
        </w:tabs>
        <w:suppressAutoHyphens w:val="0"/>
        <w:spacing w:before="360" w:after="120" w:line="276" w:lineRule="auto"/>
        <w:ind w:left="426" w:hanging="426"/>
        <w:jc w:val="both"/>
        <w:rPr>
          <w:rFonts w:ascii="Cambria" w:hAnsi="Cambria"/>
          <w:b/>
          <w:sz w:val="22"/>
          <w:szCs w:val="22"/>
          <w:lang w:eastAsia="en-US"/>
        </w:rPr>
      </w:pPr>
      <w:r w:rsidRPr="000D797E">
        <w:rPr>
          <w:rFonts w:ascii="Cambria" w:hAnsi="Cambria"/>
          <w:b/>
          <w:sz w:val="22"/>
          <w:szCs w:val="22"/>
          <w:lang w:eastAsia="en-US"/>
        </w:rPr>
        <w:t xml:space="preserve">Dane dotyczące wykonawcy </w:t>
      </w:r>
    </w:p>
    <w:p w:rsidR="00C71889" w:rsidRPr="000D797E" w:rsidRDefault="00C71889" w:rsidP="00455A5B">
      <w:pPr>
        <w:widowControl w:val="0"/>
        <w:numPr>
          <w:ilvl w:val="0"/>
          <w:numId w:val="130"/>
        </w:numPr>
        <w:tabs>
          <w:tab w:val="left" w:pos="426"/>
        </w:tabs>
        <w:suppressAutoHyphens w:val="0"/>
        <w:spacing w:before="240" w:line="276" w:lineRule="auto"/>
        <w:ind w:left="426" w:hanging="426"/>
        <w:jc w:val="both"/>
        <w:rPr>
          <w:rFonts w:ascii="Cambria" w:hAnsi="Cambria"/>
          <w:color w:val="000000"/>
          <w:spacing w:val="-2"/>
          <w:sz w:val="22"/>
          <w:szCs w:val="22"/>
          <w:lang w:eastAsia="en-US"/>
        </w:rPr>
      </w:pPr>
      <w:r w:rsidRPr="000D797E">
        <w:rPr>
          <w:rFonts w:ascii="Cambria" w:hAnsi="Cambria"/>
          <w:b/>
          <w:spacing w:val="-2"/>
          <w:sz w:val="22"/>
          <w:szCs w:val="22"/>
          <w:lang w:eastAsia="en-US"/>
        </w:rPr>
        <w:t>Firma wykonawcy</w:t>
      </w:r>
      <w:r w:rsidRPr="000D797E">
        <w:rPr>
          <w:rFonts w:ascii="Cambria" w:hAnsi="Cambria"/>
          <w:spacing w:val="-2"/>
          <w:sz w:val="22"/>
          <w:szCs w:val="22"/>
          <w:lang w:eastAsia="en-US"/>
        </w:rPr>
        <w:t xml:space="preserve"> </w:t>
      </w:r>
      <w:r w:rsidRPr="000D797E">
        <w:rPr>
          <w:rFonts w:ascii="Cambria" w:hAnsi="Cambria"/>
          <w:i/>
          <w:spacing w:val="-2"/>
          <w:sz w:val="22"/>
          <w:szCs w:val="22"/>
          <w:lang w:eastAsia="en-US"/>
        </w:rPr>
        <w:t>(należy wpisać dane wykonawcy, który posiada uprawnienia do wykonywania działalności ubezpieczeniowej, tzn. centralę zakładu ubezpieczeń lub główny oddział w Polsce w przypadku zagranicznego zakładu ubezpieczeń):</w:t>
      </w:r>
    </w:p>
    <w:tbl>
      <w:tblPr>
        <w:tblW w:w="9320" w:type="dxa"/>
        <w:tblInd w:w="534" w:type="dxa"/>
        <w:tblLayout w:type="fixed"/>
        <w:tblLook w:val="00A0"/>
      </w:tblPr>
      <w:tblGrid>
        <w:gridCol w:w="1842"/>
        <w:gridCol w:w="7478"/>
      </w:tblGrid>
      <w:tr w:rsidR="00C71889" w:rsidRPr="000D797E" w:rsidTr="00524F2B">
        <w:trPr>
          <w:trHeight w:val="624"/>
        </w:trPr>
        <w:tc>
          <w:tcPr>
            <w:tcW w:w="1842" w:type="dxa"/>
            <w:vAlign w:val="center"/>
          </w:tcPr>
          <w:p w:rsidR="00C71889" w:rsidRPr="000D797E" w:rsidRDefault="00C71889" w:rsidP="00B20D5A">
            <w:pPr>
              <w:widowControl w:val="0"/>
              <w:suppressAutoHyphens w:val="0"/>
              <w:rPr>
                <w:rFonts w:ascii="Cambria" w:hAnsi="Cambria"/>
                <w:sz w:val="22"/>
                <w:szCs w:val="22"/>
                <w:lang w:eastAsia="en-US"/>
              </w:rPr>
            </w:pPr>
            <w:r w:rsidRPr="000D797E">
              <w:rPr>
                <w:rFonts w:ascii="Cambria" w:hAnsi="Cambria"/>
                <w:sz w:val="22"/>
                <w:szCs w:val="22"/>
                <w:lang w:eastAsia="en-US"/>
              </w:rPr>
              <w:t>Firma (nazwa)*:</w:t>
            </w:r>
          </w:p>
        </w:tc>
        <w:tc>
          <w:tcPr>
            <w:tcW w:w="7478" w:type="dxa"/>
            <w:vAlign w:val="bottom"/>
          </w:tcPr>
          <w:p w:rsidR="00C71889" w:rsidRPr="000D797E" w:rsidRDefault="00C71889" w:rsidP="00B20D5A">
            <w:pPr>
              <w:widowControl w:val="0"/>
              <w:suppressAutoHyphens w:val="0"/>
              <w:rPr>
                <w:rFonts w:ascii="Cambria" w:hAnsi="Cambria"/>
                <w:sz w:val="22"/>
                <w:szCs w:val="22"/>
                <w:lang w:eastAsia="en-US"/>
              </w:rPr>
            </w:pPr>
            <w:r w:rsidRPr="000D797E">
              <w:rPr>
                <w:rFonts w:ascii="Cambria" w:hAnsi="Cambria"/>
                <w:sz w:val="22"/>
                <w:szCs w:val="22"/>
                <w:lang w:eastAsia="en-US"/>
              </w:rPr>
              <w:t>................................................................................................................................................................</w:t>
            </w:r>
          </w:p>
        </w:tc>
      </w:tr>
      <w:tr w:rsidR="00C71889" w:rsidRPr="000D797E" w:rsidTr="00524F2B">
        <w:trPr>
          <w:trHeight w:val="624"/>
        </w:trPr>
        <w:tc>
          <w:tcPr>
            <w:tcW w:w="1842" w:type="dxa"/>
            <w:vAlign w:val="center"/>
          </w:tcPr>
          <w:p w:rsidR="00C71889" w:rsidRPr="000D797E" w:rsidRDefault="00C71889" w:rsidP="00B20D5A">
            <w:pPr>
              <w:widowControl w:val="0"/>
              <w:suppressAutoHyphens w:val="0"/>
              <w:rPr>
                <w:rFonts w:ascii="Cambria" w:hAnsi="Cambria"/>
                <w:sz w:val="22"/>
                <w:szCs w:val="22"/>
                <w:lang w:eastAsia="en-US"/>
              </w:rPr>
            </w:pPr>
            <w:r w:rsidRPr="000D797E">
              <w:rPr>
                <w:rFonts w:ascii="Cambria" w:hAnsi="Cambria"/>
                <w:sz w:val="22"/>
                <w:szCs w:val="22"/>
                <w:lang w:eastAsia="en-US"/>
              </w:rPr>
              <w:t>Adres:</w:t>
            </w:r>
          </w:p>
        </w:tc>
        <w:tc>
          <w:tcPr>
            <w:tcW w:w="7478" w:type="dxa"/>
            <w:vAlign w:val="bottom"/>
          </w:tcPr>
          <w:p w:rsidR="00C71889" w:rsidRPr="000D797E" w:rsidRDefault="00C71889" w:rsidP="00B20D5A">
            <w:pPr>
              <w:widowControl w:val="0"/>
              <w:suppressAutoHyphens w:val="0"/>
              <w:rPr>
                <w:rFonts w:ascii="Cambria" w:hAnsi="Cambria"/>
                <w:sz w:val="22"/>
                <w:szCs w:val="22"/>
                <w:lang w:eastAsia="en-US"/>
              </w:rPr>
            </w:pPr>
            <w:r w:rsidRPr="000D797E">
              <w:rPr>
                <w:rFonts w:ascii="Cambria" w:hAnsi="Cambria"/>
                <w:sz w:val="22"/>
                <w:szCs w:val="22"/>
                <w:lang w:eastAsia="en-US"/>
              </w:rPr>
              <w:t>................................................................................................................................................................</w:t>
            </w:r>
          </w:p>
        </w:tc>
      </w:tr>
      <w:tr w:rsidR="00C71889" w:rsidRPr="000D797E" w:rsidTr="00524F2B">
        <w:trPr>
          <w:trHeight w:val="624"/>
        </w:trPr>
        <w:tc>
          <w:tcPr>
            <w:tcW w:w="1842" w:type="dxa"/>
            <w:vAlign w:val="center"/>
          </w:tcPr>
          <w:p w:rsidR="00C71889" w:rsidRPr="000D797E" w:rsidRDefault="00C71889" w:rsidP="00B20D5A">
            <w:pPr>
              <w:widowControl w:val="0"/>
              <w:suppressAutoHyphens w:val="0"/>
              <w:rPr>
                <w:rFonts w:ascii="Cambria" w:hAnsi="Cambria"/>
                <w:sz w:val="22"/>
                <w:szCs w:val="22"/>
                <w:lang w:eastAsia="en-US"/>
              </w:rPr>
            </w:pPr>
            <w:r w:rsidRPr="000D797E">
              <w:rPr>
                <w:rFonts w:ascii="Cambria" w:hAnsi="Cambria"/>
                <w:sz w:val="22"/>
                <w:szCs w:val="22"/>
                <w:lang w:eastAsia="en-US"/>
              </w:rPr>
              <w:t>Telefon/faks:</w:t>
            </w:r>
          </w:p>
        </w:tc>
        <w:tc>
          <w:tcPr>
            <w:tcW w:w="7478" w:type="dxa"/>
            <w:vAlign w:val="bottom"/>
          </w:tcPr>
          <w:p w:rsidR="00C71889" w:rsidRPr="000D797E" w:rsidRDefault="00C71889" w:rsidP="00B20D5A">
            <w:pPr>
              <w:widowControl w:val="0"/>
              <w:suppressAutoHyphens w:val="0"/>
              <w:rPr>
                <w:rFonts w:ascii="Cambria" w:hAnsi="Cambria"/>
                <w:sz w:val="22"/>
                <w:szCs w:val="22"/>
                <w:lang w:eastAsia="en-US"/>
              </w:rPr>
            </w:pPr>
            <w:r w:rsidRPr="000D797E">
              <w:rPr>
                <w:rFonts w:ascii="Cambria" w:hAnsi="Cambria"/>
                <w:sz w:val="22"/>
                <w:szCs w:val="22"/>
                <w:lang w:eastAsia="en-US"/>
              </w:rPr>
              <w:t>................................................................................................................................................................</w:t>
            </w:r>
          </w:p>
        </w:tc>
      </w:tr>
      <w:tr w:rsidR="00C71889" w:rsidRPr="000D797E" w:rsidTr="00524F2B">
        <w:trPr>
          <w:trHeight w:val="624"/>
        </w:trPr>
        <w:tc>
          <w:tcPr>
            <w:tcW w:w="1842" w:type="dxa"/>
            <w:vAlign w:val="center"/>
          </w:tcPr>
          <w:p w:rsidR="00C71889" w:rsidRPr="000D797E" w:rsidRDefault="00C71889" w:rsidP="00B20D5A">
            <w:pPr>
              <w:widowControl w:val="0"/>
              <w:suppressAutoHyphens w:val="0"/>
              <w:rPr>
                <w:rFonts w:ascii="Cambria" w:hAnsi="Cambria"/>
                <w:sz w:val="22"/>
                <w:szCs w:val="22"/>
                <w:lang w:eastAsia="en-US"/>
              </w:rPr>
            </w:pPr>
            <w:r w:rsidRPr="000D797E">
              <w:rPr>
                <w:rFonts w:ascii="Cambria" w:hAnsi="Cambria"/>
                <w:sz w:val="22"/>
                <w:szCs w:val="22"/>
                <w:lang w:eastAsia="en-US"/>
              </w:rPr>
              <w:t>NIP:</w:t>
            </w:r>
          </w:p>
        </w:tc>
        <w:tc>
          <w:tcPr>
            <w:tcW w:w="7478" w:type="dxa"/>
            <w:vAlign w:val="bottom"/>
          </w:tcPr>
          <w:p w:rsidR="00C71889" w:rsidRPr="000D797E" w:rsidRDefault="00C71889" w:rsidP="00B20D5A">
            <w:pPr>
              <w:widowControl w:val="0"/>
              <w:suppressAutoHyphens w:val="0"/>
              <w:rPr>
                <w:rFonts w:ascii="Cambria" w:hAnsi="Cambria"/>
                <w:sz w:val="22"/>
                <w:szCs w:val="22"/>
                <w:lang w:eastAsia="en-US"/>
              </w:rPr>
            </w:pPr>
            <w:r w:rsidRPr="000D797E">
              <w:rPr>
                <w:rFonts w:ascii="Cambria" w:hAnsi="Cambria"/>
                <w:sz w:val="22"/>
                <w:szCs w:val="22"/>
                <w:lang w:eastAsia="en-US"/>
              </w:rPr>
              <w:t>................................................................................................................................................................</w:t>
            </w:r>
          </w:p>
        </w:tc>
      </w:tr>
      <w:tr w:rsidR="00C71889" w:rsidRPr="000D797E" w:rsidTr="00524F2B">
        <w:trPr>
          <w:trHeight w:val="624"/>
        </w:trPr>
        <w:tc>
          <w:tcPr>
            <w:tcW w:w="1842" w:type="dxa"/>
            <w:vAlign w:val="center"/>
          </w:tcPr>
          <w:p w:rsidR="00C71889" w:rsidRPr="000D797E" w:rsidRDefault="00C71889" w:rsidP="00B20D5A">
            <w:pPr>
              <w:widowControl w:val="0"/>
              <w:suppressAutoHyphens w:val="0"/>
              <w:rPr>
                <w:rFonts w:ascii="Cambria" w:hAnsi="Cambria"/>
                <w:sz w:val="22"/>
                <w:szCs w:val="22"/>
                <w:lang w:eastAsia="en-US"/>
              </w:rPr>
            </w:pPr>
            <w:bookmarkStart w:id="303" w:name="_Hlk47298905"/>
            <w:r w:rsidRPr="000D797E">
              <w:rPr>
                <w:rFonts w:ascii="Cambria" w:hAnsi="Cambria"/>
                <w:sz w:val="22"/>
                <w:szCs w:val="22"/>
                <w:lang w:eastAsia="en-US"/>
              </w:rPr>
              <w:t>REGON:</w:t>
            </w:r>
          </w:p>
        </w:tc>
        <w:tc>
          <w:tcPr>
            <w:tcW w:w="7478" w:type="dxa"/>
            <w:vAlign w:val="bottom"/>
          </w:tcPr>
          <w:p w:rsidR="00C71889" w:rsidRPr="000D797E" w:rsidRDefault="00C71889" w:rsidP="00B20D5A">
            <w:pPr>
              <w:widowControl w:val="0"/>
              <w:suppressAutoHyphens w:val="0"/>
              <w:rPr>
                <w:rFonts w:ascii="Cambria" w:hAnsi="Cambria"/>
                <w:sz w:val="22"/>
                <w:szCs w:val="22"/>
                <w:lang w:eastAsia="en-US"/>
              </w:rPr>
            </w:pPr>
            <w:r w:rsidRPr="000D797E">
              <w:rPr>
                <w:rFonts w:ascii="Cambria" w:hAnsi="Cambria"/>
                <w:sz w:val="22"/>
                <w:szCs w:val="22"/>
                <w:lang w:eastAsia="en-US"/>
              </w:rPr>
              <w:t>................................................................................................................................................................</w:t>
            </w:r>
          </w:p>
        </w:tc>
      </w:tr>
      <w:bookmarkEnd w:id="303"/>
      <w:tr w:rsidR="00A711BC" w:rsidRPr="000D797E" w:rsidTr="00524F2B">
        <w:trPr>
          <w:trHeight w:val="624"/>
        </w:trPr>
        <w:tc>
          <w:tcPr>
            <w:tcW w:w="1842" w:type="dxa"/>
            <w:vAlign w:val="center"/>
          </w:tcPr>
          <w:p w:rsidR="00A711BC" w:rsidRPr="000D797E" w:rsidRDefault="00A711BC" w:rsidP="00B20D5A">
            <w:pPr>
              <w:widowControl w:val="0"/>
              <w:suppressAutoHyphens w:val="0"/>
              <w:rPr>
                <w:rFonts w:ascii="Cambria" w:hAnsi="Cambria"/>
                <w:sz w:val="22"/>
                <w:szCs w:val="22"/>
                <w:lang w:eastAsia="en-US"/>
              </w:rPr>
            </w:pPr>
            <w:r w:rsidRPr="000D797E">
              <w:rPr>
                <w:rFonts w:ascii="Cambria" w:hAnsi="Cambria"/>
                <w:sz w:val="22"/>
                <w:szCs w:val="22"/>
                <w:lang w:eastAsia="en-US"/>
              </w:rPr>
              <w:t>KRS:</w:t>
            </w:r>
          </w:p>
        </w:tc>
        <w:tc>
          <w:tcPr>
            <w:tcW w:w="7478" w:type="dxa"/>
            <w:vAlign w:val="bottom"/>
          </w:tcPr>
          <w:p w:rsidR="00A711BC" w:rsidRPr="000D797E" w:rsidRDefault="00A711BC" w:rsidP="00B20D5A">
            <w:pPr>
              <w:widowControl w:val="0"/>
              <w:suppressAutoHyphens w:val="0"/>
              <w:rPr>
                <w:rFonts w:ascii="Cambria" w:hAnsi="Cambria"/>
                <w:sz w:val="22"/>
                <w:szCs w:val="22"/>
                <w:lang w:eastAsia="en-US"/>
              </w:rPr>
            </w:pPr>
            <w:r w:rsidRPr="000D797E">
              <w:rPr>
                <w:rFonts w:ascii="Cambria" w:hAnsi="Cambria"/>
                <w:sz w:val="22"/>
                <w:szCs w:val="22"/>
                <w:lang w:eastAsia="en-US"/>
              </w:rPr>
              <w:t>................................................................................................................................................................</w:t>
            </w:r>
          </w:p>
        </w:tc>
      </w:tr>
      <w:tr w:rsidR="00C71889" w:rsidRPr="000D797E" w:rsidTr="00524F2B">
        <w:trPr>
          <w:trHeight w:val="624"/>
        </w:trPr>
        <w:tc>
          <w:tcPr>
            <w:tcW w:w="1842" w:type="dxa"/>
            <w:vAlign w:val="center"/>
          </w:tcPr>
          <w:p w:rsidR="00C71889" w:rsidRPr="000D797E" w:rsidRDefault="00C71889" w:rsidP="00B20D5A">
            <w:pPr>
              <w:widowControl w:val="0"/>
              <w:suppressAutoHyphens w:val="0"/>
              <w:rPr>
                <w:rFonts w:ascii="Cambria" w:hAnsi="Cambria"/>
                <w:color w:val="000000"/>
                <w:sz w:val="22"/>
                <w:szCs w:val="22"/>
                <w:lang w:eastAsia="en-US"/>
              </w:rPr>
            </w:pPr>
            <w:r w:rsidRPr="000D797E">
              <w:rPr>
                <w:rFonts w:ascii="Cambria" w:hAnsi="Cambria"/>
                <w:color w:val="000000"/>
                <w:sz w:val="22"/>
                <w:szCs w:val="22"/>
                <w:lang w:eastAsia="en-US"/>
              </w:rPr>
              <w:t>e-mail:</w:t>
            </w:r>
          </w:p>
        </w:tc>
        <w:tc>
          <w:tcPr>
            <w:tcW w:w="7478" w:type="dxa"/>
            <w:vAlign w:val="bottom"/>
          </w:tcPr>
          <w:p w:rsidR="00C71889" w:rsidRPr="000D797E" w:rsidRDefault="00C71889" w:rsidP="00B20D5A">
            <w:pPr>
              <w:widowControl w:val="0"/>
              <w:suppressAutoHyphens w:val="0"/>
              <w:rPr>
                <w:rFonts w:ascii="Cambria" w:hAnsi="Cambria"/>
                <w:color w:val="000000"/>
                <w:sz w:val="22"/>
                <w:szCs w:val="22"/>
                <w:lang w:eastAsia="en-US"/>
              </w:rPr>
            </w:pPr>
            <w:r w:rsidRPr="000D797E">
              <w:rPr>
                <w:rFonts w:ascii="Cambria" w:hAnsi="Cambria"/>
                <w:color w:val="000000"/>
                <w:sz w:val="22"/>
                <w:szCs w:val="22"/>
                <w:lang w:eastAsia="en-US"/>
              </w:rPr>
              <w:t>................................................................................................................................................................</w:t>
            </w:r>
          </w:p>
        </w:tc>
      </w:tr>
    </w:tbl>
    <w:p w:rsidR="00C71889" w:rsidRPr="000D797E" w:rsidRDefault="00C71889" w:rsidP="00B20D5A">
      <w:pPr>
        <w:widowControl w:val="0"/>
        <w:suppressAutoHyphens w:val="0"/>
        <w:spacing w:before="120" w:after="120"/>
        <w:ind w:left="426"/>
        <w:jc w:val="both"/>
        <w:rPr>
          <w:rFonts w:ascii="Cambria" w:hAnsi="Cambria"/>
          <w:i/>
          <w:color w:val="000000"/>
          <w:sz w:val="20"/>
          <w:szCs w:val="22"/>
          <w:lang w:eastAsia="en-US"/>
        </w:rPr>
      </w:pPr>
      <w:r w:rsidRPr="000D797E">
        <w:rPr>
          <w:rFonts w:ascii="Cambria" w:hAnsi="Cambria"/>
          <w:i/>
          <w:color w:val="000000"/>
          <w:sz w:val="20"/>
          <w:szCs w:val="22"/>
          <w:lang w:eastAsia="en-US"/>
        </w:rPr>
        <w:t>*w przypadku składania oferty przez Wykonawców wspólnie ubiegających się o udzielenie zamówienia należy podać nazwy (firmy) oraz dokładne adresy wszystkich Wykonawców</w:t>
      </w:r>
    </w:p>
    <w:p w:rsidR="00C71889" w:rsidRPr="000D797E" w:rsidRDefault="00C71889" w:rsidP="00455A5B">
      <w:pPr>
        <w:widowControl w:val="0"/>
        <w:numPr>
          <w:ilvl w:val="0"/>
          <w:numId w:val="130"/>
        </w:numPr>
        <w:tabs>
          <w:tab w:val="left" w:pos="426"/>
        </w:tabs>
        <w:suppressAutoHyphens w:val="0"/>
        <w:spacing w:before="240" w:after="120" w:line="276" w:lineRule="auto"/>
        <w:ind w:left="426" w:hanging="426"/>
        <w:jc w:val="both"/>
        <w:rPr>
          <w:rFonts w:ascii="Cambria" w:hAnsi="Cambria"/>
          <w:color w:val="000000"/>
          <w:spacing w:val="-4"/>
          <w:sz w:val="22"/>
          <w:szCs w:val="22"/>
          <w:lang w:eastAsia="en-US"/>
        </w:rPr>
      </w:pPr>
      <w:r w:rsidRPr="000D797E">
        <w:rPr>
          <w:rFonts w:ascii="Cambria" w:hAnsi="Cambria"/>
          <w:b/>
          <w:spacing w:val="-4"/>
          <w:sz w:val="22"/>
          <w:szCs w:val="22"/>
          <w:lang w:eastAsia="en-US"/>
        </w:rPr>
        <w:t>Jednostka wykonawcy, która będzie brała udział w realizacji zamówienia</w:t>
      </w:r>
      <w:r w:rsidRPr="000D797E">
        <w:rPr>
          <w:rFonts w:ascii="Cambria" w:hAnsi="Cambria"/>
          <w:spacing w:val="-4"/>
          <w:sz w:val="22"/>
          <w:szCs w:val="22"/>
          <w:lang w:eastAsia="en-US"/>
        </w:rPr>
        <w:t xml:space="preserve"> </w:t>
      </w:r>
      <w:r w:rsidRPr="000D797E">
        <w:rPr>
          <w:rFonts w:ascii="Cambria" w:hAnsi="Cambria"/>
          <w:i/>
          <w:spacing w:val="-4"/>
          <w:sz w:val="22"/>
          <w:szCs w:val="22"/>
          <w:lang w:eastAsia="en-US"/>
        </w:rPr>
        <w:t>(należy wpisać dane oddziału, przedstawicielstwa, innej jednostki organizacyjnej wykonawcy lub przedsiębiorcy wykonującego czynności na rzecz wykonawcy w formie podobnej do przedstawicielstwa - jeśli dotyczy):</w:t>
      </w:r>
    </w:p>
    <w:tbl>
      <w:tblPr>
        <w:tblW w:w="9320" w:type="dxa"/>
        <w:tblInd w:w="534" w:type="dxa"/>
        <w:tblLayout w:type="fixed"/>
        <w:tblLook w:val="00A0"/>
      </w:tblPr>
      <w:tblGrid>
        <w:gridCol w:w="1842"/>
        <w:gridCol w:w="7478"/>
      </w:tblGrid>
      <w:tr w:rsidR="00C71889" w:rsidRPr="000D797E" w:rsidTr="00524F2B">
        <w:trPr>
          <w:trHeight w:val="624"/>
        </w:trPr>
        <w:tc>
          <w:tcPr>
            <w:tcW w:w="1842" w:type="dxa"/>
            <w:vAlign w:val="center"/>
          </w:tcPr>
          <w:p w:rsidR="00C71889" w:rsidRPr="000D797E" w:rsidRDefault="00C71889" w:rsidP="00B20D5A">
            <w:pPr>
              <w:widowControl w:val="0"/>
              <w:suppressAutoHyphens w:val="0"/>
              <w:rPr>
                <w:rFonts w:ascii="Cambria" w:hAnsi="Cambria"/>
                <w:color w:val="000000"/>
                <w:sz w:val="22"/>
                <w:szCs w:val="22"/>
                <w:lang w:eastAsia="en-US"/>
              </w:rPr>
            </w:pPr>
            <w:r w:rsidRPr="000D797E">
              <w:rPr>
                <w:rFonts w:ascii="Cambria" w:hAnsi="Cambria"/>
                <w:color w:val="000000"/>
                <w:sz w:val="22"/>
                <w:szCs w:val="22"/>
                <w:lang w:eastAsia="en-US"/>
              </w:rPr>
              <w:t>Firma (nazwa):</w:t>
            </w:r>
          </w:p>
        </w:tc>
        <w:tc>
          <w:tcPr>
            <w:tcW w:w="7478" w:type="dxa"/>
            <w:vAlign w:val="bottom"/>
          </w:tcPr>
          <w:p w:rsidR="00C71889" w:rsidRPr="000D797E" w:rsidRDefault="00C71889" w:rsidP="00B20D5A">
            <w:pPr>
              <w:widowControl w:val="0"/>
              <w:suppressAutoHyphens w:val="0"/>
              <w:rPr>
                <w:rFonts w:ascii="Cambria" w:hAnsi="Cambria"/>
                <w:color w:val="000000"/>
                <w:sz w:val="22"/>
                <w:szCs w:val="22"/>
                <w:lang w:eastAsia="en-US"/>
              </w:rPr>
            </w:pPr>
            <w:r w:rsidRPr="000D797E">
              <w:rPr>
                <w:rFonts w:ascii="Cambria" w:hAnsi="Cambria"/>
                <w:color w:val="000000"/>
                <w:sz w:val="22"/>
                <w:szCs w:val="22"/>
                <w:lang w:eastAsia="en-US"/>
              </w:rPr>
              <w:t>................................................................................................................................................................</w:t>
            </w:r>
          </w:p>
        </w:tc>
      </w:tr>
      <w:tr w:rsidR="00C71889" w:rsidRPr="000D797E" w:rsidTr="00524F2B">
        <w:trPr>
          <w:trHeight w:val="624"/>
        </w:trPr>
        <w:tc>
          <w:tcPr>
            <w:tcW w:w="1842" w:type="dxa"/>
            <w:vAlign w:val="center"/>
          </w:tcPr>
          <w:p w:rsidR="00C71889" w:rsidRPr="000D797E" w:rsidRDefault="00C71889" w:rsidP="00B20D5A">
            <w:pPr>
              <w:widowControl w:val="0"/>
              <w:suppressAutoHyphens w:val="0"/>
              <w:rPr>
                <w:rFonts w:ascii="Cambria" w:hAnsi="Cambria"/>
                <w:color w:val="000000"/>
                <w:sz w:val="22"/>
                <w:szCs w:val="22"/>
                <w:lang w:eastAsia="en-US"/>
              </w:rPr>
            </w:pPr>
            <w:r w:rsidRPr="000D797E">
              <w:rPr>
                <w:rFonts w:ascii="Cambria" w:hAnsi="Cambria"/>
                <w:color w:val="000000"/>
                <w:sz w:val="22"/>
                <w:szCs w:val="22"/>
                <w:lang w:eastAsia="en-US"/>
              </w:rPr>
              <w:t>Adres:</w:t>
            </w:r>
          </w:p>
        </w:tc>
        <w:tc>
          <w:tcPr>
            <w:tcW w:w="7478" w:type="dxa"/>
            <w:vAlign w:val="bottom"/>
          </w:tcPr>
          <w:p w:rsidR="00C71889" w:rsidRPr="000D797E" w:rsidRDefault="00C71889" w:rsidP="00B20D5A">
            <w:pPr>
              <w:widowControl w:val="0"/>
              <w:suppressAutoHyphens w:val="0"/>
              <w:rPr>
                <w:rFonts w:ascii="Cambria" w:hAnsi="Cambria"/>
                <w:color w:val="000000"/>
                <w:sz w:val="22"/>
                <w:szCs w:val="22"/>
                <w:lang w:eastAsia="en-US"/>
              </w:rPr>
            </w:pPr>
            <w:r w:rsidRPr="000D797E">
              <w:rPr>
                <w:rFonts w:ascii="Cambria" w:hAnsi="Cambria"/>
                <w:color w:val="000000"/>
                <w:sz w:val="22"/>
                <w:szCs w:val="22"/>
                <w:lang w:eastAsia="en-US"/>
              </w:rPr>
              <w:t>................................................................................................................................................................</w:t>
            </w:r>
          </w:p>
        </w:tc>
      </w:tr>
      <w:tr w:rsidR="00C71889" w:rsidRPr="000D797E" w:rsidTr="00524F2B">
        <w:trPr>
          <w:trHeight w:val="624"/>
        </w:trPr>
        <w:tc>
          <w:tcPr>
            <w:tcW w:w="1842" w:type="dxa"/>
            <w:vAlign w:val="center"/>
          </w:tcPr>
          <w:p w:rsidR="00C71889" w:rsidRPr="000D797E" w:rsidRDefault="00C71889" w:rsidP="00B20D5A">
            <w:pPr>
              <w:widowControl w:val="0"/>
              <w:suppressAutoHyphens w:val="0"/>
              <w:rPr>
                <w:rFonts w:ascii="Cambria" w:hAnsi="Cambria"/>
                <w:color w:val="000000"/>
                <w:sz w:val="22"/>
                <w:szCs w:val="22"/>
                <w:lang w:eastAsia="en-US"/>
              </w:rPr>
            </w:pPr>
            <w:r w:rsidRPr="000D797E">
              <w:rPr>
                <w:rFonts w:ascii="Cambria" w:hAnsi="Cambria"/>
                <w:color w:val="000000"/>
                <w:sz w:val="22"/>
                <w:szCs w:val="22"/>
                <w:lang w:eastAsia="en-US"/>
              </w:rPr>
              <w:t>Telefon/faks:</w:t>
            </w:r>
          </w:p>
        </w:tc>
        <w:tc>
          <w:tcPr>
            <w:tcW w:w="7478" w:type="dxa"/>
            <w:vAlign w:val="bottom"/>
          </w:tcPr>
          <w:p w:rsidR="00C71889" w:rsidRPr="000D797E" w:rsidRDefault="00C71889" w:rsidP="00B20D5A">
            <w:pPr>
              <w:widowControl w:val="0"/>
              <w:suppressAutoHyphens w:val="0"/>
              <w:rPr>
                <w:rFonts w:ascii="Cambria" w:hAnsi="Cambria"/>
                <w:color w:val="000000"/>
                <w:sz w:val="22"/>
                <w:szCs w:val="22"/>
                <w:lang w:eastAsia="en-US"/>
              </w:rPr>
            </w:pPr>
            <w:r w:rsidRPr="000D797E">
              <w:rPr>
                <w:rFonts w:ascii="Cambria" w:hAnsi="Cambria"/>
                <w:color w:val="000000"/>
                <w:sz w:val="22"/>
                <w:szCs w:val="22"/>
                <w:lang w:eastAsia="en-US"/>
              </w:rPr>
              <w:t>................................................................................................................................................................</w:t>
            </w:r>
          </w:p>
        </w:tc>
      </w:tr>
    </w:tbl>
    <w:p w:rsidR="00C71889" w:rsidRPr="000D797E" w:rsidRDefault="00C71889" w:rsidP="00455A5B">
      <w:pPr>
        <w:widowControl w:val="0"/>
        <w:numPr>
          <w:ilvl w:val="0"/>
          <w:numId w:val="130"/>
        </w:numPr>
        <w:tabs>
          <w:tab w:val="left" w:pos="426"/>
        </w:tabs>
        <w:suppressAutoHyphens w:val="0"/>
        <w:spacing w:before="240" w:after="120" w:line="276" w:lineRule="auto"/>
        <w:ind w:left="426" w:hanging="426"/>
        <w:jc w:val="both"/>
        <w:rPr>
          <w:rFonts w:ascii="Cambria" w:hAnsi="Cambria"/>
          <w:color w:val="000000"/>
          <w:sz w:val="22"/>
          <w:szCs w:val="22"/>
          <w:lang w:eastAsia="en-US"/>
        </w:rPr>
      </w:pPr>
      <w:r w:rsidRPr="000D797E">
        <w:rPr>
          <w:rFonts w:ascii="Cambria" w:hAnsi="Cambria"/>
          <w:b/>
          <w:color w:val="000000"/>
          <w:sz w:val="22"/>
          <w:szCs w:val="22"/>
          <w:lang w:eastAsia="en-US"/>
        </w:rPr>
        <w:t>Osoba uprawniona przez wykonawcę do podpisania i złożenia niniejszej oferty</w:t>
      </w:r>
      <w:r w:rsidRPr="000D797E">
        <w:rPr>
          <w:rFonts w:ascii="Cambria" w:hAnsi="Cambria"/>
          <w:color w:val="000000"/>
          <w:sz w:val="22"/>
          <w:szCs w:val="22"/>
          <w:lang w:eastAsia="en-US"/>
        </w:rPr>
        <w:t xml:space="preserve"> </w:t>
      </w:r>
      <w:r w:rsidRPr="000D797E">
        <w:rPr>
          <w:rFonts w:ascii="Cambria" w:hAnsi="Cambria"/>
          <w:i/>
          <w:color w:val="000000"/>
          <w:sz w:val="22"/>
          <w:szCs w:val="22"/>
          <w:lang w:eastAsia="en-US"/>
        </w:rPr>
        <w:t>(jeśli dotyczy):</w:t>
      </w:r>
    </w:p>
    <w:tbl>
      <w:tblPr>
        <w:tblW w:w="0" w:type="auto"/>
        <w:tblInd w:w="534" w:type="dxa"/>
        <w:tblLayout w:type="fixed"/>
        <w:tblLook w:val="00A0"/>
      </w:tblPr>
      <w:tblGrid>
        <w:gridCol w:w="1842"/>
        <w:gridCol w:w="7478"/>
      </w:tblGrid>
      <w:tr w:rsidR="00C71889" w:rsidRPr="000D797E" w:rsidTr="00524F2B">
        <w:trPr>
          <w:trHeight w:val="624"/>
        </w:trPr>
        <w:tc>
          <w:tcPr>
            <w:tcW w:w="1842" w:type="dxa"/>
            <w:vAlign w:val="center"/>
          </w:tcPr>
          <w:p w:rsidR="00C71889" w:rsidRPr="000D797E" w:rsidRDefault="00C71889" w:rsidP="00B20D5A">
            <w:pPr>
              <w:widowControl w:val="0"/>
              <w:suppressAutoHyphens w:val="0"/>
              <w:rPr>
                <w:rFonts w:ascii="Cambria" w:hAnsi="Cambria"/>
                <w:sz w:val="22"/>
                <w:szCs w:val="22"/>
                <w:lang w:eastAsia="en-US"/>
              </w:rPr>
            </w:pPr>
            <w:r w:rsidRPr="000D797E">
              <w:rPr>
                <w:rFonts w:ascii="Cambria" w:hAnsi="Cambria"/>
                <w:sz w:val="22"/>
                <w:szCs w:val="22"/>
                <w:lang w:eastAsia="en-US"/>
              </w:rPr>
              <w:t>Imię i nazwisko:</w:t>
            </w:r>
          </w:p>
        </w:tc>
        <w:tc>
          <w:tcPr>
            <w:tcW w:w="7478" w:type="dxa"/>
            <w:vAlign w:val="bottom"/>
          </w:tcPr>
          <w:p w:rsidR="00C71889" w:rsidRPr="000D797E" w:rsidRDefault="00C71889" w:rsidP="00B20D5A">
            <w:pPr>
              <w:widowControl w:val="0"/>
              <w:suppressAutoHyphens w:val="0"/>
              <w:rPr>
                <w:rFonts w:ascii="Cambria" w:hAnsi="Cambria"/>
                <w:sz w:val="22"/>
                <w:szCs w:val="22"/>
                <w:lang w:eastAsia="en-US"/>
              </w:rPr>
            </w:pPr>
            <w:r w:rsidRPr="000D797E">
              <w:rPr>
                <w:rFonts w:ascii="Cambria" w:hAnsi="Cambria"/>
                <w:color w:val="000000"/>
                <w:sz w:val="22"/>
                <w:szCs w:val="22"/>
                <w:lang w:eastAsia="en-US"/>
              </w:rPr>
              <w:t>................................................................................................................................................................</w:t>
            </w:r>
          </w:p>
        </w:tc>
      </w:tr>
      <w:tr w:rsidR="00C71889" w:rsidRPr="000D797E" w:rsidTr="00524F2B">
        <w:trPr>
          <w:trHeight w:val="624"/>
        </w:trPr>
        <w:tc>
          <w:tcPr>
            <w:tcW w:w="1842" w:type="dxa"/>
            <w:vAlign w:val="center"/>
          </w:tcPr>
          <w:p w:rsidR="00C71889" w:rsidRPr="000D797E" w:rsidRDefault="00C71889" w:rsidP="00B20D5A">
            <w:pPr>
              <w:widowControl w:val="0"/>
              <w:suppressAutoHyphens w:val="0"/>
              <w:rPr>
                <w:rFonts w:ascii="Cambria" w:hAnsi="Cambria"/>
                <w:sz w:val="22"/>
                <w:szCs w:val="22"/>
                <w:lang w:eastAsia="en-US"/>
              </w:rPr>
            </w:pPr>
            <w:r w:rsidRPr="000D797E">
              <w:rPr>
                <w:rFonts w:ascii="Cambria" w:hAnsi="Cambria"/>
                <w:sz w:val="22"/>
                <w:szCs w:val="22"/>
                <w:lang w:eastAsia="en-US"/>
              </w:rPr>
              <w:t>Stanowisko:</w:t>
            </w:r>
          </w:p>
        </w:tc>
        <w:tc>
          <w:tcPr>
            <w:tcW w:w="7478" w:type="dxa"/>
            <w:vAlign w:val="bottom"/>
          </w:tcPr>
          <w:p w:rsidR="00C71889" w:rsidRPr="000D797E" w:rsidRDefault="00C71889" w:rsidP="00B20D5A">
            <w:pPr>
              <w:widowControl w:val="0"/>
              <w:suppressAutoHyphens w:val="0"/>
              <w:rPr>
                <w:rFonts w:ascii="Cambria" w:hAnsi="Cambria"/>
                <w:sz w:val="22"/>
                <w:szCs w:val="22"/>
                <w:lang w:eastAsia="en-US"/>
              </w:rPr>
            </w:pPr>
            <w:r w:rsidRPr="000D797E">
              <w:rPr>
                <w:rFonts w:ascii="Cambria" w:hAnsi="Cambria"/>
                <w:color w:val="000000"/>
                <w:sz w:val="22"/>
                <w:szCs w:val="22"/>
                <w:lang w:eastAsia="en-US"/>
              </w:rPr>
              <w:t>................................................................................................................................................................</w:t>
            </w:r>
          </w:p>
        </w:tc>
      </w:tr>
      <w:tr w:rsidR="00C71889" w:rsidRPr="000D797E" w:rsidTr="00524F2B">
        <w:trPr>
          <w:trHeight w:val="624"/>
        </w:trPr>
        <w:tc>
          <w:tcPr>
            <w:tcW w:w="1842" w:type="dxa"/>
            <w:vAlign w:val="center"/>
          </w:tcPr>
          <w:p w:rsidR="00C71889" w:rsidRPr="000D797E" w:rsidRDefault="00C71889" w:rsidP="00B20D5A">
            <w:pPr>
              <w:widowControl w:val="0"/>
              <w:suppressAutoHyphens w:val="0"/>
              <w:rPr>
                <w:rFonts w:ascii="Cambria" w:hAnsi="Cambria"/>
                <w:sz w:val="22"/>
                <w:szCs w:val="22"/>
                <w:lang w:eastAsia="en-US"/>
              </w:rPr>
            </w:pPr>
            <w:r w:rsidRPr="000D797E">
              <w:rPr>
                <w:rFonts w:ascii="Cambria" w:hAnsi="Cambria"/>
                <w:sz w:val="22"/>
                <w:szCs w:val="22"/>
                <w:lang w:eastAsia="en-US"/>
              </w:rPr>
              <w:t>Telefon/faks:</w:t>
            </w:r>
          </w:p>
        </w:tc>
        <w:tc>
          <w:tcPr>
            <w:tcW w:w="7478" w:type="dxa"/>
            <w:vAlign w:val="bottom"/>
          </w:tcPr>
          <w:p w:rsidR="00C71889" w:rsidRPr="000D797E" w:rsidRDefault="00C71889" w:rsidP="00B20D5A">
            <w:pPr>
              <w:widowControl w:val="0"/>
              <w:suppressAutoHyphens w:val="0"/>
              <w:rPr>
                <w:rFonts w:ascii="Cambria" w:hAnsi="Cambria"/>
                <w:sz w:val="22"/>
                <w:szCs w:val="22"/>
                <w:lang w:eastAsia="en-US"/>
              </w:rPr>
            </w:pPr>
            <w:r w:rsidRPr="000D797E">
              <w:rPr>
                <w:rFonts w:ascii="Cambria" w:hAnsi="Cambria"/>
                <w:color w:val="000000"/>
                <w:sz w:val="22"/>
                <w:szCs w:val="22"/>
                <w:lang w:eastAsia="en-US"/>
              </w:rPr>
              <w:t>................................................................................................................................................................</w:t>
            </w:r>
          </w:p>
        </w:tc>
      </w:tr>
      <w:tr w:rsidR="00C71889" w:rsidRPr="000D797E" w:rsidTr="00524F2B">
        <w:trPr>
          <w:trHeight w:val="624"/>
        </w:trPr>
        <w:tc>
          <w:tcPr>
            <w:tcW w:w="1842" w:type="dxa"/>
            <w:vAlign w:val="center"/>
          </w:tcPr>
          <w:p w:rsidR="00C71889" w:rsidRPr="000D797E" w:rsidRDefault="00C71889" w:rsidP="00B20D5A">
            <w:pPr>
              <w:widowControl w:val="0"/>
              <w:suppressAutoHyphens w:val="0"/>
              <w:rPr>
                <w:rFonts w:ascii="Cambria" w:hAnsi="Cambria"/>
                <w:sz w:val="22"/>
                <w:szCs w:val="22"/>
                <w:lang w:eastAsia="en-US"/>
              </w:rPr>
            </w:pPr>
            <w:r w:rsidRPr="000D797E">
              <w:rPr>
                <w:rFonts w:ascii="Cambria" w:hAnsi="Cambria"/>
                <w:sz w:val="22"/>
                <w:szCs w:val="22"/>
                <w:lang w:eastAsia="en-US"/>
              </w:rPr>
              <w:t>e-mail:</w:t>
            </w:r>
          </w:p>
        </w:tc>
        <w:tc>
          <w:tcPr>
            <w:tcW w:w="7478" w:type="dxa"/>
            <w:vAlign w:val="bottom"/>
          </w:tcPr>
          <w:p w:rsidR="00C71889" w:rsidRPr="000D797E" w:rsidRDefault="00C71889" w:rsidP="00B20D5A">
            <w:pPr>
              <w:widowControl w:val="0"/>
              <w:suppressAutoHyphens w:val="0"/>
              <w:rPr>
                <w:rFonts w:ascii="Cambria" w:hAnsi="Cambria"/>
                <w:sz w:val="22"/>
                <w:szCs w:val="22"/>
                <w:lang w:eastAsia="en-US"/>
              </w:rPr>
            </w:pPr>
            <w:r w:rsidRPr="000D797E">
              <w:rPr>
                <w:rFonts w:ascii="Cambria" w:hAnsi="Cambria"/>
                <w:color w:val="000000"/>
                <w:sz w:val="22"/>
                <w:szCs w:val="22"/>
                <w:lang w:eastAsia="en-US"/>
              </w:rPr>
              <w:t>................................................................................................................................................................</w:t>
            </w:r>
          </w:p>
        </w:tc>
      </w:tr>
    </w:tbl>
    <w:p w:rsidR="00E2175C" w:rsidRPr="000D797E" w:rsidRDefault="00E2175C" w:rsidP="00B20D5A">
      <w:pPr>
        <w:pStyle w:val="Akapitzlist1"/>
        <w:widowControl w:val="0"/>
        <w:tabs>
          <w:tab w:val="left" w:pos="567"/>
        </w:tabs>
        <w:suppressAutoHyphens w:val="0"/>
        <w:spacing w:after="0" w:line="240" w:lineRule="auto"/>
        <w:ind w:left="0"/>
        <w:jc w:val="both"/>
        <w:rPr>
          <w:rFonts w:ascii="Cambria" w:hAnsi="Cambria"/>
          <w:b/>
        </w:rPr>
        <w:sectPr w:rsidR="00E2175C" w:rsidRPr="000D797E"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rsidR="00C71889" w:rsidRPr="000D797E" w:rsidRDefault="00C71889" w:rsidP="00455A5B">
      <w:pPr>
        <w:widowControl w:val="0"/>
        <w:numPr>
          <w:ilvl w:val="0"/>
          <w:numId w:val="131"/>
        </w:numPr>
        <w:tabs>
          <w:tab w:val="left" w:pos="426"/>
        </w:tabs>
        <w:suppressAutoHyphens w:val="0"/>
        <w:ind w:left="426" w:hanging="426"/>
        <w:jc w:val="both"/>
        <w:rPr>
          <w:rFonts w:ascii="Cambria" w:hAnsi="Cambria"/>
          <w:b/>
          <w:sz w:val="22"/>
          <w:szCs w:val="22"/>
          <w:lang w:eastAsia="en-US"/>
        </w:rPr>
      </w:pPr>
      <w:r w:rsidRPr="000D797E">
        <w:rPr>
          <w:rFonts w:ascii="Cambria" w:hAnsi="Cambria"/>
          <w:b/>
          <w:sz w:val="22"/>
          <w:szCs w:val="22"/>
          <w:lang w:eastAsia="en-US"/>
        </w:rPr>
        <w:lastRenderedPageBreak/>
        <w:t>Dane dotyczące zamawiającego:</w:t>
      </w:r>
    </w:p>
    <w:p w:rsidR="00C71889" w:rsidRPr="000D797E" w:rsidRDefault="00C71889" w:rsidP="00B20D5A">
      <w:pPr>
        <w:widowControl w:val="0"/>
        <w:tabs>
          <w:tab w:val="left" w:pos="426"/>
        </w:tabs>
        <w:suppressAutoHyphens w:val="0"/>
        <w:ind w:left="426"/>
        <w:jc w:val="both"/>
        <w:rPr>
          <w:rFonts w:ascii="Cambria" w:eastAsia="Calibri" w:hAnsi="Cambria"/>
          <w:b/>
          <w:sz w:val="22"/>
          <w:szCs w:val="22"/>
          <w:lang w:eastAsia="en-US"/>
        </w:rPr>
      </w:pPr>
      <w:r w:rsidRPr="000D797E">
        <w:rPr>
          <w:rFonts w:ascii="Cambria" w:eastAsia="Calibri" w:hAnsi="Cambria"/>
          <w:b/>
          <w:sz w:val="22"/>
          <w:szCs w:val="22"/>
          <w:lang w:eastAsia="en-US"/>
        </w:rPr>
        <w:t xml:space="preserve">Gmina </w:t>
      </w:r>
      <w:r w:rsidR="00C42A28" w:rsidRPr="000D797E">
        <w:rPr>
          <w:rFonts w:ascii="Cambria" w:eastAsia="Calibri" w:hAnsi="Cambria"/>
          <w:b/>
          <w:sz w:val="22"/>
          <w:szCs w:val="22"/>
          <w:lang w:eastAsia="en-US"/>
        </w:rPr>
        <w:t>Nidzica</w:t>
      </w:r>
    </w:p>
    <w:p w:rsidR="00C71889" w:rsidRPr="000D797E" w:rsidRDefault="00CD52D1" w:rsidP="00B20D5A">
      <w:pPr>
        <w:widowControl w:val="0"/>
        <w:tabs>
          <w:tab w:val="left" w:pos="426"/>
        </w:tabs>
        <w:suppressAutoHyphens w:val="0"/>
        <w:ind w:left="426"/>
        <w:jc w:val="both"/>
        <w:rPr>
          <w:rFonts w:ascii="Cambria" w:eastAsia="Calibri" w:hAnsi="Cambria"/>
          <w:b/>
          <w:sz w:val="22"/>
          <w:szCs w:val="22"/>
          <w:lang w:eastAsia="en-US"/>
        </w:rPr>
      </w:pPr>
      <w:r w:rsidRPr="000D797E">
        <w:rPr>
          <w:rFonts w:ascii="Cambria" w:eastAsia="Calibri" w:hAnsi="Cambria"/>
          <w:b/>
          <w:sz w:val="22"/>
          <w:szCs w:val="22"/>
          <w:lang w:eastAsia="en-US"/>
        </w:rPr>
        <w:t>Plac Wolności 1</w:t>
      </w:r>
    </w:p>
    <w:p w:rsidR="00C71889" w:rsidRPr="000D797E" w:rsidRDefault="00CD52D1" w:rsidP="00B20D5A">
      <w:pPr>
        <w:pStyle w:val="Akapitzlist1"/>
        <w:widowControl w:val="0"/>
        <w:tabs>
          <w:tab w:val="left" w:pos="426"/>
        </w:tabs>
        <w:suppressAutoHyphens w:val="0"/>
        <w:spacing w:after="120" w:line="240" w:lineRule="auto"/>
        <w:ind w:left="426"/>
        <w:jc w:val="both"/>
        <w:rPr>
          <w:rFonts w:ascii="Cambria" w:eastAsia="Calibri" w:hAnsi="Cambria"/>
          <w:b/>
          <w:lang w:eastAsia="en-US"/>
        </w:rPr>
      </w:pPr>
      <w:r w:rsidRPr="000D797E">
        <w:rPr>
          <w:rFonts w:ascii="Cambria" w:eastAsia="Calibri" w:hAnsi="Cambria"/>
          <w:b/>
          <w:lang w:eastAsia="en-US"/>
        </w:rPr>
        <w:t>13-100</w:t>
      </w:r>
      <w:r w:rsidR="00C71889" w:rsidRPr="000D797E">
        <w:rPr>
          <w:rFonts w:ascii="Cambria" w:eastAsia="Calibri" w:hAnsi="Cambria"/>
          <w:b/>
          <w:lang w:eastAsia="en-US"/>
        </w:rPr>
        <w:t xml:space="preserve"> </w:t>
      </w:r>
      <w:r w:rsidR="00C42A28" w:rsidRPr="000D797E">
        <w:rPr>
          <w:rFonts w:ascii="Cambria" w:eastAsia="Calibri" w:hAnsi="Cambria"/>
          <w:b/>
          <w:lang w:eastAsia="en-US"/>
        </w:rPr>
        <w:t>Nidzica</w:t>
      </w:r>
    </w:p>
    <w:p w:rsidR="00C71889" w:rsidRPr="000D797E" w:rsidRDefault="00C71889" w:rsidP="00455A5B">
      <w:pPr>
        <w:widowControl w:val="0"/>
        <w:numPr>
          <w:ilvl w:val="0"/>
          <w:numId w:val="131"/>
        </w:numPr>
        <w:suppressAutoHyphens w:val="0"/>
        <w:spacing w:before="120" w:after="200"/>
        <w:ind w:left="426" w:hanging="426"/>
        <w:contextualSpacing/>
        <w:jc w:val="both"/>
        <w:rPr>
          <w:rFonts w:ascii="Cambria" w:eastAsia="Calibri" w:hAnsi="Cambria"/>
          <w:spacing w:val="-4"/>
          <w:sz w:val="22"/>
          <w:szCs w:val="22"/>
          <w:lang w:eastAsia="en-US"/>
        </w:rPr>
      </w:pPr>
      <w:r w:rsidRPr="000D797E">
        <w:rPr>
          <w:rFonts w:ascii="Cambria" w:eastAsia="Calibri" w:hAnsi="Cambria"/>
          <w:spacing w:val="-4"/>
          <w:sz w:val="22"/>
          <w:szCs w:val="22"/>
          <w:lang w:eastAsia="en-US"/>
        </w:rPr>
        <w:t>Składając ofertę w postępowaniu o</w:t>
      </w:r>
      <w:r w:rsidR="00D04774" w:rsidRPr="000D797E">
        <w:rPr>
          <w:rFonts w:ascii="Cambria" w:eastAsia="Calibri" w:hAnsi="Cambria"/>
          <w:spacing w:val="-4"/>
          <w:sz w:val="22"/>
          <w:szCs w:val="22"/>
          <w:lang w:eastAsia="en-US"/>
        </w:rPr>
        <w:t xml:space="preserve"> </w:t>
      </w:r>
      <w:r w:rsidRPr="000D797E">
        <w:rPr>
          <w:rFonts w:ascii="Cambria" w:eastAsia="Calibri" w:hAnsi="Cambria"/>
          <w:spacing w:val="-4"/>
          <w:sz w:val="22"/>
          <w:szCs w:val="22"/>
          <w:lang w:eastAsia="en-US"/>
        </w:rPr>
        <w:t>zamówienie publiczne, prowadzonym w</w:t>
      </w:r>
      <w:r w:rsidR="00D04774" w:rsidRPr="000D797E">
        <w:rPr>
          <w:rFonts w:ascii="Cambria" w:eastAsia="Calibri" w:hAnsi="Cambria"/>
          <w:spacing w:val="-4"/>
          <w:sz w:val="22"/>
          <w:szCs w:val="22"/>
          <w:lang w:eastAsia="en-US"/>
        </w:rPr>
        <w:t xml:space="preserve"> </w:t>
      </w:r>
      <w:r w:rsidRPr="000D797E">
        <w:rPr>
          <w:rFonts w:ascii="Cambria" w:eastAsia="Calibri" w:hAnsi="Cambria"/>
          <w:spacing w:val="-4"/>
          <w:sz w:val="22"/>
          <w:szCs w:val="22"/>
          <w:lang w:eastAsia="en-US"/>
        </w:rPr>
        <w:t xml:space="preserve">trybie </w:t>
      </w:r>
      <w:r w:rsidR="00D04774" w:rsidRPr="000D797E">
        <w:rPr>
          <w:rFonts w:ascii="Cambria" w:eastAsia="Calibri" w:hAnsi="Cambria"/>
          <w:spacing w:val="-4"/>
          <w:sz w:val="22"/>
          <w:szCs w:val="22"/>
          <w:lang w:eastAsia="en-US"/>
        </w:rPr>
        <w:t>podstawowym</w:t>
      </w:r>
      <w:r w:rsidRPr="000D797E">
        <w:rPr>
          <w:rFonts w:ascii="Cambria" w:eastAsia="Calibri" w:hAnsi="Cambria"/>
          <w:spacing w:val="-4"/>
          <w:sz w:val="22"/>
          <w:szCs w:val="22"/>
          <w:lang w:eastAsia="en-US"/>
        </w:rPr>
        <w:t xml:space="preserve"> </w:t>
      </w:r>
      <w:r w:rsidR="00D04774" w:rsidRPr="000D797E">
        <w:rPr>
          <w:rFonts w:ascii="Cambria" w:eastAsia="Calibri" w:hAnsi="Cambria"/>
          <w:spacing w:val="-4"/>
          <w:sz w:val="22"/>
          <w:szCs w:val="22"/>
          <w:lang w:eastAsia="en-US"/>
        </w:rPr>
        <w:br/>
      </w:r>
      <w:r w:rsidRPr="000D797E">
        <w:rPr>
          <w:rFonts w:ascii="Cambria" w:eastAsia="Calibri" w:hAnsi="Cambria"/>
          <w:spacing w:val="-4"/>
          <w:sz w:val="22"/>
          <w:szCs w:val="22"/>
          <w:lang w:eastAsia="en-US"/>
        </w:rPr>
        <w:t xml:space="preserve">na </w:t>
      </w:r>
      <w:r w:rsidRPr="000D797E">
        <w:rPr>
          <w:rFonts w:ascii="Cambria" w:eastAsia="Calibri" w:hAnsi="Cambria"/>
          <w:b/>
          <w:spacing w:val="-4"/>
          <w:sz w:val="22"/>
          <w:szCs w:val="22"/>
          <w:lang w:eastAsia="en-US"/>
        </w:rPr>
        <w:t xml:space="preserve">,,Ubezpieczenie majątku i innych interesów Gminy </w:t>
      </w:r>
      <w:r w:rsidR="00C42A28" w:rsidRPr="000D797E">
        <w:rPr>
          <w:rFonts w:ascii="Cambria" w:eastAsia="Calibri" w:hAnsi="Cambria"/>
          <w:b/>
          <w:spacing w:val="-4"/>
          <w:sz w:val="22"/>
          <w:szCs w:val="22"/>
          <w:lang w:eastAsia="en-US"/>
        </w:rPr>
        <w:t>Nidzica</w:t>
      </w:r>
      <w:r w:rsidR="00E32F42" w:rsidRPr="000D797E">
        <w:rPr>
          <w:rFonts w:ascii="Cambria" w:eastAsia="Calibri" w:hAnsi="Cambria"/>
          <w:b/>
          <w:spacing w:val="-4"/>
          <w:sz w:val="22"/>
          <w:szCs w:val="22"/>
          <w:lang w:eastAsia="en-US"/>
        </w:rPr>
        <w:t xml:space="preserve"> wraz z jednostkami organizacyjnymi i instytucjami kultury</w:t>
      </w:r>
      <w:r w:rsidRPr="000D797E">
        <w:rPr>
          <w:rFonts w:ascii="Cambria" w:eastAsia="Calibri" w:hAnsi="Cambria"/>
          <w:b/>
          <w:spacing w:val="-4"/>
          <w:sz w:val="22"/>
          <w:szCs w:val="22"/>
          <w:lang w:eastAsia="en-US"/>
        </w:rPr>
        <w:t>”</w:t>
      </w:r>
      <w:r w:rsidRPr="000D797E">
        <w:rPr>
          <w:rFonts w:ascii="Cambria" w:eastAsia="Calibri" w:hAnsi="Cambria"/>
          <w:spacing w:val="-4"/>
          <w:sz w:val="22"/>
          <w:szCs w:val="22"/>
          <w:lang w:eastAsia="en-US"/>
        </w:rPr>
        <w:t xml:space="preserve">, </w:t>
      </w:r>
      <w:r w:rsidRPr="000D797E">
        <w:rPr>
          <w:rFonts w:ascii="Cambria" w:eastAsia="Calibri" w:hAnsi="Cambria"/>
          <w:bCs/>
          <w:spacing w:val="-4"/>
          <w:sz w:val="22"/>
          <w:szCs w:val="22"/>
          <w:lang w:eastAsia="en-US"/>
        </w:rPr>
        <w:t>oferujemy wykonanie zamówienia, zgodnie z wymogami specyfikacji warunków zamówienia, za cenę:</w:t>
      </w:r>
    </w:p>
    <w:p w:rsidR="00243373" w:rsidRPr="000D797E" w:rsidRDefault="00243373" w:rsidP="00D1363E">
      <w:pPr>
        <w:pStyle w:val="Akapitzlist1"/>
        <w:widowControl w:val="0"/>
        <w:numPr>
          <w:ilvl w:val="0"/>
          <w:numId w:val="14"/>
        </w:numPr>
        <w:tabs>
          <w:tab w:val="left" w:pos="426"/>
        </w:tabs>
        <w:suppressAutoHyphens w:val="0"/>
        <w:spacing w:after="120" w:line="240" w:lineRule="auto"/>
        <w:ind w:left="426" w:hanging="426"/>
        <w:jc w:val="both"/>
        <w:rPr>
          <w:rFonts w:ascii="Cambria" w:hAnsi="Cambria"/>
          <w:b/>
        </w:rPr>
      </w:pPr>
      <w:r w:rsidRPr="000D797E">
        <w:rPr>
          <w:rFonts w:ascii="Cambria" w:hAnsi="Cambria"/>
          <w:b/>
        </w:rPr>
        <w:t>Część I zamów</w:t>
      </w:r>
      <w:r w:rsidR="00350883" w:rsidRPr="000D797E">
        <w:rPr>
          <w:rFonts w:ascii="Cambria" w:hAnsi="Cambria"/>
          <w:b/>
        </w:rPr>
        <w:t>i</w:t>
      </w:r>
      <w:r w:rsidR="00B81E1B" w:rsidRPr="000D797E">
        <w:rPr>
          <w:rFonts w:ascii="Cambria" w:hAnsi="Cambria"/>
          <w:b/>
        </w:rPr>
        <w:t xml:space="preserve">enia - „Ubezpieczenie majątku, </w:t>
      </w:r>
      <w:r w:rsidRPr="000D797E">
        <w:rPr>
          <w:rFonts w:ascii="Cambria" w:hAnsi="Cambria"/>
          <w:b/>
        </w:rPr>
        <w:t>o</w:t>
      </w:r>
      <w:r w:rsidR="00350883" w:rsidRPr="000D797E">
        <w:rPr>
          <w:rFonts w:ascii="Cambria" w:hAnsi="Cambria"/>
          <w:b/>
        </w:rPr>
        <w:t xml:space="preserve">dpowiedzialności cywilnej </w:t>
      </w:r>
      <w:r w:rsidR="00B81E1B" w:rsidRPr="000D797E">
        <w:rPr>
          <w:rFonts w:ascii="Cambria" w:hAnsi="Cambria"/>
          <w:b/>
        </w:rPr>
        <w:t xml:space="preserve">i osób Gminy </w:t>
      </w:r>
      <w:r w:rsidR="00C42A28" w:rsidRPr="000D797E">
        <w:rPr>
          <w:rFonts w:ascii="Cambria" w:hAnsi="Cambria"/>
          <w:b/>
        </w:rPr>
        <w:t>Nidzica</w:t>
      </w:r>
      <w:r w:rsidRPr="000D797E">
        <w:rPr>
          <w:rFonts w:ascii="Cambria" w:hAnsi="Cambria"/>
          <w:b/>
        </w:rPr>
        <w:t>”</w:t>
      </w:r>
    </w:p>
    <w:p w:rsidR="00C71889" w:rsidRPr="000D797E" w:rsidRDefault="00C71889" w:rsidP="00B20D5A">
      <w:pPr>
        <w:widowControl w:val="0"/>
        <w:spacing w:before="240"/>
        <w:jc w:val="center"/>
        <w:rPr>
          <w:rFonts w:ascii="Cambria" w:hAnsi="Cambria"/>
          <w:b/>
          <w:bCs/>
        </w:rPr>
      </w:pPr>
      <w:r w:rsidRPr="000D797E">
        <w:rPr>
          <w:rFonts w:ascii="Cambria" w:hAnsi="Cambria"/>
          <w:b/>
          <w:bCs/>
        </w:rPr>
        <w:t>........................................................................................................................ złotych</w:t>
      </w:r>
    </w:p>
    <w:p w:rsidR="00C71889" w:rsidRPr="000D797E" w:rsidRDefault="00C71889" w:rsidP="00B20D5A">
      <w:pPr>
        <w:widowControl w:val="0"/>
        <w:ind w:left="426"/>
        <w:jc w:val="center"/>
        <w:rPr>
          <w:rFonts w:ascii="Cambria" w:hAnsi="Cambria"/>
          <w:color w:val="000000"/>
          <w:sz w:val="16"/>
          <w:szCs w:val="18"/>
        </w:rPr>
      </w:pPr>
      <w:r w:rsidRPr="000D797E">
        <w:rPr>
          <w:rFonts w:ascii="Cambria" w:hAnsi="Cambria"/>
          <w:color w:val="000000"/>
          <w:sz w:val="16"/>
          <w:szCs w:val="18"/>
        </w:rPr>
        <w:t xml:space="preserve">/usługa zwolniona z podatku VAT zgodnie z art. 43 ust. 1 pkt 37 ustawy z dnia 11 marca 2004 r. </w:t>
      </w:r>
    </w:p>
    <w:p w:rsidR="00C71889" w:rsidRPr="000D797E" w:rsidRDefault="00C71889" w:rsidP="00B20D5A">
      <w:pPr>
        <w:widowControl w:val="0"/>
        <w:ind w:left="426"/>
        <w:jc w:val="center"/>
        <w:rPr>
          <w:rFonts w:ascii="Cambria" w:hAnsi="Cambria"/>
          <w:color w:val="000000"/>
          <w:sz w:val="16"/>
          <w:szCs w:val="18"/>
        </w:rPr>
      </w:pPr>
      <w:r w:rsidRPr="000D797E">
        <w:rPr>
          <w:rFonts w:ascii="Cambria" w:hAnsi="Cambria"/>
          <w:color w:val="000000"/>
          <w:sz w:val="16"/>
          <w:szCs w:val="18"/>
        </w:rPr>
        <w:t xml:space="preserve">o podatku od towarów i usług </w:t>
      </w:r>
      <w:r w:rsidR="00AC00DC" w:rsidRPr="000D797E">
        <w:rPr>
          <w:rFonts w:ascii="Cambria" w:hAnsi="Cambria"/>
          <w:color w:val="000000"/>
          <w:sz w:val="16"/>
          <w:szCs w:val="18"/>
        </w:rPr>
        <w:t>(tekst jednolity Dz.U. z 2021 r., poz. 685 ze zm.)</w:t>
      </w:r>
      <w:r w:rsidRPr="000D797E">
        <w:rPr>
          <w:rFonts w:ascii="Cambria" w:hAnsi="Cambria"/>
          <w:color w:val="000000"/>
          <w:sz w:val="16"/>
          <w:szCs w:val="18"/>
        </w:rPr>
        <w:t>/</w:t>
      </w:r>
    </w:p>
    <w:p w:rsidR="00C71889" w:rsidRPr="000D797E" w:rsidRDefault="00C71889" w:rsidP="00B20D5A">
      <w:pPr>
        <w:widowControl w:val="0"/>
        <w:suppressAutoHyphens w:val="0"/>
        <w:spacing w:before="120" w:after="120"/>
        <w:jc w:val="both"/>
        <w:rPr>
          <w:rFonts w:ascii="Cambria" w:hAnsi="Cambria"/>
          <w:color w:val="000000"/>
          <w:sz w:val="22"/>
          <w:szCs w:val="22"/>
          <w:lang w:eastAsia="en-US"/>
        </w:rPr>
      </w:pPr>
      <w:r w:rsidRPr="000D797E">
        <w:rPr>
          <w:rFonts w:ascii="Cambria" w:hAnsi="Cambria"/>
          <w:color w:val="000000"/>
          <w:sz w:val="22"/>
          <w:szCs w:val="22"/>
          <w:lang w:eastAsia="en-US"/>
        </w:rPr>
        <w:t>wynikającą z wypełnionego formularza cenowego, zawartego poniżej.</w:t>
      </w:r>
    </w:p>
    <w:p w:rsidR="00C71889" w:rsidRPr="000D797E" w:rsidRDefault="00C71889" w:rsidP="00B20D5A">
      <w:pPr>
        <w:widowControl w:val="0"/>
        <w:suppressAutoHyphens w:val="0"/>
        <w:spacing w:before="120"/>
        <w:jc w:val="both"/>
        <w:rPr>
          <w:rFonts w:ascii="Cambria" w:hAnsi="Cambria"/>
          <w:sz w:val="22"/>
          <w:szCs w:val="22"/>
          <w:lang w:eastAsia="en-US"/>
        </w:rPr>
      </w:pPr>
      <w:r w:rsidRPr="000D797E">
        <w:rPr>
          <w:rFonts w:ascii="Cambria" w:hAnsi="Cambria"/>
          <w:sz w:val="22"/>
          <w:szCs w:val="22"/>
          <w:lang w:eastAsia="en-US"/>
        </w:rPr>
        <w:t xml:space="preserve">Termin wykonania zamówienia: </w:t>
      </w:r>
      <w:r w:rsidR="00B43DBD" w:rsidRPr="000D797E">
        <w:rPr>
          <w:rFonts w:ascii="Cambria" w:hAnsi="Cambria"/>
          <w:b/>
          <w:sz w:val="22"/>
          <w:szCs w:val="22"/>
          <w:lang w:eastAsia="en-US"/>
        </w:rPr>
        <w:t>36 miesięcy, od 01.01.</w:t>
      </w:r>
      <w:r w:rsidRPr="000D797E">
        <w:rPr>
          <w:rFonts w:ascii="Cambria" w:hAnsi="Cambria"/>
          <w:b/>
          <w:sz w:val="22"/>
          <w:szCs w:val="22"/>
          <w:lang w:eastAsia="en-US"/>
        </w:rPr>
        <w:t>202</w:t>
      </w:r>
      <w:r w:rsidR="00B43DBD" w:rsidRPr="000D797E">
        <w:rPr>
          <w:rFonts w:ascii="Cambria" w:hAnsi="Cambria"/>
          <w:b/>
          <w:sz w:val="22"/>
          <w:szCs w:val="22"/>
          <w:lang w:eastAsia="en-US"/>
        </w:rPr>
        <w:t>2 r. do 31.12.</w:t>
      </w:r>
      <w:r w:rsidRPr="000D797E">
        <w:rPr>
          <w:rFonts w:ascii="Cambria" w:hAnsi="Cambria"/>
          <w:b/>
          <w:sz w:val="22"/>
          <w:szCs w:val="22"/>
          <w:lang w:eastAsia="en-US"/>
        </w:rPr>
        <w:t>202</w:t>
      </w:r>
      <w:r w:rsidR="006238C6" w:rsidRPr="000D797E">
        <w:rPr>
          <w:rFonts w:ascii="Cambria" w:hAnsi="Cambria"/>
          <w:b/>
          <w:sz w:val="22"/>
          <w:szCs w:val="22"/>
          <w:lang w:eastAsia="en-US"/>
        </w:rPr>
        <w:t>4</w:t>
      </w:r>
      <w:r w:rsidRPr="000D797E">
        <w:rPr>
          <w:rFonts w:ascii="Cambria" w:hAnsi="Cambria"/>
          <w:b/>
          <w:sz w:val="22"/>
          <w:szCs w:val="22"/>
          <w:lang w:eastAsia="en-US"/>
        </w:rPr>
        <w:t xml:space="preserve"> r.</w:t>
      </w:r>
      <w:r w:rsidRPr="000D797E">
        <w:rPr>
          <w:rFonts w:ascii="Cambria" w:hAnsi="Cambria"/>
          <w:b/>
          <w:i/>
          <w:sz w:val="22"/>
          <w:szCs w:val="22"/>
          <w:lang w:eastAsia="en-US"/>
        </w:rPr>
        <w:t xml:space="preserve"> </w:t>
      </w:r>
    </w:p>
    <w:p w:rsidR="00C71889" w:rsidRPr="000D797E" w:rsidRDefault="00C71889" w:rsidP="00B20D5A">
      <w:pPr>
        <w:widowControl w:val="0"/>
        <w:suppressAutoHyphens w:val="0"/>
        <w:spacing w:after="60"/>
        <w:jc w:val="both"/>
        <w:rPr>
          <w:rFonts w:ascii="Cambria" w:hAnsi="Cambria"/>
          <w:sz w:val="22"/>
          <w:szCs w:val="22"/>
          <w:lang w:eastAsia="en-US"/>
        </w:rPr>
      </w:pPr>
      <w:r w:rsidRPr="000D797E">
        <w:rPr>
          <w:rFonts w:ascii="Cambria" w:hAnsi="Cambria"/>
          <w:sz w:val="22"/>
          <w:szCs w:val="22"/>
          <w:lang w:eastAsia="en-US"/>
        </w:rPr>
        <w:t xml:space="preserve">Termin związania ofertą i warunki płatności: </w:t>
      </w:r>
      <w:r w:rsidRPr="000D797E">
        <w:rPr>
          <w:rFonts w:ascii="Cambria" w:hAnsi="Cambria"/>
          <w:b/>
          <w:sz w:val="22"/>
          <w:szCs w:val="22"/>
          <w:lang w:eastAsia="en-US"/>
        </w:rPr>
        <w:t>zgodne z postanowieniami specyfikacji warunków zamówienia</w:t>
      </w:r>
      <w:r w:rsidRPr="000D797E">
        <w:rPr>
          <w:rFonts w:ascii="Cambria" w:hAnsi="Cambria"/>
          <w:sz w:val="22"/>
          <w:szCs w:val="22"/>
          <w:lang w:eastAsia="en-US"/>
        </w:rPr>
        <w:t>.</w:t>
      </w:r>
    </w:p>
    <w:p w:rsidR="00243373" w:rsidRPr="000D797E" w:rsidRDefault="00C71889" w:rsidP="00B20D5A">
      <w:pPr>
        <w:widowControl w:val="0"/>
        <w:suppressAutoHyphens w:val="0"/>
        <w:spacing w:after="120"/>
        <w:jc w:val="center"/>
        <w:rPr>
          <w:rFonts w:ascii="Cambria" w:hAnsi="Cambria"/>
          <w:b/>
          <w:i/>
          <w:sz w:val="22"/>
          <w:szCs w:val="22"/>
          <w:lang w:eastAsia="en-US"/>
        </w:rPr>
      </w:pPr>
      <w:r w:rsidRPr="000D797E">
        <w:rPr>
          <w:rFonts w:ascii="Cambria" w:hAnsi="Cambria"/>
          <w:b/>
          <w:i/>
          <w:sz w:val="22"/>
          <w:szCs w:val="22"/>
          <w:lang w:eastAsia="en-US"/>
        </w:rPr>
        <w:t xml:space="preserve">Uwaga - jeśli Wykonawca nie składa oferty na niniejszą część zamówienia należy </w:t>
      </w:r>
      <w:r w:rsidRPr="000D797E">
        <w:rPr>
          <w:rFonts w:ascii="Cambria" w:hAnsi="Cambria"/>
          <w:b/>
          <w:i/>
          <w:sz w:val="22"/>
          <w:szCs w:val="22"/>
          <w:u w:val="single"/>
          <w:lang w:eastAsia="en-US"/>
        </w:rPr>
        <w:t>postawić kreskę</w:t>
      </w:r>
      <w:r w:rsidRPr="000D797E">
        <w:rPr>
          <w:rFonts w:ascii="Cambria" w:hAnsi="Cambria"/>
          <w:b/>
          <w:i/>
          <w:sz w:val="22"/>
          <w:szCs w:val="22"/>
          <w:lang w:eastAsia="en-US"/>
        </w:rPr>
        <w:t xml:space="preserve"> lub wprowadzić zapis: </w:t>
      </w:r>
      <w:r w:rsidRPr="000D797E">
        <w:rPr>
          <w:rFonts w:ascii="Cambria" w:hAnsi="Cambria"/>
          <w:b/>
          <w:i/>
          <w:sz w:val="22"/>
          <w:szCs w:val="22"/>
          <w:u w:val="single"/>
          <w:lang w:eastAsia="en-US"/>
        </w:rPr>
        <w:t>Nie dotyczy</w:t>
      </w:r>
      <w:r w:rsidRPr="000D797E">
        <w:rPr>
          <w:rFonts w:ascii="Cambria" w:hAnsi="Cambria"/>
          <w:b/>
          <w:i/>
          <w:sz w:val="22"/>
          <w:szCs w:val="22"/>
          <w:lang w:eastAsia="en-US"/>
        </w:rPr>
        <w:t>.</w:t>
      </w:r>
    </w:p>
    <w:tbl>
      <w:tblPr>
        <w:tblW w:w="48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55"/>
        <w:gridCol w:w="7526"/>
        <w:gridCol w:w="1619"/>
      </w:tblGrid>
      <w:tr w:rsidR="00E30B9A" w:rsidRPr="000D797E" w:rsidTr="00E30B9A">
        <w:trPr>
          <w:trHeight w:val="465"/>
          <w:jc w:val="center"/>
        </w:trPr>
        <w:tc>
          <w:tcPr>
            <w:tcW w:w="5000" w:type="pct"/>
            <w:gridSpan w:val="3"/>
            <w:shd w:val="clear" w:color="auto" w:fill="auto"/>
            <w:vAlign w:val="center"/>
          </w:tcPr>
          <w:p w:rsidR="00E30B9A" w:rsidRPr="000D797E" w:rsidRDefault="00E30B9A" w:rsidP="00E30B9A">
            <w:pPr>
              <w:widowControl w:val="0"/>
              <w:suppressAutoHyphens w:val="0"/>
              <w:jc w:val="center"/>
              <w:rPr>
                <w:rFonts w:ascii="Cambria" w:hAnsi="Cambria"/>
                <w:b/>
                <w:sz w:val="20"/>
                <w:szCs w:val="20"/>
                <w:lang w:eastAsia="pl-PL"/>
              </w:rPr>
            </w:pPr>
            <w:r w:rsidRPr="000D797E">
              <w:rPr>
                <w:rFonts w:ascii="Cambria" w:hAnsi="Cambria"/>
                <w:b/>
                <w:sz w:val="20"/>
                <w:szCs w:val="20"/>
                <w:lang w:eastAsia="pl-PL"/>
              </w:rPr>
              <w:t>FORMULARZ CENOWY DOTYCZĄCY CZĘŚCI I ZAMÓWIENIA</w:t>
            </w:r>
          </w:p>
        </w:tc>
      </w:tr>
      <w:tr w:rsidR="00E30B9A" w:rsidRPr="000D797E" w:rsidTr="00E30B9A">
        <w:trPr>
          <w:trHeight w:val="465"/>
          <w:jc w:val="center"/>
        </w:trPr>
        <w:tc>
          <w:tcPr>
            <w:tcW w:w="237" w:type="pct"/>
            <w:shd w:val="clear" w:color="auto" w:fill="auto"/>
            <w:vAlign w:val="center"/>
          </w:tcPr>
          <w:p w:rsidR="00E30B9A" w:rsidRPr="000D797E" w:rsidRDefault="00E30B9A" w:rsidP="00E30B9A">
            <w:pPr>
              <w:widowControl w:val="0"/>
              <w:suppressAutoHyphens w:val="0"/>
              <w:jc w:val="center"/>
              <w:rPr>
                <w:rFonts w:ascii="Cambria" w:hAnsi="Cambria"/>
                <w:b/>
                <w:sz w:val="20"/>
                <w:szCs w:val="20"/>
                <w:lang w:eastAsia="pl-PL"/>
              </w:rPr>
            </w:pPr>
            <w:r w:rsidRPr="000D797E">
              <w:rPr>
                <w:rFonts w:ascii="Cambria" w:hAnsi="Cambria"/>
                <w:b/>
                <w:sz w:val="20"/>
                <w:szCs w:val="20"/>
                <w:lang w:eastAsia="pl-PL"/>
              </w:rPr>
              <w:t>lp.</w:t>
            </w:r>
          </w:p>
        </w:tc>
        <w:tc>
          <w:tcPr>
            <w:tcW w:w="3920" w:type="pct"/>
            <w:shd w:val="clear" w:color="auto" w:fill="auto"/>
            <w:vAlign w:val="center"/>
          </w:tcPr>
          <w:p w:rsidR="00E30B9A" w:rsidRPr="000D797E" w:rsidRDefault="00E30B9A" w:rsidP="00E30B9A">
            <w:pPr>
              <w:widowControl w:val="0"/>
              <w:suppressAutoHyphens w:val="0"/>
              <w:jc w:val="center"/>
              <w:rPr>
                <w:rFonts w:ascii="Cambria" w:hAnsi="Cambria"/>
                <w:b/>
                <w:sz w:val="20"/>
                <w:szCs w:val="20"/>
                <w:lang w:eastAsia="pl-PL"/>
              </w:rPr>
            </w:pPr>
            <w:r w:rsidRPr="000D797E">
              <w:rPr>
                <w:rFonts w:ascii="Cambria" w:hAnsi="Cambria"/>
                <w:b/>
                <w:sz w:val="20"/>
                <w:szCs w:val="20"/>
                <w:lang w:eastAsia="pl-PL"/>
              </w:rPr>
              <w:t>Zakres zamówienia</w:t>
            </w:r>
          </w:p>
        </w:tc>
        <w:tc>
          <w:tcPr>
            <w:tcW w:w="843" w:type="pct"/>
            <w:shd w:val="clear" w:color="auto" w:fill="auto"/>
            <w:vAlign w:val="center"/>
          </w:tcPr>
          <w:p w:rsidR="00E30B9A" w:rsidRPr="000D797E" w:rsidRDefault="00E30B9A" w:rsidP="00E30B9A">
            <w:pPr>
              <w:widowControl w:val="0"/>
              <w:suppressAutoHyphens w:val="0"/>
              <w:jc w:val="center"/>
              <w:rPr>
                <w:rFonts w:ascii="Cambria" w:hAnsi="Cambria"/>
                <w:b/>
                <w:sz w:val="20"/>
                <w:szCs w:val="20"/>
                <w:lang w:eastAsia="pl-PL"/>
              </w:rPr>
            </w:pPr>
            <w:r w:rsidRPr="000D797E">
              <w:rPr>
                <w:rFonts w:ascii="Cambria" w:hAnsi="Cambria"/>
                <w:b/>
                <w:sz w:val="20"/>
                <w:szCs w:val="20"/>
                <w:lang w:eastAsia="pl-PL"/>
              </w:rPr>
              <w:t xml:space="preserve">Składka za 36 miesięcy </w:t>
            </w:r>
          </w:p>
        </w:tc>
      </w:tr>
      <w:tr w:rsidR="00E30B9A" w:rsidRPr="000D797E" w:rsidTr="00E30B9A">
        <w:trPr>
          <w:trHeight w:val="522"/>
          <w:jc w:val="center"/>
        </w:trPr>
        <w:tc>
          <w:tcPr>
            <w:tcW w:w="237" w:type="pct"/>
            <w:shd w:val="clear" w:color="auto" w:fill="auto"/>
            <w:vAlign w:val="center"/>
          </w:tcPr>
          <w:p w:rsidR="00E30B9A" w:rsidRPr="000D797E" w:rsidRDefault="00E30B9A" w:rsidP="00E30B9A">
            <w:pPr>
              <w:widowControl w:val="0"/>
              <w:suppressAutoHyphens w:val="0"/>
              <w:jc w:val="center"/>
              <w:rPr>
                <w:rFonts w:ascii="Cambria" w:hAnsi="Cambria"/>
                <w:b/>
                <w:sz w:val="20"/>
                <w:szCs w:val="20"/>
                <w:lang w:eastAsia="pl-PL"/>
              </w:rPr>
            </w:pPr>
            <w:r w:rsidRPr="000D797E">
              <w:rPr>
                <w:rFonts w:ascii="Cambria" w:hAnsi="Cambria"/>
                <w:b/>
                <w:sz w:val="20"/>
                <w:szCs w:val="20"/>
                <w:lang w:eastAsia="pl-PL"/>
              </w:rPr>
              <w:t>1</w:t>
            </w:r>
          </w:p>
        </w:tc>
        <w:tc>
          <w:tcPr>
            <w:tcW w:w="3920" w:type="pct"/>
            <w:shd w:val="clear" w:color="auto" w:fill="auto"/>
            <w:vAlign w:val="center"/>
          </w:tcPr>
          <w:p w:rsidR="00E30B9A" w:rsidRPr="000D797E" w:rsidRDefault="00E30B9A" w:rsidP="00E30B9A">
            <w:pPr>
              <w:widowControl w:val="0"/>
              <w:suppressAutoHyphens w:val="0"/>
              <w:rPr>
                <w:rFonts w:ascii="Cambria" w:hAnsi="Cambria"/>
                <w:b/>
                <w:sz w:val="20"/>
                <w:szCs w:val="20"/>
                <w:lang w:eastAsia="pl-PL"/>
              </w:rPr>
            </w:pPr>
            <w:r w:rsidRPr="000D797E">
              <w:rPr>
                <w:rFonts w:ascii="Cambria" w:hAnsi="Cambria"/>
                <w:b/>
                <w:sz w:val="20"/>
                <w:szCs w:val="20"/>
                <w:lang w:eastAsia="pl-PL"/>
              </w:rPr>
              <w:t>Ubezpieczenie mienia od wszystkich ryzyk</w:t>
            </w:r>
          </w:p>
        </w:tc>
        <w:tc>
          <w:tcPr>
            <w:tcW w:w="843" w:type="pct"/>
            <w:shd w:val="clear" w:color="auto" w:fill="auto"/>
            <w:vAlign w:val="center"/>
          </w:tcPr>
          <w:p w:rsidR="00E30B9A" w:rsidRPr="000D797E" w:rsidRDefault="00E30B9A" w:rsidP="00E30B9A">
            <w:pPr>
              <w:widowControl w:val="0"/>
              <w:suppressAutoHyphens w:val="0"/>
              <w:jc w:val="right"/>
              <w:rPr>
                <w:rFonts w:ascii="Cambria" w:hAnsi="Cambria"/>
                <w:b/>
                <w:sz w:val="20"/>
                <w:szCs w:val="20"/>
                <w:lang w:eastAsia="pl-PL"/>
              </w:rPr>
            </w:pPr>
            <w:r w:rsidRPr="000D797E">
              <w:rPr>
                <w:rFonts w:ascii="Cambria" w:hAnsi="Cambria"/>
                <w:b/>
                <w:sz w:val="20"/>
                <w:szCs w:val="20"/>
                <w:lang w:eastAsia="pl-PL"/>
              </w:rPr>
              <w:t>zł</w:t>
            </w:r>
          </w:p>
        </w:tc>
      </w:tr>
      <w:tr w:rsidR="00E30B9A" w:rsidRPr="000D797E" w:rsidTr="00E30B9A">
        <w:trPr>
          <w:trHeight w:val="522"/>
          <w:jc w:val="center"/>
        </w:trPr>
        <w:tc>
          <w:tcPr>
            <w:tcW w:w="237" w:type="pct"/>
            <w:tcBorders>
              <w:bottom w:val="single" w:sz="6" w:space="0" w:color="auto"/>
            </w:tcBorders>
            <w:shd w:val="clear" w:color="auto" w:fill="auto"/>
            <w:vAlign w:val="center"/>
          </w:tcPr>
          <w:p w:rsidR="00E30B9A" w:rsidRPr="000D797E" w:rsidRDefault="00E30B9A" w:rsidP="00E30B9A">
            <w:pPr>
              <w:widowControl w:val="0"/>
              <w:suppressAutoHyphens w:val="0"/>
              <w:jc w:val="center"/>
              <w:rPr>
                <w:rFonts w:ascii="Cambria" w:hAnsi="Cambria"/>
                <w:b/>
                <w:sz w:val="20"/>
                <w:szCs w:val="20"/>
                <w:lang w:eastAsia="pl-PL"/>
              </w:rPr>
            </w:pPr>
            <w:r w:rsidRPr="000D797E">
              <w:rPr>
                <w:rFonts w:ascii="Cambria" w:hAnsi="Cambria"/>
                <w:b/>
                <w:sz w:val="20"/>
                <w:szCs w:val="20"/>
                <w:lang w:eastAsia="pl-PL"/>
              </w:rPr>
              <w:t>2</w:t>
            </w:r>
          </w:p>
        </w:tc>
        <w:tc>
          <w:tcPr>
            <w:tcW w:w="3920" w:type="pct"/>
            <w:tcBorders>
              <w:bottom w:val="single" w:sz="6" w:space="0" w:color="auto"/>
            </w:tcBorders>
            <w:shd w:val="clear" w:color="auto" w:fill="auto"/>
            <w:vAlign w:val="center"/>
          </w:tcPr>
          <w:p w:rsidR="00E30B9A" w:rsidRPr="000D797E" w:rsidRDefault="00E30B9A" w:rsidP="00E30B9A">
            <w:pPr>
              <w:widowControl w:val="0"/>
              <w:suppressAutoHyphens w:val="0"/>
              <w:rPr>
                <w:rFonts w:ascii="Cambria" w:hAnsi="Cambria"/>
                <w:b/>
                <w:sz w:val="20"/>
                <w:szCs w:val="20"/>
                <w:lang w:eastAsia="pl-PL"/>
              </w:rPr>
            </w:pPr>
            <w:r w:rsidRPr="000D797E">
              <w:rPr>
                <w:rFonts w:ascii="Cambria" w:hAnsi="Cambria"/>
                <w:b/>
                <w:sz w:val="20"/>
                <w:szCs w:val="20"/>
                <w:lang w:eastAsia="pl-PL"/>
              </w:rPr>
              <w:t>Ubezpieczenie sprzętu elektronicznego od wszystkich ryzyk</w:t>
            </w:r>
          </w:p>
        </w:tc>
        <w:tc>
          <w:tcPr>
            <w:tcW w:w="843" w:type="pct"/>
            <w:tcBorders>
              <w:bottom w:val="single" w:sz="6" w:space="0" w:color="auto"/>
            </w:tcBorders>
            <w:shd w:val="clear" w:color="auto" w:fill="auto"/>
            <w:vAlign w:val="center"/>
          </w:tcPr>
          <w:p w:rsidR="00E30B9A" w:rsidRPr="000D797E" w:rsidRDefault="00E30B9A" w:rsidP="00E30B9A">
            <w:pPr>
              <w:widowControl w:val="0"/>
              <w:suppressAutoHyphens w:val="0"/>
              <w:jc w:val="right"/>
              <w:rPr>
                <w:rFonts w:ascii="Cambria" w:hAnsi="Cambria"/>
                <w:b/>
                <w:sz w:val="20"/>
                <w:szCs w:val="20"/>
                <w:lang w:eastAsia="pl-PL"/>
              </w:rPr>
            </w:pPr>
            <w:r w:rsidRPr="000D797E">
              <w:rPr>
                <w:rFonts w:ascii="Cambria" w:hAnsi="Cambria"/>
                <w:b/>
                <w:sz w:val="20"/>
                <w:szCs w:val="20"/>
                <w:lang w:eastAsia="pl-PL"/>
              </w:rPr>
              <w:t>zł</w:t>
            </w:r>
          </w:p>
        </w:tc>
      </w:tr>
      <w:tr w:rsidR="00E30B9A" w:rsidRPr="000D797E" w:rsidTr="00E30B9A">
        <w:trPr>
          <w:trHeight w:val="522"/>
          <w:jc w:val="center"/>
        </w:trPr>
        <w:tc>
          <w:tcPr>
            <w:tcW w:w="237" w:type="pct"/>
            <w:tcBorders>
              <w:top w:val="single" w:sz="6" w:space="0" w:color="auto"/>
              <w:bottom w:val="single" w:sz="6" w:space="0" w:color="auto"/>
            </w:tcBorders>
            <w:shd w:val="clear" w:color="auto" w:fill="auto"/>
            <w:vAlign w:val="center"/>
          </w:tcPr>
          <w:p w:rsidR="00E30B9A" w:rsidRPr="000D797E" w:rsidRDefault="00E30B9A" w:rsidP="00E30B9A">
            <w:pPr>
              <w:widowControl w:val="0"/>
              <w:suppressAutoHyphens w:val="0"/>
              <w:jc w:val="center"/>
              <w:rPr>
                <w:rFonts w:ascii="Cambria" w:hAnsi="Cambria"/>
                <w:b/>
                <w:sz w:val="20"/>
                <w:szCs w:val="20"/>
                <w:lang w:eastAsia="pl-PL"/>
              </w:rPr>
            </w:pPr>
            <w:r w:rsidRPr="000D797E">
              <w:rPr>
                <w:rFonts w:ascii="Cambria" w:hAnsi="Cambria"/>
                <w:b/>
                <w:sz w:val="20"/>
                <w:szCs w:val="20"/>
                <w:lang w:eastAsia="pl-PL"/>
              </w:rPr>
              <w:t>3</w:t>
            </w:r>
          </w:p>
        </w:tc>
        <w:tc>
          <w:tcPr>
            <w:tcW w:w="3920" w:type="pct"/>
            <w:tcBorders>
              <w:top w:val="single" w:sz="6" w:space="0" w:color="auto"/>
            </w:tcBorders>
            <w:shd w:val="clear" w:color="auto" w:fill="auto"/>
            <w:vAlign w:val="center"/>
          </w:tcPr>
          <w:p w:rsidR="00E30B9A" w:rsidRPr="000D797E" w:rsidRDefault="00E30B9A" w:rsidP="00E30B9A">
            <w:pPr>
              <w:widowControl w:val="0"/>
              <w:suppressAutoHyphens w:val="0"/>
              <w:rPr>
                <w:rFonts w:ascii="Cambria" w:hAnsi="Cambria"/>
                <w:b/>
                <w:sz w:val="20"/>
                <w:szCs w:val="20"/>
                <w:lang w:eastAsia="pl-PL"/>
              </w:rPr>
            </w:pPr>
            <w:r w:rsidRPr="000D797E">
              <w:rPr>
                <w:rFonts w:ascii="Cambria" w:hAnsi="Cambria"/>
                <w:b/>
                <w:sz w:val="20"/>
                <w:szCs w:val="20"/>
                <w:lang w:eastAsia="pl-PL"/>
              </w:rPr>
              <w:t xml:space="preserve">Ubezpieczenie odpowiedzialności cywilnej </w:t>
            </w:r>
          </w:p>
        </w:tc>
        <w:tc>
          <w:tcPr>
            <w:tcW w:w="843" w:type="pct"/>
            <w:tcBorders>
              <w:top w:val="single" w:sz="6" w:space="0" w:color="auto"/>
              <w:bottom w:val="single" w:sz="6" w:space="0" w:color="auto"/>
            </w:tcBorders>
            <w:shd w:val="clear" w:color="auto" w:fill="auto"/>
            <w:vAlign w:val="center"/>
          </w:tcPr>
          <w:p w:rsidR="00E30B9A" w:rsidRPr="000D797E" w:rsidRDefault="00E30B9A" w:rsidP="00E30B9A">
            <w:pPr>
              <w:widowControl w:val="0"/>
              <w:suppressAutoHyphens w:val="0"/>
              <w:jc w:val="right"/>
              <w:rPr>
                <w:rFonts w:ascii="Cambria" w:hAnsi="Cambria"/>
                <w:b/>
                <w:sz w:val="20"/>
                <w:szCs w:val="20"/>
                <w:lang w:eastAsia="pl-PL"/>
              </w:rPr>
            </w:pPr>
            <w:r w:rsidRPr="000D797E">
              <w:rPr>
                <w:rFonts w:ascii="Cambria" w:hAnsi="Cambria"/>
                <w:b/>
                <w:sz w:val="20"/>
                <w:szCs w:val="20"/>
                <w:lang w:eastAsia="pl-PL"/>
              </w:rPr>
              <w:t>zł</w:t>
            </w:r>
          </w:p>
        </w:tc>
      </w:tr>
      <w:tr w:rsidR="00E30B9A" w:rsidRPr="000D797E" w:rsidTr="00E30B9A">
        <w:trPr>
          <w:trHeight w:val="522"/>
          <w:jc w:val="center"/>
        </w:trPr>
        <w:tc>
          <w:tcPr>
            <w:tcW w:w="237" w:type="pct"/>
            <w:tcBorders>
              <w:top w:val="single" w:sz="6" w:space="0" w:color="auto"/>
            </w:tcBorders>
            <w:shd w:val="clear" w:color="auto" w:fill="auto"/>
            <w:vAlign w:val="center"/>
          </w:tcPr>
          <w:p w:rsidR="00E30B9A" w:rsidRPr="000D797E" w:rsidRDefault="00E30B9A" w:rsidP="00E30B9A">
            <w:pPr>
              <w:widowControl w:val="0"/>
              <w:suppressAutoHyphens w:val="0"/>
              <w:jc w:val="center"/>
              <w:rPr>
                <w:rFonts w:ascii="Cambria" w:hAnsi="Cambria"/>
                <w:b/>
                <w:sz w:val="20"/>
                <w:szCs w:val="20"/>
                <w:lang w:eastAsia="pl-PL"/>
              </w:rPr>
            </w:pPr>
            <w:r w:rsidRPr="000D797E">
              <w:rPr>
                <w:rFonts w:ascii="Cambria" w:hAnsi="Cambria"/>
                <w:b/>
                <w:sz w:val="20"/>
                <w:szCs w:val="20"/>
                <w:lang w:eastAsia="pl-PL"/>
              </w:rPr>
              <w:t>4</w:t>
            </w:r>
          </w:p>
        </w:tc>
        <w:tc>
          <w:tcPr>
            <w:tcW w:w="3920" w:type="pct"/>
            <w:tcBorders>
              <w:top w:val="single" w:sz="6" w:space="0" w:color="auto"/>
            </w:tcBorders>
            <w:shd w:val="clear" w:color="auto" w:fill="auto"/>
            <w:vAlign w:val="center"/>
          </w:tcPr>
          <w:p w:rsidR="00E30B9A" w:rsidRPr="000D797E" w:rsidRDefault="00E30B9A" w:rsidP="00E30B9A">
            <w:pPr>
              <w:widowControl w:val="0"/>
              <w:suppressAutoHyphens w:val="0"/>
              <w:rPr>
                <w:rFonts w:ascii="Cambria" w:hAnsi="Cambria"/>
                <w:b/>
                <w:sz w:val="20"/>
                <w:szCs w:val="20"/>
                <w:lang w:eastAsia="pl-PL"/>
              </w:rPr>
            </w:pPr>
            <w:r w:rsidRPr="000D797E">
              <w:rPr>
                <w:rFonts w:ascii="Cambria" w:hAnsi="Cambria"/>
                <w:b/>
                <w:sz w:val="20"/>
                <w:szCs w:val="20"/>
                <w:lang w:eastAsia="pl-PL"/>
              </w:rPr>
              <w:t xml:space="preserve">Ubezpieczenie następstw nieszczęśliwych wypadków sołtysów  </w:t>
            </w:r>
          </w:p>
        </w:tc>
        <w:tc>
          <w:tcPr>
            <w:tcW w:w="843" w:type="pct"/>
            <w:tcBorders>
              <w:top w:val="single" w:sz="6" w:space="0" w:color="auto"/>
            </w:tcBorders>
            <w:shd w:val="clear" w:color="auto" w:fill="auto"/>
            <w:vAlign w:val="center"/>
          </w:tcPr>
          <w:p w:rsidR="00E30B9A" w:rsidRPr="000D797E" w:rsidRDefault="00E30B9A" w:rsidP="00E30B9A">
            <w:pPr>
              <w:widowControl w:val="0"/>
              <w:suppressAutoHyphens w:val="0"/>
              <w:jc w:val="right"/>
              <w:rPr>
                <w:rFonts w:ascii="Cambria" w:hAnsi="Cambria"/>
                <w:b/>
                <w:sz w:val="20"/>
                <w:szCs w:val="20"/>
                <w:lang w:eastAsia="pl-PL"/>
              </w:rPr>
            </w:pPr>
            <w:r w:rsidRPr="000D797E">
              <w:rPr>
                <w:rFonts w:ascii="Cambria" w:hAnsi="Cambria"/>
                <w:b/>
                <w:sz w:val="20"/>
                <w:szCs w:val="20"/>
                <w:lang w:eastAsia="pl-PL"/>
              </w:rPr>
              <w:t>zł</w:t>
            </w:r>
          </w:p>
        </w:tc>
      </w:tr>
      <w:tr w:rsidR="00E30B9A" w:rsidRPr="000D797E" w:rsidTr="00E30B9A">
        <w:trPr>
          <w:trHeight w:val="522"/>
          <w:jc w:val="center"/>
        </w:trPr>
        <w:tc>
          <w:tcPr>
            <w:tcW w:w="4157" w:type="pct"/>
            <w:gridSpan w:val="2"/>
            <w:shd w:val="clear" w:color="auto" w:fill="auto"/>
            <w:vAlign w:val="center"/>
          </w:tcPr>
          <w:p w:rsidR="00E30B9A" w:rsidRPr="000D797E" w:rsidRDefault="00E30B9A" w:rsidP="00E30B9A">
            <w:pPr>
              <w:widowControl w:val="0"/>
              <w:suppressAutoHyphens w:val="0"/>
              <w:jc w:val="right"/>
              <w:rPr>
                <w:rFonts w:ascii="Cambria" w:hAnsi="Cambria"/>
                <w:b/>
                <w:spacing w:val="-4"/>
                <w:sz w:val="20"/>
                <w:szCs w:val="20"/>
                <w:lang w:eastAsia="pl-PL"/>
              </w:rPr>
            </w:pPr>
            <w:r w:rsidRPr="000D797E">
              <w:rPr>
                <w:rFonts w:ascii="Cambria" w:hAnsi="Cambria"/>
                <w:b/>
                <w:spacing w:val="-4"/>
                <w:sz w:val="20"/>
                <w:szCs w:val="20"/>
                <w:lang w:eastAsia="pl-PL"/>
              </w:rPr>
              <w:t>Razem składka do zapłaty za I część zamówienia (suma składek z wierszy 1,2,3 i 4):</w:t>
            </w:r>
          </w:p>
        </w:tc>
        <w:tc>
          <w:tcPr>
            <w:tcW w:w="843" w:type="pct"/>
            <w:shd w:val="clear" w:color="auto" w:fill="auto"/>
            <w:vAlign w:val="center"/>
          </w:tcPr>
          <w:p w:rsidR="00E30B9A" w:rsidRPr="000D797E" w:rsidRDefault="00E30B9A" w:rsidP="00E30B9A">
            <w:pPr>
              <w:widowControl w:val="0"/>
              <w:suppressAutoHyphens w:val="0"/>
              <w:jc w:val="right"/>
              <w:rPr>
                <w:rFonts w:ascii="Cambria" w:hAnsi="Cambria"/>
                <w:b/>
                <w:sz w:val="20"/>
                <w:szCs w:val="20"/>
                <w:lang w:eastAsia="pl-PL"/>
              </w:rPr>
            </w:pPr>
            <w:r w:rsidRPr="000D797E">
              <w:rPr>
                <w:rFonts w:ascii="Cambria" w:hAnsi="Cambria"/>
                <w:b/>
                <w:sz w:val="20"/>
                <w:szCs w:val="20"/>
                <w:lang w:eastAsia="pl-PL"/>
              </w:rPr>
              <w:t>zł</w:t>
            </w:r>
          </w:p>
        </w:tc>
      </w:tr>
    </w:tbl>
    <w:p w:rsidR="00E30B9A" w:rsidRPr="000D797E" w:rsidRDefault="00E30B9A" w:rsidP="00B20D5A">
      <w:pPr>
        <w:widowControl w:val="0"/>
        <w:suppressAutoHyphens w:val="0"/>
        <w:jc w:val="both"/>
        <w:rPr>
          <w:rFonts w:ascii="Cambria" w:hAnsi="Cambria"/>
          <w:sz w:val="22"/>
          <w:szCs w:val="22"/>
        </w:rPr>
      </w:pPr>
    </w:p>
    <w:tbl>
      <w:tblPr>
        <w:tblW w:w="4898"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tblPr>
      <w:tblGrid>
        <w:gridCol w:w="8428"/>
        <w:gridCol w:w="1151"/>
      </w:tblGrid>
      <w:tr w:rsidR="00AA2088" w:rsidRPr="000D797E" w:rsidTr="00AE3FF1">
        <w:trPr>
          <w:cantSplit/>
          <w:trHeight w:val="654"/>
          <w:jc w:val="center"/>
        </w:trPr>
        <w:tc>
          <w:tcPr>
            <w:tcW w:w="4399" w:type="pct"/>
            <w:tcBorders>
              <w:bottom w:val="single" w:sz="6" w:space="0" w:color="000000"/>
            </w:tcBorders>
            <w:shd w:val="clear" w:color="auto" w:fill="auto"/>
            <w:vAlign w:val="center"/>
          </w:tcPr>
          <w:p w:rsidR="00AA2088" w:rsidRPr="000D797E" w:rsidRDefault="00AA2088" w:rsidP="00B20D5A">
            <w:pPr>
              <w:widowControl w:val="0"/>
              <w:tabs>
                <w:tab w:val="left" w:pos="567"/>
              </w:tabs>
              <w:suppressAutoHyphens w:val="0"/>
              <w:snapToGrid w:val="0"/>
              <w:jc w:val="center"/>
              <w:rPr>
                <w:rFonts w:ascii="Cambria" w:hAnsi="Cambria"/>
                <w:b/>
                <w:bCs/>
                <w:sz w:val="20"/>
                <w:szCs w:val="20"/>
                <w:lang w:eastAsia="pl-PL"/>
              </w:rPr>
            </w:pPr>
            <w:bookmarkStart w:id="304" w:name="_Hlk18230264"/>
            <w:r w:rsidRPr="000D797E">
              <w:rPr>
                <w:rFonts w:ascii="Cambria" w:hAnsi="Cambria"/>
                <w:b/>
                <w:bCs/>
                <w:sz w:val="20"/>
                <w:szCs w:val="20"/>
                <w:lang w:eastAsia="pl-PL"/>
              </w:rPr>
              <w:t xml:space="preserve">Klauzule dodatkowe i inne postanowienia szczególne fakultatywne, </w:t>
            </w:r>
          </w:p>
          <w:p w:rsidR="00AA2088" w:rsidRPr="000D797E" w:rsidRDefault="00AA2088" w:rsidP="00B20D5A">
            <w:pPr>
              <w:widowControl w:val="0"/>
              <w:tabs>
                <w:tab w:val="left" w:pos="567"/>
              </w:tabs>
              <w:suppressAutoHyphens w:val="0"/>
              <w:snapToGrid w:val="0"/>
              <w:jc w:val="center"/>
              <w:rPr>
                <w:rFonts w:ascii="Cambria" w:hAnsi="Cambria"/>
                <w:b/>
                <w:bCs/>
                <w:sz w:val="20"/>
                <w:szCs w:val="20"/>
                <w:lang w:eastAsia="pl-PL"/>
              </w:rPr>
            </w:pPr>
            <w:r w:rsidRPr="000D797E">
              <w:rPr>
                <w:rFonts w:ascii="Cambria" w:hAnsi="Cambria"/>
                <w:b/>
                <w:bCs/>
                <w:sz w:val="20"/>
                <w:szCs w:val="20"/>
                <w:lang w:eastAsia="pl-PL"/>
              </w:rPr>
              <w:t>dotyczące części I zamówienia</w:t>
            </w:r>
          </w:p>
        </w:tc>
        <w:tc>
          <w:tcPr>
            <w:tcW w:w="601" w:type="pct"/>
            <w:tcBorders>
              <w:bottom w:val="single" w:sz="6" w:space="0" w:color="000000"/>
            </w:tcBorders>
            <w:shd w:val="clear" w:color="auto" w:fill="auto"/>
            <w:vAlign w:val="center"/>
          </w:tcPr>
          <w:p w:rsidR="00AA2088" w:rsidRPr="000D797E" w:rsidRDefault="00AA2088" w:rsidP="00B20D5A">
            <w:pPr>
              <w:widowControl w:val="0"/>
              <w:tabs>
                <w:tab w:val="left" w:pos="567"/>
              </w:tabs>
              <w:suppressAutoHyphens w:val="0"/>
              <w:snapToGrid w:val="0"/>
              <w:jc w:val="center"/>
              <w:rPr>
                <w:rFonts w:ascii="Cambria" w:hAnsi="Cambria"/>
                <w:b/>
                <w:bCs/>
                <w:sz w:val="20"/>
                <w:szCs w:val="20"/>
                <w:lang w:eastAsia="pl-PL"/>
              </w:rPr>
            </w:pPr>
            <w:r w:rsidRPr="000D797E">
              <w:rPr>
                <w:rFonts w:ascii="Cambria" w:hAnsi="Cambria"/>
                <w:b/>
                <w:bCs/>
                <w:sz w:val="20"/>
                <w:szCs w:val="20"/>
                <w:lang w:eastAsia="pl-PL"/>
              </w:rPr>
              <w:t>Akceptacja</w:t>
            </w:r>
          </w:p>
        </w:tc>
      </w:tr>
      <w:tr w:rsidR="00AA2088" w:rsidRPr="000D797E" w:rsidTr="003A22A5">
        <w:trPr>
          <w:cantSplit/>
          <w:trHeight w:val="340"/>
          <w:jc w:val="center"/>
        </w:trPr>
        <w:tc>
          <w:tcPr>
            <w:tcW w:w="5000" w:type="pct"/>
            <w:gridSpan w:val="2"/>
            <w:tcBorders>
              <w:top w:val="single" w:sz="6" w:space="0" w:color="000000"/>
              <w:bottom w:val="single" w:sz="6" w:space="0" w:color="000000"/>
            </w:tcBorders>
            <w:shd w:val="clear" w:color="auto" w:fill="D9D9D9"/>
            <w:vAlign w:val="center"/>
          </w:tcPr>
          <w:p w:rsidR="00AA2088" w:rsidRPr="000D797E" w:rsidRDefault="00AA2088" w:rsidP="00B20D5A">
            <w:pPr>
              <w:widowControl w:val="0"/>
              <w:tabs>
                <w:tab w:val="left" w:pos="567"/>
              </w:tabs>
              <w:suppressAutoHyphens w:val="0"/>
              <w:snapToGrid w:val="0"/>
              <w:jc w:val="center"/>
              <w:rPr>
                <w:rFonts w:ascii="Cambria" w:hAnsi="Cambria"/>
                <w:b/>
                <w:bCs/>
                <w:sz w:val="20"/>
                <w:szCs w:val="20"/>
                <w:lang w:eastAsia="pl-PL"/>
              </w:rPr>
            </w:pPr>
            <w:r w:rsidRPr="000D797E">
              <w:rPr>
                <w:rFonts w:ascii="Cambria" w:hAnsi="Cambria"/>
                <w:b/>
                <w:bCs/>
                <w:sz w:val="20"/>
                <w:szCs w:val="20"/>
                <w:lang w:eastAsia="pl-PL"/>
              </w:rPr>
              <w:t>Ubezpieczenie mienia od wszystkich ryzyk</w:t>
            </w:r>
          </w:p>
        </w:tc>
      </w:tr>
      <w:tr w:rsidR="00AA2088" w:rsidRPr="000D797E" w:rsidTr="00AE3FF1">
        <w:trPr>
          <w:cantSplit/>
          <w:trHeight w:val="340"/>
          <w:jc w:val="center"/>
        </w:trPr>
        <w:tc>
          <w:tcPr>
            <w:tcW w:w="4399" w:type="pct"/>
            <w:tcBorders>
              <w:top w:val="single" w:sz="6" w:space="0" w:color="000000"/>
            </w:tcBorders>
            <w:shd w:val="clear" w:color="auto" w:fill="auto"/>
            <w:vAlign w:val="center"/>
          </w:tcPr>
          <w:p w:rsidR="00AA2088" w:rsidRPr="000D797E" w:rsidRDefault="00AA2088" w:rsidP="00B20D5A">
            <w:pPr>
              <w:widowControl w:val="0"/>
              <w:suppressAutoHyphens w:val="0"/>
              <w:jc w:val="both"/>
              <w:rPr>
                <w:rFonts w:ascii="Cambria" w:hAnsi="Cambria"/>
                <w:sz w:val="20"/>
                <w:szCs w:val="20"/>
                <w:lang w:eastAsia="pl-PL"/>
              </w:rPr>
            </w:pPr>
          </w:p>
        </w:tc>
        <w:tc>
          <w:tcPr>
            <w:tcW w:w="601" w:type="pct"/>
            <w:tcBorders>
              <w:top w:val="single" w:sz="6" w:space="0" w:color="000000"/>
            </w:tcBorders>
            <w:shd w:val="clear" w:color="auto" w:fill="auto"/>
          </w:tcPr>
          <w:p w:rsidR="00AA2088" w:rsidRPr="000D797E" w:rsidRDefault="00AA2088" w:rsidP="00B20D5A">
            <w:pPr>
              <w:widowControl w:val="0"/>
              <w:tabs>
                <w:tab w:val="left" w:pos="567"/>
              </w:tabs>
              <w:suppressAutoHyphens w:val="0"/>
              <w:snapToGrid w:val="0"/>
              <w:jc w:val="center"/>
              <w:rPr>
                <w:rFonts w:ascii="Cambria" w:hAnsi="Cambria"/>
                <w:b/>
                <w:bCs/>
                <w:sz w:val="20"/>
                <w:szCs w:val="20"/>
                <w:lang w:eastAsia="pl-PL"/>
              </w:rPr>
            </w:pPr>
          </w:p>
        </w:tc>
      </w:tr>
      <w:tr w:rsidR="00AA2088" w:rsidRPr="000D797E" w:rsidTr="00AE3FF1">
        <w:trPr>
          <w:cantSplit/>
          <w:trHeight w:val="340"/>
          <w:jc w:val="center"/>
        </w:trPr>
        <w:tc>
          <w:tcPr>
            <w:tcW w:w="4399" w:type="pct"/>
            <w:shd w:val="clear" w:color="auto" w:fill="auto"/>
            <w:vAlign w:val="center"/>
          </w:tcPr>
          <w:p w:rsidR="00AA2088" w:rsidRPr="000D797E" w:rsidRDefault="00AA2088" w:rsidP="00B20D5A">
            <w:pPr>
              <w:widowControl w:val="0"/>
              <w:suppressAutoHyphens w:val="0"/>
              <w:jc w:val="both"/>
              <w:rPr>
                <w:rFonts w:ascii="Cambria" w:eastAsia="Calibri" w:hAnsi="Cambria"/>
                <w:sz w:val="20"/>
                <w:szCs w:val="20"/>
                <w:lang w:eastAsia="en-US"/>
              </w:rPr>
            </w:pPr>
          </w:p>
        </w:tc>
        <w:tc>
          <w:tcPr>
            <w:tcW w:w="601" w:type="pct"/>
            <w:shd w:val="clear" w:color="auto" w:fill="auto"/>
          </w:tcPr>
          <w:p w:rsidR="00AA2088" w:rsidRPr="000D797E" w:rsidRDefault="00AA2088" w:rsidP="00B20D5A">
            <w:pPr>
              <w:widowControl w:val="0"/>
              <w:tabs>
                <w:tab w:val="left" w:pos="567"/>
              </w:tabs>
              <w:suppressAutoHyphens w:val="0"/>
              <w:snapToGrid w:val="0"/>
              <w:jc w:val="center"/>
              <w:rPr>
                <w:rFonts w:ascii="Cambria" w:hAnsi="Cambria"/>
                <w:b/>
                <w:bCs/>
                <w:sz w:val="20"/>
                <w:szCs w:val="20"/>
                <w:lang w:eastAsia="pl-PL"/>
              </w:rPr>
            </w:pPr>
          </w:p>
        </w:tc>
      </w:tr>
      <w:tr w:rsidR="00AA2088" w:rsidRPr="000D797E" w:rsidTr="00AE3FF1">
        <w:trPr>
          <w:cantSplit/>
          <w:trHeight w:val="340"/>
          <w:jc w:val="center"/>
        </w:trPr>
        <w:tc>
          <w:tcPr>
            <w:tcW w:w="4399" w:type="pct"/>
            <w:shd w:val="clear" w:color="auto" w:fill="auto"/>
            <w:vAlign w:val="center"/>
          </w:tcPr>
          <w:p w:rsidR="00AA2088" w:rsidRPr="000D797E" w:rsidRDefault="00AA2088" w:rsidP="00B20D5A">
            <w:pPr>
              <w:widowControl w:val="0"/>
              <w:suppressAutoHyphens w:val="0"/>
              <w:jc w:val="both"/>
              <w:rPr>
                <w:rFonts w:ascii="Cambria" w:hAnsi="Cambria"/>
                <w:sz w:val="20"/>
                <w:szCs w:val="20"/>
                <w:lang w:eastAsia="pl-PL"/>
              </w:rPr>
            </w:pPr>
          </w:p>
        </w:tc>
        <w:tc>
          <w:tcPr>
            <w:tcW w:w="601" w:type="pct"/>
            <w:shd w:val="clear" w:color="auto" w:fill="auto"/>
          </w:tcPr>
          <w:p w:rsidR="00AA2088" w:rsidRPr="000D797E" w:rsidRDefault="00AA2088" w:rsidP="00B20D5A">
            <w:pPr>
              <w:widowControl w:val="0"/>
              <w:tabs>
                <w:tab w:val="left" w:pos="567"/>
              </w:tabs>
              <w:suppressAutoHyphens w:val="0"/>
              <w:snapToGrid w:val="0"/>
              <w:jc w:val="center"/>
              <w:rPr>
                <w:rFonts w:ascii="Cambria" w:hAnsi="Cambria"/>
                <w:b/>
                <w:bCs/>
                <w:sz w:val="20"/>
                <w:szCs w:val="20"/>
                <w:lang w:eastAsia="pl-PL"/>
              </w:rPr>
            </w:pPr>
          </w:p>
        </w:tc>
      </w:tr>
      <w:tr w:rsidR="00AA2088" w:rsidRPr="000D797E" w:rsidTr="00AE3FF1">
        <w:trPr>
          <w:cantSplit/>
          <w:trHeight w:val="340"/>
          <w:jc w:val="center"/>
        </w:trPr>
        <w:tc>
          <w:tcPr>
            <w:tcW w:w="4399" w:type="pct"/>
            <w:shd w:val="clear" w:color="auto" w:fill="auto"/>
            <w:vAlign w:val="center"/>
          </w:tcPr>
          <w:p w:rsidR="00AA2088" w:rsidRPr="000D797E" w:rsidRDefault="00AA2088" w:rsidP="00B20D5A">
            <w:pPr>
              <w:widowControl w:val="0"/>
              <w:suppressAutoHyphens w:val="0"/>
              <w:jc w:val="both"/>
              <w:rPr>
                <w:rFonts w:ascii="Cambria" w:hAnsi="Cambria"/>
                <w:sz w:val="20"/>
                <w:szCs w:val="20"/>
                <w:lang w:eastAsia="pl-PL"/>
              </w:rPr>
            </w:pPr>
          </w:p>
        </w:tc>
        <w:tc>
          <w:tcPr>
            <w:tcW w:w="601" w:type="pct"/>
            <w:shd w:val="clear" w:color="auto" w:fill="auto"/>
          </w:tcPr>
          <w:p w:rsidR="00AA2088" w:rsidRPr="000D797E" w:rsidRDefault="00AA2088" w:rsidP="00B20D5A">
            <w:pPr>
              <w:widowControl w:val="0"/>
              <w:tabs>
                <w:tab w:val="left" w:pos="567"/>
              </w:tabs>
              <w:suppressAutoHyphens w:val="0"/>
              <w:snapToGrid w:val="0"/>
              <w:jc w:val="center"/>
              <w:rPr>
                <w:rFonts w:ascii="Cambria" w:hAnsi="Cambria"/>
                <w:b/>
                <w:bCs/>
                <w:sz w:val="20"/>
                <w:szCs w:val="20"/>
                <w:lang w:eastAsia="pl-PL"/>
              </w:rPr>
            </w:pPr>
          </w:p>
        </w:tc>
      </w:tr>
      <w:tr w:rsidR="00AA2088" w:rsidRPr="000D797E" w:rsidTr="00AE3FF1">
        <w:trPr>
          <w:cantSplit/>
          <w:trHeight w:val="340"/>
          <w:jc w:val="center"/>
        </w:trPr>
        <w:tc>
          <w:tcPr>
            <w:tcW w:w="4399" w:type="pct"/>
            <w:shd w:val="clear" w:color="auto" w:fill="auto"/>
            <w:vAlign w:val="center"/>
          </w:tcPr>
          <w:p w:rsidR="00AA2088" w:rsidRPr="000D797E" w:rsidRDefault="00AA2088" w:rsidP="00B20D5A">
            <w:pPr>
              <w:widowControl w:val="0"/>
              <w:suppressAutoHyphens w:val="0"/>
              <w:jc w:val="both"/>
              <w:rPr>
                <w:rFonts w:ascii="Cambria" w:hAnsi="Cambria"/>
                <w:sz w:val="20"/>
                <w:szCs w:val="20"/>
                <w:lang w:eastAsia="pl-PL"/>
              </w:rPr>
            </w:pPr>
          </w:p>
        </w:tc>
        <w:tc>
          <w:tcPr>
            <w:tcW w:w="601" w:type="pct"/>
            <w:shd w:val="clear" w:color="auto" w:fill="auto"/>
          </w:tcPr>
          <w:p w:rsidR="00AA2088" w:rsidRPr="000D797E" w:rsidRDefault="00AA2088" w:rsidP="00B20D5A">
            <w:pPr>
              <w:widowControl w:val="0"/>
              <w:tabs>
                <w:tab w:val="left" w:pos="567"/>
              </w:tabs>
              <w:suppressAutoHyphens w:val="0"/>
              <w:snapToGrid w:val="0"/>
              <w:jc w:val="center"/>
              <w:rPr>
                <w:rFonts w:ascii="Cambria" w:hAnsi="Cambria"/>
                <w:b/>
                <w:bCs/>
                <w:sz w:val="20"/>
                <w:szCs w:val="20"/>
                <w:lang w:eastAsia="pl-PL"/>
              </w:rPr>
            </w:pPr>
          </w:p>
        </w:tc>
      </w:tr>
      <w:tr w:rsidR="00AA2088" w:rsidRPr="000D797E" w:rsidTr="00AE3FF1">
        <w:trPr>
          <w:cantSplit/>
          <w:trHeight w:val="340"/>
          <w:jc w:val="center"/>
        </w:trPr>
        <w:tc>
          <w:tcPr>
            <w:tcW w:w="4399" w:type="pct"/>
            <w:shd w:val="clear" w:color="auto" w:fill="auto"/>
            <w:vAlign w:val="center"/>
          </w:tcPr>
          <w:p w:rsidR="00AA2088" w:rsidRPr="000D797E" w:rsidRDefault="00AA2088" w:rsidP="00B20D5A">
            <w:pPr>
              <w:widowControl w:val="0"/>
              <w:suppressAutoHyphens w:val="0"/>
              <w:jc w:val="both"/>
              <w:rPr>
                <w:rFonts w:ascii="Cambria" w:hAnsi="Cambria"/>
                <w:sz w:val="20"/>
                <w:szCs w:val="20"/>
                <w:lang w:eastAsia="pl-PL"/>
              </w:rPr>
            </w:pPr>
          </w:p>
        </w:tc>
        <w:tc>
          <w:tcPr>
            <w:tcW w:w="601" w:type="pct"/>
            <w:shd w:val="clear" w:color="auto" w:fill="auto"/>
          </w:tcPr>
          <w:p w:rsidR="00AA2088" w:rsidRPr="000D797E" w:rsidRDefault="00AA2088" w:rsidP="00B20D5A">
            <w:pPr>
              <w:widowControl w:val="0"/>
              <w:tabs>
                <w:tab w:val="left" w:pos="567"/>
              </w:tabs>
              <w:suppressAutoHyphens w:val="0"/>
              <w:snapToGrid w:val="0"/>
              <w:jc w:val="center"/>
              <w:rPr>
                <w:rFonts w:ascii="Cambria" w:hAnsi="Cambria"/>
                <w:b/>
                <w:bCs/>
                <w:sz w:val="20"/>
                <w:szCs w:val="20"/>
                <w:lang w:eastAsia="pl-PL"/>
              </w:rPr>
            </w:pPr>
          </w:p>
        </w:tc>
      </w:tr>
      <w:tr w:rsidR="00AA2088" w:rsidRPr="000D797E" w:rsidTr="00AE3FF1">
        <w:trPr>
          <w:cantSplit/>
          <w:trHeight w:val="340"/>
          <w:jc w:val="center"/>
        </w:trPr>
        <w:tc>
          <w:tcPr>
            <w:tcW w:w="4399" w:type="pct"/>
            <w:shd w:val="clear" w:color="auto" w:fill="auto"/>
            <w:vAlign w:val="center"/>
          </w:tcPr>
          <w:p w:rsidR="00AA2088" w:rsidRPr="000D797E" w:rsidRDefault="00AA2088" w:rsidP="00B20D5A">
            <w:pPr>
              <w:widowControl w:val="0"/>
              <w:suppressAutoHyphens w:val="0"/>
              <w:jc w:val="both"/>
              <w:rPr>
                <w:rFonts w:ascii="Cambria" w:eastAsia="Calibri" w:hAnsi="Cambria"/>
                <w:sz w:val="20"/>
                <w:szCs w:val="20"/>
                <w:lang w:eastAsia="en-US"/>
              </w:rPr>
            </w:pPr>
          </w:p>
        </w:tc>
        <w:tc>
          <w:tcPr>
            <w:tcW w:w="601" w:type="pct"/>
            <w:shd w:val="clear" w:color="auto" w:fill="auto"/>
          </w:tcPr>
          <w:p w:rsidR="00AA2088" w:rsidRPr="000D797E" w:rsidRDefault="00AA2088" w:rsidP="00B20D5A">
            <w:pPr>
              <w:widowControl w:val="0"/>
              <w:tabs>
                <w:tab w:val="left" w:pos="567"/>
              </w:tabs>
              <w:suppressAutoHyphens w:val="0"/>
              <w:snapToGrid w:val="0"/>
              <w:jc w:val="center"/>
              <w:rPr>
                <w:rFonts w:ascii="Cambria" w:hAnsi="Cambria"/>
                <w:b/>
                <w:bCs/>
                <w:sz w:val="20"/>
                <w:szCs w:val="20"/>
                <w:lang w:eastAsia="pl-PL"/>
              </w:rPr>
            </w:pPr>
          </w:p>
        </w:tc>
      </w:tr>
      <w:tr w:rsidR="00AA2088" w:rsidRPr="000D797E" w:rsidTr="00AE3FF1">
        <w:trPr>
          <w:cantSplit/>
          <w:trHeight w:val="340"/>
          <w:jc w:val="center"/>
        </w:trPr>
        <w:tc>
          <w:tcPr>
            <w:tcW w:w="4399" w:type="pct"/>
            <w:shd w:val="clear" w:color="auto" w:fill="auto"/>
            <w:vAlign w:val="center"/>
          </w:tcPr>
          <w:p w:rsidR="00AA2088" w:rsidRPr="000D797E" w:rsidRDefault="00AA2088" w:rsidP="00B20D5A">
            <w:pPr>
              <w:widowControl w:val="0"/>
              <w:suppressAutoHyphens w:val="0"/>
              <w:jc w:val="both"/>
              <w:rPr>
                <w:rFonts w:ascii="Cambria" w:hAnsi="Cambria"/>
                <w:sz w:val="20"/>
                <w:szCs w:val="20"/>
                <w:lang w:eastAsia="pl-PL"/>
              </w:rPr>
            </w:pPr>
          </w:p>
        </w:tc>
        <w:tc>
          <w:tcPr>
            <w:tcW w:w="601" w:type="pct"/>
            <w:shd w:val="clear" w:color="auto" w:fill="auto"/>
          </w:tcPr>
          <w:p w:rsidR="00AA2088" w:rsidRPr="000D797E" w:rsidRDefault="00AA2088" w:rsidP="00B20D5A">
            <w:pPr>
              <w:widowControl w:val="0"/>
              <w:tabs>
                <w:tab w:val="left" w:pos="567"/>
              </w:tabs>
              <w:suppressAutoHyphens w:val="0"/>
              <w:snapToGrid w:val="0"/>
              <w:jc w:val="center"/>
              <w:rPr>
                <w:rFonts w:ascii="Cambria" w:hAnsi="Cambria"/>
                <w:b/>
                <w:bCs/>
                <w:sz w:val="20"/>
                <w:szCs w:val="20"/>
                <w:lang w:eastAsia="pl-PL"/>
              </w:rPr>
            </w:pPr>
          </w:p>
        </w:tc>
      </w:tr>
      <w:tr w:rsidR="00AA2088" w:rsidRPr="000D797E" w:rsidTr="00AE3FF1">
        <w:trPr>
          <w:cantSplit/>
          <w:trHeight w:val="340"/>
          <w:jc w:val="center"/>
        </w:trPr>
        <w:tc>
          <w:tcPr>
            <w:tcW w:w="4399" w:type="pct"/>
            <w:tcBorders>
              <w:bottom w:val="single" w:sz="6" w:space="0" w:color="000000"/>
            </w:tcBorders>
            <w:shd w:val="clear" w:color="auto" w:fill="auto"/>
            <w:vAlign w:val="center"/>
          </w:tcPr>
          <w:p w:rsidR="00AA2088" w:rsidRPr="000D797E" w:rsidRDefault="00AA2088" w:rsidP="00B20D5A">
            <w:pPr>
              <w:widowControl w:val="0"/>
              <w:suppressAutoHyphens w:val="0"/>
              <w:jc w:val="both"/>
              <w:rPr>
                <w:rFonts w:ascii="Cambria" w:eastAsia="Calibri" w:hAnsi="Cambria"/>
                <w:sz w:val="20"/>
                <w:szCs w:val="20"/>
                <w:lang w:eastAsia="en-US"/>
              </w:rPr>
            </w:pPr>
          </w:p>
        </w:tc>
        <w:tc>
          <w:tcPr>
            <w:tcW w:w="601" w:type="pct"/>
            <w:tcBorders>
              <w:bottom w:val="single" w:sz="6" w:space="0" w:color="000000"/>
            </w:tcBorders>
            <w:shd w:val="clear" w:color="auto" w:fill="auto"/>
          </w:tcPr>
          <w:p w:rsidR="00AA2088" w:rsidRPr="000D797E" w:rsidRDefault="00AA2088" w:rsidP="00B20D5A">
            <w:pPr>
              <w:widowControl w:val="0"/>
              <w:tabs>
                <w:tab w:val="left" w:pos="567"/>
              </w:tabs>
              <w:suppressAutoHyphens w:val="0"/>
              <w:snapToGrid w:val="0"/>
              <w:jc w:val="center"/>
              <w:rPr>
                <w:rFonts w:ascii="Cambria" w:hAnsi="Cambria"/>
                <w:b/>
                <w:bCs/>
                <w:sz w:val="20"/>
                <w:szCs w:val="20"/>
                <w:lang w:eastAsia="pl-PL"/>
              </w:rPr>
            </w:pPr>
          </w:p>
        </w:tc>
      </w:tr>
      <w:tr w:rsidR="00AA2088" w:rsidRPr="000D797E" w:rsidTr="003A22A5">
        <w:trPr>
          <w:cantSplit/>
          <w:trHeight w:val="340"/>
          <w:jc w:val="center"/>
        </w:trPr>
        <w:tc>
          <w:tcPr>
            <w:tcW w:w="5000" w:type="pct"/>
            <w:gridSpan w:val="2"/>
            <w:tcBorders>
              <w:top w:val="single" w:sz="6" w:space="0" w:color="000000"/>
              <w:bottom w:val="single" w:sz="6" w:space="0" w:color="000000"/>
            </w:tcBorders>
            <w:shd w:val="clear" w:color="auto" w:fill="D9D9D9"/>
            <w:vAlign w:val="center"/>
          </w:tcPr>
          <w:p w:rsidR="00AA2088" w:rsidRPr="000D797E" w:rsidRDefault="00AA2088" w:rsidP="00B20D5A">
            <w:pPr>
              <w:widowControl w:val="0"/>
              <w:tabs>
                <w:tab w:val="left" w:pos="567"/>
              </w:tabs>
              <w:suppressAutoHyphens w:val="0"/>
              <w:snapToGrid w:val="0"/>
              <w:jc w:val="center"/>
              <w:rPr>
                <w:rFonts w:ascii="Cambria" w:hAnsi="Cambria"/>
                <w:b/>
                <w:bCs/>
                <w:sz w:val="20"/>
                <w:szCs w:val="20"/>
                <w:lang w:eastAsia="pl-PL"/>
              </w:rPr>
            </w:pPr>
            <w:r w:rsidRPr="000D797E">
              <w:rPr>
                <w:rFonts w:ascii="Cambria" w:hAnsi="Cambria"/>
                <w:b/>
                <w:bCs/>
                <w:sz w:val="20"/>
                <w:szCs w:val="20"/>
                <w:lang w:eastAsia="pl-PL"/>
              </w:rPr>
              <w:t>Ubezpieczenie sprzętu elektronicznego od wszystkich ryzyk</w:t>
            </w:r>
          </w:p>
        </w:tc>
      </w:tr>
      <w:tr w:rsidR="00AA2088" w:rsidRPr="000D797E" w:rsidTr="00AE3FF1">
        <w:trPr>
          <w:cantSplit/>
          <w:trHeight w:val="340"/>
          <w:jc w:val="center"/>
        </w:trPr>
        <w:tc>
          <w:tcPr>
            <w:tcW w:w="4399" w:type="pct"/>
            <w:tcBorders>
              <w:top w:val="single" w:sz="6" w:space="0" w:color="000000"/>
            </w:tcBorders>
            <w:shd w:val="clear" w:color="auto" w:fill="auto"/>
            <w:vAlign w:val="center"/>
          </w:tcPr>
          <w:p w:rsidR="00AA2088" w:rsidRPr="000D797E" w:rsidRDefault="00AA2088" w:rsidP="00B20D5A">
            <w:pPr>
              <w:widowControl w:val="0"/>
              <w:tabs>
                <w:tab w:val="left" w:pos="567"/>
              </w:tabs>
              <w:suppressAutoHyphens w:val="0"/>
              <w:jc w:val="both"/>
              <w:rPr>
                <w:rFonts w:ascii="Cambria" w:hAnsi="Cambria"/>
                <w:sz w:val="20"/>
                <w:szCs w:val="20"/>
                <w:lang w:eastAsia="pl-PL"/>
              </w:rPr>
            </w:pPr>
          </w:p>
        </w:tc>
        <w:tc>
          <w:tcPr>
            <w:tcW w:w="601" w:type="pct"/>
            <w:tcBorders>
              <w:top w:val="single" w:sz="6" w:space="0" w:color="000000"/>
            </w:tcBorders>
            <w:shd w:val="clear" w:color="auto" w:fill="auto"/>
          </w:tcPr>
          <w:p w:rsidR="00AA2088" w:rsidRPr="000D797E" w:rsidRDefault="00AA2088" w:rsidP="00B20D5A">
            <w:pPr>
              <w:widowControl w:val="0"/>
              <w:tabs>
                <w:tab w:val="left" w:pos="567"/>
              </w:tabs>
              <w:suppressAutoHyphens w:val="0"/>
              <w:snapToGrid w:val="0"/>
              <w:jc w:val="center"/>
              <w:rPr>
                <w:rFonts w:ascii="Cambria" w:hAnsi="Cambria"/>
                <w:sz w:val="20"/>
                <w:szCs w:val="20"/>
                <w:lang w:eastAsia="pl-PL"/>
              </w:rPr>
            </w:pPr>
          </w:p>
        </w:tc>
      </w:tr>
      <w:tr w:rsidR="00AA2088" w:rsidRPr="000D797E" w:rsidTr="00AE3FF1">
        <w:trPr>
          <w:cantSplit/>
          <w:trHeight w:val="340"/>
          <w:jc w:val="center"/>
        </w:trPr>
        <w:tc>
          <w:tcPr>
            <w:tcW w:w="4399" w:type="pct"/>
            <w:shd w:val="clear" w:color="auto" w:fill="auto"/>
            <w:vAlign w:val="center"/>
          </w:tcPr>
          <w:p w:rsidR="00AA2088" w:rsidRPr="000D797E" w:rsidRDefault="00AA2088" w:rsidP="00B20D5A">
            <w:pPr>
              <w:widowControl w:val="0"/>
              <w:tabs>
                <w:tab w:val="left" w:pos="567"/>
              </w:tabs>
              <w:suppressAutoHyphens w:val="0"/>
              <w:jc w:val="both"/>
              <w:rPr>
                <w:rFonts w:ascii="Cambria" w:hAnsi="Cambria"/>
                <w:sz w:val="20"/>
                <w:szCs w:val="20"/>
                <w:lang w:eastAsia="pl-PL"/>
              </w:rPr>
            </w:pPr>
          </w:p>
        </w:tc>
        <w:tc>
          <w:tcPr>
            <w:tcW w:w="601" w:type="pct"/>
            <w:shd w:val="clear" w:color="auto" w:fill="auto"/>
          </w:tcPr>
          <w:p w:rsidR="00AA2088" w:rsidRPr="000D797E" w:rsidRDefault="00AA2088" w:rsidP="00B20D5A">
            <w:pPr>
              <w:widowControl w:val="0"/>
              <w:tabs>
                <w:tab w:val="left" w:pos="567"/>
              </w:tabs>
              <w:suppressAutoHyphens w:val="0"/>
              <w:snapToGrid w:val="0"/>
              <w:jc w:val="center"/>
              <w:rPr>
                <w:rFonts w:ascii="Cambria" w:hAnsi="Cambria"/>
                <w:sz w:val="20"/>
                <w:szCs w:val="20"/>
                <w:lang w:eastAsia="pl-PL"/>
              </w:rPr>
            </w:pPr>
          </w:p>
        </w:tc>
      </w:tr>
      <w:tr w:rsidR="00AA2088" w:rsidRPr="000D797E" w:rsidTr="00AE3FF1">
        <w:trPr>
          <w:cantSplit/>
          <w:trHeight w:val="340"/>
          <w:jc w:val="center"/>
        </w:trPr>
        <w:tc>
          <w:tcPr>
            <w:tcW w:w="4399" w:type="pct"/>
            <w:tcBorders>
              <w:bottom w:val="single" w:sz="6" w:space="0" w:color="000000"/>
            </w:tcBorders>
            <w:shd w:val="clear" w:color="auto" w:fill="auto"/>
            <w:vAlign w:val="center"/>
          </w:tcPr>
          <w:p w:rsidR="00AA2088" w:rsidRPr="000D797E" w:rsidRDefault="00AA2088" w:rsidP="00B20D5A">
            <w:pPr>
              <w:widowControl w:val="0"/>
              <w:tabs>
                <w:tab w:val="left" w:pos="567"/>
              </w:tabs>
              <w:suppressAutoHyphens w:val="0"/>
              <w:jc w:val="both"/>
              <w:rPr>
                <w:rFonts w:ascii="Cambria" w:hAnsi="Cambria"/>
                <w:sz w:val="20"/>
                <w:szCs w:val="20"/>
                <w:lang w:eastAsia="pl-PL"/>
              </w:rPr>
            </w:pPr>
          </w:p>
        </w:tc>
        <w:tc>
          <w:tcPr>
            <w:tcW w:w="601" w:type="pct"/>
            <w:tcBorders>
              <w:bottom w:val="single" w:sz="6" w:space="0" w:color="000000"/>
            </w:tcBorders>
            <w:shd w:val="clear" w:color="auto" w:fill="auto"/>
          </w:tcPr>
          <w:p w:rsidR="00AA2088" w:rsidRPr="000D797E" w:rsidRDefault="00AA2088" w:rsidP="00B20D5A">
            <w:pPr>
              <w:widowControl w:val="0"/>
              <w:tabs>
                <w:tab w:val="left" w:pos="567"/>
              </w:tabs>
              <w:suppressAutoHyphens w:val="0"/>
              <w:snapToGrid w:val="0"/>
              <w:jc w:val="center"/>
              <w:rPr>
                <w:rFonts w:ascii="Cambria" w:hAnsi="Cambria"/>
                <w:sz w:val="20"/>
                <w:szCs w:val="20"/>
                <w:lang w:eastAsia="pl-PL"/>
              </w:rPr>
            </w:pPr>
          </w:p>
        </w:tc>
      </w:tr>
      <w:tr w:rsidR="00AA2088" w:rsidRPr="000D797E" w:rsidTr="003A22A5">
        <w:trPr>
          <w:cantSplit/>
          <w:trHeight w:val="340"/>
          <w:jc w:val="center"/>
        </w:trPr>
        <w:tc>
          <w:tcPr>
            <w:tcW w:w="5000" w:type="pct"/>
            <w:gridSpan w:val="2"/>
            <w:tcBorders>
              <w:top w:val="single" w:sz="6" w:space="0" w:color="000000"/>
              <w:bottom w:val="single" w:sz="6" w:space="0" w:color="000000"/>
            </w:tcBorders>
            <w:shd w:val="clear" w:color="auto" w:fill="D9D9D9"/>
            <w:vAlign w:val="center"/>
          </w:tcPr>
          <w:p w:rsidR="00AA2088" w:rsidRPr="000D797E" w:rsidRDefault="00AA2088" w:rsidP="00B20D5A">
            <w:pPr>
              <w:widowControl w:val="0"/>
              <w:tabs>
                <w:tab w:val="left" w:pos="567"/>
              </w:tabs>
              <w:suppressAutoHyphens w:val="0"/>
              <w:snapToGrid w:val="0"/>
              <w:jc w:val="center"/>
              <w:rPr>
                <w:rFonts w:ascii="Cambria" w:hAnsi="Cambria"/>
                <w:b/>
                <w:bCs/>
                <w:sz w:val="20"/>
                <w:szCs w:val="20"/>
                <w:lang w:eastAsia="pl-PL"/>
              </w:rPr>
            </w:pPr>
            <w:r w:rsidRPr="000D797E">
              <w:rPr>
                <w:rFonts w:ascii="Cambria" w:hAnsi="Cambria"/>
                <w:b/>
                <w:bCs/>
                <w:sz w:val="20"/>
                <w:szCs w:val="20"/>
                <w:lang w:eastAsia="pl-PL"/>
              </w:rPr>
              <w:t>Ubezpieczenie odpowiedzialności cywilnej</w:t>
            </w:r>
          </w:p>
        </w:tc>
      </w:tr>
      <w:tr w:rsidR="00AA2088" w:rsidRPr="000D797E" w:rsidTr="00AE3FF1">
        <w:trPr>
          <w:cantSplit/>
          <w:trHeight w:val="340"/>
          <w:jc w:val="center"/>
        </w:trPr>
        <w:tc>
          <w:tcPr>
            <w:tcW w:w="4399" w:type="pct"/>
            <w:tcBorders>
              <w:top w:val="single" w:sz="6" w:space="0" w:color="000000"/>
            </w:tcBorders>
            <w:shd w:val="clear" w:color="auto" w:fill="auto"/>
            <w:vAlign w:val="center"/>
          </w:tcPr>
          <w:p w:rsidR="00AA2088" w:rsidRPr="000D797E" w:rsidRDefault="00AA2088" w:rsidP="00B20D5A">
            <w:pPr>
              <w:widowControl w:val="0"/>
              <w:suppressAutoHyphens w:val="0"/>
              <w:jc w:val="both"/>
              <w:rPr>
                <w:rFonts w:ascii="Cambria" w:hAnsi="Cambria"/>
                <w:spacing w:val="-4"/>
                <w:sz w:val="20"/>
                <w:szCs w:val="20"/>
                <w:lang w:eastAsia="pl-PL"/>
              </w:rPr>
            </w:pPr>
          </w:p>
        </w:tc>
        <w:tc>
          <w:tcPr>
            <w:tcW w:w="601" w:type="pct"/>
            <w:tcBorders>
              <w:top w:val="single" w:sz="6" w:space="0" w:color="000000"/>
            </w:tcBorders>
            <w:shd w:val="clear" w:color="auto" w:fill="auto"/>
          </w:tcPr>
          <w:p w:rsidR="00AA2088" w:rsidRPr="000D797E" w:rsidRDefault="00AA2088" w:rsidP="00B20D5A">
            <w:pPr>
              <w:widowControl w:val="0"/>
              <w:tabs>
                <w:tab w:val="left" w:pos="567"/>
              </w:tabs>
              <w:suppressAutoHyphens w:val="0"/>
              <w:snapToGrid w:val="0"/>
              <w:jc w:val="center"/>
              <w:rPr>
                <w:rFonts w:ascii="Cambria" w:hAnsi="Cambria"/>
                <w:sz w:val="20"/>
                <w:szCs w:val="20"/>
                <w:lang w:eastAsia="pl-PL"/>
              </w:rPr>
            </w:pPr>
          </w:p>
        </w:tc>
      </w:tr>
      <w:tr w:rsidR="00AA2088" w:rsidRPr="000D797E" w:rsidTr="00AE3FF1">
        <w:trPr>
          <w:cantSplit/>
          <w:trHeight w:val="340"/>
          <w:jc w:val="center"/>
        </w:trPr>
        <w:tc>
          <w:tcPr>
            <w:tcW w:w="4399" w:type="pct"/>
            <w:shd w:val="clear" w:color="auto" w:fill="auto"/>
            <w:vAlign w:val="center"/>
          </w:tcPr>
          <w:p w:rsidR="00AA2088" w:rsidRPr="000D797E" w:rsidRDefault="00AA2088" w:rsidP="00B20D5A">
            <w:pPr>
              <w:widowControl w:val="0"/>
              <w:suppressAutoHyphens w:val="0"/>
              <w:jc w:val="both"/>
              <w:rPr>
                <w:rFonts w:ascii="Cambria" w:eastAsia="Calibri" w:hAnsi="Cambria"/>
                <w:spacing w:val="-4"/>
                <w:sz w:val="20"/>
                <w:szCs w:val="20"/>
                <w:lang w:eastAsia="en-US"/>
              </w:rPr>
            </w:pPr>
          </w:p>
        </w:tc>
        <w:tc>
          <w:tcPr>
            <w:tcW w:w="601" w:type="pct"/>
            <w:shd w:val="clear" w:color="auto" w:fill="auto"/>
          </w:tcPr>
          <w:p w:rsidR="00AA2088" w:rsidRPr="000D797E" w:rsidRDefault="00AA2088" w:rsidP="00B20D5A">
            <w:pPr>
              <w:widowControl w:val="0"/>
              <w:tabs>
                <w:tab w:val="left" w:pos="567"/>
              </w:tabs>
              <w:suppressAutoHyphens w:val="0"/>
              <w:snapToGrid w:val="0"/>
              <w:jc w:val="center"/>
              <w:rPr>
                <w:rFonts w:ascii="Cambria" w:hAnsi="Cambria"/>
                <w:sz w:val="20"/>
                <w:szCs w:val="20"/>
                <w:lang w:eastAsia="pl-PL"/>
              </w:rPr>
            </w:pPr>
          </w:p>
        </w:tc>
      </w:tr>
      <w:tr w:rsidR="00AA2088" w:rsidRPr="000D797E" w:rsidTr="00AE3FF1">
        <w:trPr>
          <w:cantSplit/>
          <w:trHeight w:val="340"/>
          <w:jc w:val="center"/>
        </w:trPr>
        <w:tc>
          <w:tcPr>
            <w:tcW w:w="4399" w:type="pct"/>
            <w:shd w:val="clear" w:color="auto" w:fill="auto"/>
            <w:vAlign w:val="center"/>
          </w:tcPr>
          <w:p w:rsidR="00AA2088" w:rsidRPr="000D797E" w:rsidRDefault="00AA2088" w:rsidP="00B20D5A">
            <w:pPr>
              <w:widowControl w:val="0"/>
              <w:suppressAutoHyphens w:val="0"/>
              <w:jc w:val="both"/>
              <w:rPr>
                <w:rFonts w:ascii="Cambria" w:hAnsi="Cambria"/>
                <w:spacing w:val="-4"/>
                <w:sz w:val="20"/>
                <w:szCs w:val="20"/>
                <w:lang w:eastAsia="pl-PL"/>
              </w:rPr>
            </w:pPr>
          </w:p>
        </w:tc>
        <w:tc>
          <w:tcPr>
            <w:tcW w:w="601" w:type="pct"/>
            <w:shd w:val="clear" w:color="auto" w:fill="auto"/>
          </w:tcPr>
          <w:p w:rsidR="00AA2088" w:rsidRPr="000D797E" w:rsidRDefault="00AA2088" w:rsidP="00B20D5A">
            <w:pPr>
              <w:widowControl w:val="0"/>
              <w:tabs>
                <w:tab w:val="left" w:pos="567"/>
              </w:tabs>
              <w:suppressAutoHyphens w:val="0"/>
              <w:snapToGrid w:val="0"/>
              <w:jc w:val="center"/>
              <w:rPr>
                <w:rFonts w:ascii="Cambria" w:hAnsi="Cambria"/>
                <w:sz w:val="20"/>
                <w:szCs w:val="20"/>
                <w:lang w:eastAsia="pl-PL"/>
              </w:rPr>
            </w:pPr>
          </w:p>
        </w:tc>
      </w:tr>
      <w:tr w:rsidR="00AA2088" w:rsidRPr="000D797E" w:rsidTr="00AE3FF1">
        <w:trPr>
          <w:cantSplit/>
          <w:trHeight w:val="340"/>
          <w:jc w:val="center"/>
        </w:trPr>
        <w:tc>
          <w:tcPr>
            <w:tcW w:w="4399" w:type="pct"/>
            <w:shd w:val="clear" w:color="auto" w:fill="auto"/>
            <w:vAlign w:val="center"/>
          </w:tcPr>
          <w:p w:rsidR="00AA2088" w:rsidRPr="000D797E" w:rsidRDefault="00AA2088" w:rsidP="00B20D5A">
            <w:pPr>
              <w:widowControl w:val="0"/>
              <w:suppressAutoHyphens w:val="0"/>
              <w:jc w:val="both"/>
              <w:rPr>
                <w:rFonts w:ascii="Cambria" w:hAnsi="Cambria"/>
                <w:spacing w:val="-4"/>
                <w:sz w:val="20"/>
                <w:szCs w:val="20"/>
                <w:lang w:eastAsia="pl-PL"/>
              </w:rPr>
            </w:pPr>
          </w:p>
        </w:tc>
        <w:tc>
          <w:tcPr>
            <w:tcW w:w="601" w:type="pct"/>
            <w:shd w:val="clear" w:color="auto" w:fill="auto"/>
          </w:tcPr>
          <w:p w:rsidR="00AA2088" w:rsidRPr="000D797E" w:rsidRDefault="00AA2088" w:rsidP="00B20D5A">
            <w:pPr>
              <w:widowControl w:val="0"/>
              <w:tabs>
                <w:tab w:val="left" w:pos="567"/>
              </w:tabs>
              <w:suppressAutoHyphens w:val="0"/>
              <w:snapToGrid w:val="0"/>
              <w:jc w:val="center"/>
              <w:rPr>
                <w:rFonts w:ascii="Cambria" w:hAnsi="Cambria"/>
                <w:sz w:val="20"/>
                <w:szCs w:val="20"/>
                <w:lang w:eastAsia="pl-PL"/>
              </w:rPr>
            </w:pPr>
          </w:p>
        </w:tc>
      </w:tr>
      <w:tr w:rsidR="00AA2088" w:rsidRPr="000D797E" w:rsidTr="00AE3FF1">
        <w:trPr>
          <w:cantSplit/>
          <w:trHeight w:val="340"/>
          <w:jc w:val="center"/>
        </w:trPr>
        <w:tc>
          <w:tcPr>
            <w:tcW w:w="4399" w:type="pct"/>
            <w:shd w:val="clear" w:color="auto" w:fill="auto"/>
            <w:vAlign w:val="center"/>
          </w:tcPr>
          <w:p w:rsidR="00AA2088" w:rsidRPr="000D797E" w:rsidRDefault="00AA2088" w:rsidP="00B20D5A">
            <w:pPr>
              <w:widowControl w:val="0"/>
              <w:suppressAutoHyphens w:val="0"/>
              <w:jc w:val="both"/>
              <w:rPr>
                <w:rFonts w:ascii="Cambria" w:hAnsi="Cambria"/>
                <w:spacing w:val="-4"/>
                <w:sz w:val="20"/>
                <w:szCs w:val="20"/>
                <w:lang w:eastAsia="pl-PL"/>
              </w:rPr>
            </w:pPr>
          </w:p>
        </w:tc>
        <w:tc>
          <w:tcPr>
            <w:tcW w:w="601" w:type="pct"/>
            <w:shd w:val="clear" w:color="auto" w:fill="auto"/>
          </w:tcPr>
          <w:p w:rsidR="00AA2088" w:rsidRPr="000D797E" w:rsidRDefault="00AA2088" w:rsidP="00B20D5A">
            <w:pPr>
              <w:widowControl w:val="0"/>
              <w:tabs>
                <w:tab w:val="left" w:pos="567"/>
              </w:tabs>
              <w:suppressAutoHyphens w:val="0"/>
              <w:snapToGrid w:val="0"/>
              <w:jc w:val="center"/>
              <w:rPr>
                <w:rFonts w:ascii="Cambria" w:hAnsi="Cambria"/>
                <w:sz w:val="20"/>
                <w:szCs w:val="20"/>
                <w:lang w:eastAsia="pl-PL"/>
              </w:rPr>
            </w:pPr>
          </w:p>
        </w:tc>
      </w:tr>
      <w:tr w:rsidR="004732E6" w:rsidRPr="000D797E" w:rsidTr="00AE3FF1">
        <w:trPr>
          <w:cantSplit/>
          <w:trHeight w:val="340"/>
          <w:jc w:val="center"/>
        </w:trPr>
        <w:tc>
          <w:tcPr>
            <w:tcW w:w="4399" w:type="pct"/>
            <w:shd w:val="clear" w:color="auto" w:fill="auto"/>
            <w:vAlign w:val="center"/>
          </w:tcPr>
          <w:p w:rsidR="004732E6" w:rsidRPr="000D797E" w:rsidRDefault="004732E6" w:rsidP="00B20D5A">
            <w:pPr>
              <w:widowControl w:val="0"/>
              <w:suppressAutoHyphens w:val="0"/>
              <w:jc w:val="both"/>
              <w:rPr>
                <w:rFonts w:ascii="Cambria" w:hAnsi="Cambria"/>
                <w:spacing w:val="-4"/>
                <w:sz w:val="20"/>
                <w:szCs w:val="20"/>
                <w:lang w:eastAsia="pl-PL"/>
              </w:rPr>
            </w:pPr>
          </w:p>
        </w:tc>
        <w:tc>
          <w:tcPr>
            <w:tcW w:w="601" w:type="pct"/>
            <w:shd w:val="clear" w:color="auto" w:fill="auto"/>
          </w:tcPr>
          <w:p w:rsidR="004732E6" w:rsidRPr="000D797E" w:rsidRDefault="004732E6" w:rsidP="00B20D5A">
            <w:pPr>
              <w:widowControl w:val="0"/>
              <w:tabs>
                <w:tab w:val="left" w:pos="567"/>
              </w:tabs>
              <w:suppressAutoHyphens w:val="0"/>
              <w:snapToGrid w:val="0"/>
              <w:jc w:val="center"/>
              <w:rPr>
                <w:rFonts w:ascii="Cambria" w:hAnsi="Cambria"/>
                <w:sz w:val="20"/>
                <w:szCs w:val="20"/>
                <w:lang w:eastAsia="pl-PL"/>
              </w:rPr>
            </w:pPr>
          </w:p>
        </w:tc>
      </w:tr>
      <w:tr w:rsidR="004732E6" w:rsidRPr="000D797E" w:rsidTr="00BC5CBB">
        <w:trPr>
          <w:cantSplit/>
          <w:trHeight w:val="340"/>
          <w:jc w:val="center"/>
        </w:trPr>
        <w:tc>
          <w:tcPr>
            <w:tcW w:w="5000" w:type="pct"/>
            <w:gridSpan w:val="2"/>
            <w:tcBorders>
              <w:top w:val="single" w:sz="6" w:space="0" w:color="000000"/>
              <w:bottom w:val="single" w:sz="6" w:space="0" w:color="000000"/>
            </w:tcBorders>
            <w:shd w:val="clear" w:color="auto" w:fill="D9D9D9"/>
            <w:vAlign w:val="center"/>
          </w:tcPr>
          <w:p w:rsidR="004732E6" w:rsidRPr="000D797E" w:rsidRDefault="004732E6" w:rsidP="004732E6">
            <w:pPr>
              <w:widowControl w:val="0"/>
              <w:tabs>
                <w:tab w:val="left" w:pos="567"/>
              </w:tabs>
              <w:suppressAutoHyphens w:val="0"/>
              <w:snapToGrid w:val="0"/>
              <w:jc w:val="center"/>
              <w:rPr>
                <w:rFonts w:ascii="Cambria" w:hAnsi="Cambria"/>
                <w:sz w:val="20"/>
                <w:szCs w:val="20"/>
                <w:lang w:eastAsia="pl-PL"/>
              </w:rPr>
            </w:pPr>
            <w:r w:rsidRPr="000D797E">
              <w:rPr>
                <w:rFonts w:ascii="Cambria" w:hAnsi="Cambria"/>
                <w:b/>
                <w:bCs/>
                <w:sz w:val="20"/>
                <w:szCs w:val="20"/>
                <w:lang w:eastAsia="pl-PL"/>
              </w:rPr>
              <w:t>Ubezpieczenie następstw nieszczęśliwych wypadków sołtysów</w:t>
            </w:r>
          </w:p>
        </w:tc>
      </w:tr>
      <w:tr w:rsidR="004732E6" w:rsidRPr="000D797E" w:rsidTr="00AE3FF1">
        <w:trPr>
          <w:cantSplit/>
          <w:trHeight w:val="340"/>
          <w:jc w:val="center"/>
        </w:trPr>
        <w:tc>
          <w:tcPr>
            <w:tcW w:w="4399" w:type="pct"/>
            <w:shd w:val="clear" w:color="auto" w:fill="auto"/>
            <w:vAlign w:val="center"/>
          </w:tcPr>
          <w:p w:rsidR="004732E6" w:rsidRPr="000D797E" w:rsidRDefault="004732E6" w:rsidP="00B20D5A">
            <w:pPr>
              <w:widowControl w:val="0"/>
              <w:suppressAutoHyphens w:val="0"/>
              <w:jc w:val="both"/>
              <w:rPr>
                <w:rFonts w:ascii="Cambria" w:hAnsi="Cambria"/>
                <w:spacing w:val="-4"/>
                <w:sz w:val="20"/>
                <w:szCs w:val="20"/>
                <w:lang w:eastAsia="pl-PL"/>
              </w:rPr>
            </w:pPr>
          </w:p>
        </w:tc>
        <w:tc>
          <w:tcPr>
            <w:tcW w:w="601" w:type="pct"/>
            <w:shd w:val="clear" w:color="auto" w:fill="auto"/>
          </w:tcPr>
          <w:p w:rsidR="004732E6" w:rsidRPr="000D797E" w:rsidRDefault="004732E6" w:rsidP="00B20D5A">
            <w:pPr>
              <w:widowControl w:val="0"/>
              <w:tabs>
                <w:tab w:val="left" w:pos="567"/>
              </w:tabs>
              <w:suppressAutoHyphens w:val="0"/>
              <w:snapToGrid w:val="0"/>
              <w:jc w:val="center"/>
              <w:rPr>
                <w:rFonts w:ascii="Cambria" w:hAnsi="Cambria"/>
                <w:sz w:val="20"/>
                <w:szCs w:val="20"/>
                <w:lang w:eastAsia="pl-PL"/>
              </w:rPr>
            </w:pPr>
          </w:p>
        </w:tc>
      </w:tr>
      <w:tr w:rsidR="00AA2088" w:rsidRPr="000D797E" w:rsidTr="00AE3FF1">
        <w:trPr>
          <w:cantSplit/>
          <w:trHeight w:val="340"/>
          <w:jc w:val="center"/>
        </w:trPr>
        <w:tc>
          <w:tcPr>
            <w:tcW w:w="4399" w:type="pct"/>
            <w:tcBorders>
              <w:bottom w:val="single" w:sz="6" w:space="0" w:color="000000"/>
            </w:tcBorders>
            <w:shd w:val="clear" w:color="auto" w:fill="auto"/>
            <w:vAlign w:val="center"/>
          </w:tcPr>
          <w:p w:rsidR="00AA2088" w:rsidRPr="000D797E" w:rsidRDefault="00AA2088" w:rsidP="00B20D5A">
            <w:pPr>
              <w:widowControl w:val="0"/>
              <w:suppressAutoHyphens w:val="0"/>
              <w:jc w:val="both"/>
              <w:rPr>
                <w:rFonts w:ascii="Cambria" w:eastAsia="Calibri" w:hAnsi="Cambria"/>
                <w:spacing w:val="-4"/>
                <w:sz w:val="20"/>
                <w:szCs w:val="20"/>
                <w:lang w:eastAsia="en-US"/>
              </w:rPr>
            </w:pPr>
          </w:p>
        </w:tc>
        <w:tc>
          <w:tcPr>
            <w:tcW w:w="601" w:type="pct"/>
            <w:tcBorders>
              <w:bottom w:val="single" w:sz="6" w:space="0" w:color="000000"/>
            </w:tcBorders>
            <w:shd w:val="clear" w:color="auto" w:fill="auto"/>
          </w:tcPr>
          <w:p w:rsidR="00AA2088" w:rsidRPr="000D797E" w:rsidRDefault="00AA2088" w:rsidP="00B20D5A">
            <w:pPr>
              <w:widowControl w:val="0"/>
              <w:tabs>
                <w:tab w:val="left" w:pos="567"/>
              </w:tabs>
              <w:suppressAutoHyphens w:val="0"/>
              <w:snapToGrid w:val="0"/>
              <w:jc w:val="center"/>
              <w:rPr>
                <w:rFonts w:ascii="Cambria" w:hAnsi="Cambria"/>
                <w:sz w:val="20"/>
                <w:szCs w:val="20"/>
                <w:lang w:eastAsia="pl-PL"/>
              </w:rPr>
            </w:pPr>
          </w:p>
        </w:tc>
      </w:tr>
      <w:tr w:rsidR="00AA2088" w:rsidRPr="000D797E" w:rsidTr="003A22A5">
        <w:trPr>
          <w:cantSplit/>
          <w:trHeight w:val="340"/>
          <w:jc w:val="center"/>
        </w:trPr>
        <w:tc>
          <w:tcPr>
            <w:tcW w:w="5000" w:type="pct"/>
            <w:gridSpan w:val="2"/>
            <w:tcBorders>
              <w:top w:val="single" w:sz="6" w:space="0" w:color="000000"/>
              <w:bottom w:val="single" w:sz="6" w:space="0" w:color="000000"/>
            </w:tcBorders>
            <w:shd w:val="clear" w:color="auto" w:fill="D9D9D9"/>
            <w:vAlign w:val="center"/>
          </w:tcPr>
          <w:p w:rsidR="00AA2088" w:rsidRPr="000D797E" w:rsidRDefault="00AA2088" w:rsidP="00B20D5A">
            <w:pPr>
              <w:widowControl w:val="0"/>
              <w:tabs>
                <w:tab w:val="left" w:pos="567"/>
              </w:tabs>
              <w:suppressAutoHyphens w:val="0"/>
              <w:snapToGrid w:val="0"/>
              <w:jc w:val="center"/>
              <w:rPr>
                <w:rFonts w:ascii="Cambria" w:hAnsi="Cambria"/>
                <w:b/>
                <w:bCs/>
                <w:sz w:val="20"/>
                <w:szCs w:val="20"/>
                <w:lang w:eastAsia="pl-PL"/>
              </w:rPr>
            </w:pPr>
            <w:r w:rsidRPr="000D797E">
              <w:rPr>
                <w:rFonts w:ascii="Cambria" w:hAnsi="Cambria"/>
                <w:b/>
                <w:bCs/>
                <w:sz w:val="20"/>
                <w:szCs w:val="20"/>
                <w:lang w:eastAsia="pl-PL"/>
              </w:rPr>
              <w:t>Pozostałe klauzule dodatkowe</w:t>
            </w:r>
          </w:p>
        </w:tc>
      </w:tr>
      <w:tr w:rsidR="00AA2088" w:rsidRPr="000D797E" w:rsidTr="00AE3FF1">
        <w:trPr>
          <w:cantSplit/>
          <w:trHeight w:val="340"/>
          <w:jc w:val="center"/>
        </w:trPr>
        <w:tc>
          <w:tcPr>
            <w:tcW w:w="4399" w:type="pct"/>
            <w:tcBorders>
              <w:top w:val="single" w:sz="6" w:space="0" w:color="000000"/>
            </w:tcBorders>
            <w:shd w:val="clear" w:color="auto" w:fill="auto"/>
            <w:vAlign w:val="center"/>
          </w:tcPr>
          <w:p w:rsidR="00AA2088" w:rsidRPr="000D797E" w:rsidRDefault="00AA2088" w:rsidP="00B20D5A">
            <w:pPr>
              <w:widowControl w:val="0"/>
              <w:suppressAutoHyphens w:val="0"/>
              <w:jc w:val="both"/>
              <w:rPr>
                <w:rFonts w:ascii="Cambria" w:hAnsi="Cambria"/>
                <w:sz w:val="20"/>
                <w:szCs w:val="20"/>
                <w:lang w:eastAsia="pl-PL"/>
              </w:rPr>
            </w:pPr>
          </w:p>
        </w:tc>
        <w:tc>
          <w:tcPr>
            <w:tcW w:w="601" w:type="pct"/>
            <w:tcBorders>
              <w:top w:val="single" w:sz="6" w:space="0" w:color="000000"/>
            </w:tcBorders>
            <w:shd w:val="clear" w:color="auto" w:fill="auto"/>
          </w:tcPr>
          <w:p w:rsidR="00AA2088" w:rsidRPr="000D797E" w:rsidRDefault="00AA2088" w:rsidP="00B20D5A">
            <w:pPr>
              <w:widowControl w:val="0"/>
              <w:tabs>
                <w:tab w:val="left" w:pos="567"/>
              </w:tabs>
              <w:suppressAutoHyphens w:val="0"/>
              <w:snapToGrid w:val="0"/>
              <w:jc w:val="center"/>
              <w:rPr>
                <w:rFonts w:ascii="Cambria" w:hAnsi="Cambria"/>
                <w:sz w:val="20"/>
                <w:szCs w:val="20"/>
                <w:lang w:eastAsia="pl-PL"/>
              </w:rPr>
            </w:pPr>
          </w:p>
        </w:tc>
      </w:tr>
      <w:tr w:rsidR="00AA2088" w:rsidRPr="000D797E" w:rsidTr="00AE3FF1">
        <w:trPr>
          <w:cantSplit/>
          <w:trHeight w:val="340"/>
          <w:jc w:val="center"/>
        </w:trPr>
        <w:tc>
          <w:tcPr>
            <w:tcW w:w="4399" w:type="pct"/>
            <w:shd w:val="clear" w:color="auto" w:fill="auto"/>
            <w:vAlign w:val="center"/>
          </w:tcPr>
          <w:p w:rsidR="00AA2088" w:rsidRPr="000D797E" w:rsidRDefault="00AA2088" w:rsidP="00B20D5A">
            <w:pPr>
              <w:widowControl w:val="0"/>
              <w:suppressAutoHyphens w:val="0"/>
              <w:jc w:val="both"/>
              <w:rPr>
                <w:rFonts w:ascii="Cambria" w:hAnsi="Cambria"/>
                <w:spacing w:val="-2"/>
                <w:sz w:val="20"/>
                <w:szCs w:val="20"/>
                <w:lang w:eastAsia="pl-PL"/>
              </w:rPr>
            </w:pPr>
          </w:p>
        </w:tc>
        <w:tc>
          <w:tcPr>
            <w:tcW w:w="601" w:type="pct"/>
            <w:shd w:val="clear" w:color="auto" w:fill="auto"/>
          </w:tcPr>
          <w:p w:rsidR="00AA2088" w:rsidRPr="000D797E" w:rsidRDefault="00AA2088" w:rsidP="00B20D5A">
            <w:pPr>
              <w:widowControl w:val="0"/>
              <w:tabs>
                <w:tab w:val="left" w:pos="567"/>
              </w:tabs>
              <w:suppressAutoHyphens w:val="0"/>
              <w:snapToGrid w:val="0"/>
              <w:jc w:val="center"/>
              <w:rPr>
                <w:rFonts w:ascii="Cambria" w:hAnsi="Cambria"/>
                <w:sz w:val="20"/>
                <w:szCs w:val="20"/>
                <w:lang w:eastAsia="pl-PL"/>
              </w:rPr>
            </w:pPr>
          </w:p>
        </w:tc>
      </w:tr>
      <w:tr w:rsidR="00AA2088" w:rsidRPr="000D797E" w:rsidTr="00AE3FF1">
        <w:trPr>
          <w:cantSplit/>
          <w:trHeight w:val="340"/>
          <w:jc w:val="center"/>
        </w:trPr>
        <w:tc>
          <w:tcPr>
            <w:tcW w:w="4399" w:type="pct"/>
            <w:shd w:val="clear" w:color="auto" w:fill="auto"/>
            <w:vAlign w:val="center"/>
          </w:tcPr>
          <w:p w:rsidR="00AA2088" w:rsidRPr="000D797E" w:rsidRDefault="00AA2088" w:rsidP="00B20D5A">
            <w:pPr>
              <w:widowControl w:val="0"/>
              <w:suppressAutoHyphens w:val="0"/>
              <w:jc w:val="both"/>
              <w:rPr>
                <w:rFonts w:ascii="Cambria" w:hAnsi="Cambria"/>
                <w:sz w:val="20"/>
                <w:szCs w:val="20"/>
                <w:lang w:eastAsia="pl-PL"/>
              </w:rPr>
            </w:pPr>
          </w:p>
        </w:tc>
        <w:tc>
          <w:tcPr>
            <w:tcW w:w="601" w:type="pct"/>
            <w:shd w:val="clear" w:color="auto" w:fill="auto"/>
          </w:tcPr>
          <w:p w:rsidR="00AA2088" w:rsidRPr="000D797E" w:rsidRDefault="00AA2088" w:rsidP="00B20D5A">
            <w:pPr>
              <w:widowControl w:val="0"/>
              <w:tabs>
                <w:tab w:val="left" w:pos="567"/>
              </w:tabs>
              <w:suppressAutoHyphens w:val="0"/>
              <w:snapToGrid w:val="0"/>
              <w:jc w:val="center"/>
              <w:rPr>
                <w:rFonts w:ascii="Cambria" w:hAnsi="Cambria"/>
                <w:sz w:val="20"/>
                <w:szCs w:val="20"/>
                <w:lang w:eastAsia="pl-PL"/>
              </w:rPr>
            </w:pPr>
          </w:p>
        </w:tc>
      </w:tr>
      <w:tr w:rsidR="00AA2088" w:rsidRPr="000D797E" w:rsidTr="00AE3FF1">
        <w:trPr>
          <w:cantSplit/>
          <w:trHeight w:val="340"/>
          <w:jc w:val="center"/>
        </w:trPr>
        <w:tc>
          <w:tcPr>
            <w:tcW w:w="4399" w:type="pct"/>
            <w:shd w:val="clear" w:color="auto" w:fill="auto"/>
            <w:vAlign w:val="center"/>
          </w:tcPr>
          <w:p w:rsidR="00AA2088" w:rsidRPr="000D797E" w:rsidRDefault="00AA2088" w:rsidP="00B20D5A">
            <w:pPr>
              <w:widowControl w:val="0"/>
              <w:suppressAutoHyphens w:val="0"/>
              <w:jc w:val="both"/>
              <w:rPr>
                <w:rFonts w:ascii="Cambria" w:hAnsi="Cambria"/>
                <w:sz w:val="20"/>
                <w:szCs w:val="20"/>
                <w:lang w:eastAsia="pl-PL"/>
              </w:rPr>
            </w:pPr>
          </w:p>
        </w:tc>
        <w:tc>
          <w:tcPr>
            <w:tcW w:w="601" w:type="pct"/>
            <w:shd w:val="clear" w:color="auto" w:fill="auto"/>
          </w:tcPr>
          <w:p w:rsidR="00AA2088" w:rsidRPr="000D797E" w:rsidRDefault="00AA2088" w:rsidP="00B20D5A">
            <w:pPr>
              <w:widowControl w:val="0"/>
              <w:tabs>
                <w:tab w:val="left" w:pos="567"/>
              </w:tabs>
              <w:suppressAutoHyphens w:val="0"/>
              <w:snapToGrid w:val="0"/>
              <w:jc w:val="center"/>
              <w:rPr>
                <w:rFonts w:ascii="Cambria" w:hAnsi="Cambria"/>
                <w:sz w:val="20"/>
                <w:szCs w:val="20"/>
                <w:lang w:eastAsia="pl-PL"/>
              </w:rPr>
            </w:pPr>
          </w:p>
        </w:tc>
      </w:tr>
      <w:tr w:rsidR="00AA2088" w:rsidRPr="000D797E" w:rsidTr="00AE3FF1">
        <w:trPr>
          <w:cantSplit/>
          <w:trHeight w:val="340"/>
          <w:jc w:val="center"/>
        </w:trPr>
        <w:tc>
          <w:tcPr>
            <w:tcW w:w="4399" w:type="pct"/>
            <w:shd w:val="clear" w:color="auto" w:fill="auto"/>
            <w:vAlign w:val="center"/>
          </w:tcPr>
          <w:p w:rsidR="00AA2088" w:rsidRPr="000D797E" w:rsidRDefault="00AA2088" w:rsidP="00B20D5A">
            <w:pPr>
              <w:widowControl w:val="0"/>
              <w:suppressAutoHyphens w:val="0"/>
              <w:jc w:val="both"/>
              <w:rPr>
                <w:rFonts w:ascii="Cambria" w:hAnsi="Cambria"/>
                <w:sz w:val="20"/>
                <w:szCs w:val="20"/>
                <w:lang w:eastAsia="pl-PL"/>
              </w:rPr>
            </w:pPr>
          </w:p>
        </w:tc>
        <w:tc>
          <w:tcPr>
            <w:tcW w:w="601" w:type="pct"/>
            <w:shd w:val="clear" w:color="auto" w:fill="auto"/>
          </w:tcPr>
          <w:p w:rsidR="00AA2088" w:rsidRPr="000D797E" w:rsidRDefault="00AA2088" w:rsidP="00B20D5A">
            <w:pPr>
              <w:widowControl w:val="0"/>
              <w:tabs>
                <w:tab w:val="left" w:pos="567"/>
              </w:tabs>
              <w:suppressAutoHyphens w:val="0"/>
              <w:snapToGrid w:val="0"/>
              <w:jc w:val="center"/>
              <w:rPr>
                <w:rFonts w:ascii="Cambria" w:hAnsi="Cambria"/>
                <w:sz w:val="20"/>
                <w:szCs w:val="20"/>
                <w:lang w:eastAsia="pl-PL"/>
              </w:rPr>
            </w:pPr>
          </w:p>
        </w:tc>
      </w:tr>
    </w:tbl>
    <w:bookmarkEnd w:id="304"/>
    <w:p w:rsidR="00AE3FF1" w:rsidRPr="000D797E" w:rsidRDefault="00AE3FF1" w:rsidP="00B20D5A">
      <w:pPr>
        <w:widowControl w:val="0"/>
        <w:suppressAutoHyphens w:val="0"/>
        <w:spacing w:before="120"/>
        <w:jc w:val="both"/>
        <w:rPr>
          <w:rFonts w:ascii="Cambria" w:hAnsi="Cambria"/>
          <w:i/>
          <w:spacing w:val="-2"/>
          <w:sz w:val="16"/>
          <w:szCs w:val="16"/>
          <w:lang w:eastAsia="en-US"/>
        </w:rPr>
      </w:pPr>
      <w:r w:rsidRPr="000D797E">
        <w:rPr>
          <w:rFonts w:ascii="Cambria" w:hAnsi="Cambria"/>
          <w:i/>
          <w:spacing w:val="-2"/>
          <w:sz w:val="16"/>
          <w:szCs w:val="16"/>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AE3FF1" w:rsidRPr="000D797E" w:rsidRDefault="00AE3FF1" w:rsidP="00B20D5A">
      <w:pPr>
        <w:widowControl w:val="0"/>
        <w:suppressAutoHyphens w:val="0"/>
        <w:spacing w:before="120"/>
        <w:jc w:val="both"/>
        <w:rPr>
          <w:rFonts w:ascii="Cambria" w:hAnsi="Cambria"/>
          <w:i/>
          <w:sz w:val="16"/>
          <w:szCs w:val="16"/>
          <w:lang w:eastAsia="en-US"/>
        </w:rPr>
      </w:pPr>
    </w:p>
    <w:p w:rsidR="00AE3FF1" w:rsidRPr="000D797E" w:rsidRDefault="00AE3FF1" w:rsidP="00B20D5A">
      <w:pPr>
        <w:widowControl w:val="0"/>
        <w:suppressAutoHyphens w:val="0"/>
        <w:spacing w:before="120"/>
        <w:jc w:val="both"/>
        <w:rPr>
          <w:rFonts w:ascii="Cambria" w:hAnsi="Cambria"/>
          <w:i/>
          <w:sz w:val="16"/>
          <w:szCs w:val="16"/>
          <w:lang w:eastAsia="en-US"/>
        </w:rPr>
      </w:pPr>
    </w:p>
    <w:p w:rsidR="00AE3FF1" w:rsidRPr="000D797E" w:rsidRDefault="00AE3FF1" w:rsidP="00B20D5A">
      <w:pPr>
        <w:widowControl w:val="0"/>
        <w:suppressAutoHyphens w:val="0"/>
        <w:spacing w:before="120"/>
        <w:jc w:val="both"/>
        <w:rPr>
          <w:rFonts w:ascii="Cambria" w:hAnsi="Cambria"/>
          <w:i/>
          <w:sz w:val="16"/>
          <w:szCs w:val="16"/>
          <w:lang w:eastAsia="en-US"/>
        </w:rPr>
      </w:pPr>
    </w:p>
    <w:p w:rsidR="00AE3FF1" w:rsidRPr="000D797E" w:rsidRDefault="00AE3FF1" w:rsidP="00B20D5A">
      <w:pPr>
        <w:widowControl w:val="0"/>
        <w:suppressAutoHyphens w:val="0"/>
        <w:spacing w:before="120"/>
        <w:jc w:val="both"/>
        <w:rPr>
          <w:rFonts w:ascii="Cambria" w:hAnsi="Cambria"/>
          <w:i/>
          <w:sz w:val="16"/>
          <w:szCs w:val="16"/>
          <w:lang w:eastAsia="en-US"/>
        </w:rPr>
      </w:pPr>
    </w:p>
    <w:p w:rsidR="00AE3FF1" w:rsidRPr="000D797E" w:rsidRDefault="00AE3FF1" w:rsidP="00B20D5A">
      <w:pPr>
        <w:widowControl w:val="0"/>
        <w:suppressAutoHyphens w:val="0"/>
        <w:spacing w:before="120"/>
        <w:jc w:val="both"/>
        <w:rPr>
          <w:rFonts w:ascii="Cambria" w:hAnsi="Cambria"/>
          <w:i/>
          <w:sz w:val="16"/>
          <w:szCs w:val="16"/>
          <w:lang w:eastAsia="en-US"/>
        </w:rPr>
      </w:pPr>
    </w:p>
    <w:p w:rsidR="00AE3FF1" w:rsidRPr="000D797E" w:rsidRDefault="00AE3FF1" w:rsidP="00B20D5A">
      <w:pPr>
        <w:widowControl w:val="0"/>
        <w:suppressAutoHyphens w:val="0"/>
        <w:ind w:left="5103"/>
        <w:jc w:val="both"/>
        <w:rPr>
          <w:rFonts w:ascii="Cambria" w:hAnsi="Cambria"/>
          <w:sz w:val="22"/>
          <w:szCs w:val="22"/>
          <w:lang w:eastAsia="en-US"/>
        </w:rPr>
      </w:pPr>
      <w:r w:rsidRPr="000D797E">
        <w:rPr>
          <w:rFonts w:ascii="Cambria" w:hAnsi="Cambria"/>
          <w:sz w:val="22"/>
          <w:szCs w:val="22"/>
          <w:lang w:eastAsia="en-US"/>
        </w:rPr>
        <w:t>……………………………………………….………………………</w:t>
      </w:r>
    </w:p>
    <w:p w:rsidR="00AE3FF1" w:rsidRPr="000D797E" w:rsidRDefault="00AE3FF1"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t>(podpis osoby/osób uprawnionej/</w:t>
      </w:r>
      <w:proofErr w:type="spellStart"/>
      <w:r w:rsidRPr="000D797E">
        <w:rPr>
          <w:rFonts w:ascii="Cambria" w:hAnsi="Cambria"/>
          <w:i/>
          <w:sz w:val="18"/>
          <w:szCs w:val="22"/>
          <w:lang w:eastAsia="en-US"/>
        </w:rPr>
        <w:t>nych</w:t>
      </w:r>
      <w:proofErr w:type="spellEnd"/>
      <w:r w:rsidRPr="000D797E">
        <w:rPr>
          <w:rFonts w:ascii="Cambria" w:hAnsi="Cambria"/>
          <w:i/>
          <w:sz w:val="18"/>
          <w:szCs w:val="22"/>
          <w:lang w:eastAsia="en-US"/>
        </w:rPr>
        <w:t xml:space="preserve"> </w:t>
      </w:r>
    </w:p>
    <w:p w:rsidR="00AE3FF1" w:rsidRPr="000D797E" w:rsidRDefault="00AE3FF1"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t>do reprezentowania wykonawcy/wykonawców)</w:t>
      </w:r>
    </w:p>
    <w:p w:rsidR="00AA2088" w:rsidRPr="000D797E" w:rsidRDefault="00AA2088" w:rsidP="00B20D5A">
      <w:pPr>
        <w:widowControl w:val="0"/>
        <w:suppressAutoHyphens w:val="0"/>
        <w:jc w:val="both"/>
        <w:rPr>
          <w:rFonts w:ascii="Cambria" w:hAnsi="Cambria"/>
          <w:sz w:val="22"/>
          <w:szCs w:val="22"/>
        </w:rPr>
      </w:pPr>
    </w:p>
    <w:p w:rsidR="00243373" w:rsidRPr="000D797E" w:rsidRDefault="00243373" w:rsidP="00B20D5A">
      <w:pPr>
        <w:widowControl w:val="0"/>
        <w:suppressAutoHyphens w:val="0"/>
        <w:jc w:val="both"/>
        <w:rPr>
          <w:rFonts w:ascii="Cambria" w:hAnsi="Cambria"/>
          <w:sz w:val="22"/>
          <w:szCs w:val="22"/>
        </w:rPr>
      </w:pPr>
    </w:p>
    <w:p w:rsidR="00AE3FF1" w:rsidRPr="000D797E" w:rsidRDefault="00EC0BBD" w:rsidP="00D1363E">
      <w:pPr>
        <w:pStyle w:val="Akapitzlist10"/>
        <w:widowControl w:val="0"/>
        <w:numPr>
          <w:ilvl w:val="0"/>
          <w:numId w:val="14"/>
        </w:numPr>
        <w:tabs>
          <w:tab w:val="left" w:pos="426"/>
        </w:tabs>
        <w:suppressAutoHyphens w:val="0"/>
        <w:spacing w:after="120" w:line="240" w:lineRule="auto"/>
        <w:ind w:left="426" w:hanging="426"/>
        <w:contextualSpacing/>
        <w:jc w:val="both"/>
        <w:rPr>
          <w:rFonts w:ascii="Cambria" w:hAnsi="Cambria"/>
          <w:b/>
          <w:lang w:eastAsia="en-US"/>
        </w:rPr>
      </w:pPr>
      <w:r w:rsidRPr="000D797E">
        <w:rPr>
          <w:rFonts w:ascii="Cambria" w:hAnsi="Cambria"/>
          <w:b/>
        </w:rPr>
        <w:br w:type="page"/>
      </w:r>
      <w:r w:rsidR="00AE3FF1" w:rsidRPr="000D797E">
        <w:rPr>
          <w:rFonts w:ascii="Cambria" w:hAnsi="Cambria"/>
          <w:b/>
          <w:lang w:eastAsia="en-US"/>
        </w:rPr>
        <w:lastRenderedPageBreak/>
        <w:t xml:space="preserve">Część II zamówienia - „Ubezpieczenie pojazdów mechanicznych Gminy </w:t>
      </w:r>
      <w:r w:rsidR="00C42A28" w:rsidRPr="000D797E">
        <w:rPr>
          <w:rFonts w:ascii="Cambria" w:hAnsi="Cambria"/>
          <w:b/>
          <w:lang w:eastAsia="en-US"/>
        </w:rPr>
        <w:t>Nidzica</w:t>
      </w:r>
      <w:r w:rsidR="00AE3FF1" w:rsidRPr="000D797E">
        <w:rPr>
          <w:rFonts w:ascii="Cambria" w:hAnsi="Cambria"/>
          <w:b/>
          <w:lang w:eastAsia="en-US"/>
        </w:rPr>
        <w:t>”</w:t>
      </w:r>
    </w:p>
    <w:p w:rsidR="00AE3FF1" w:rsidRPr="000D797E" w:rsidRDefault="00AE3FF1" w:rsidP="00B20D5A">
      <w:pPr>
        <w:widowControl w:val="0"/>
        <w:suppressAutoHyphens w:val="0"/>
        <w:spacing w:before="240"/>
        <w:jc w:val="center"/>
        <w:rPr>
          <w:rFonts w:ascii="Cambria" w:hAnsi="Cambria"/>
          <w:b/>
          <w:bCs/>
          <w:sz w:val="22"/>
          <w:szCs w:val="22"/>
          <w:lang w:eastAsia="en-US"/>
        </w:rPr>
      </w:pPr>
      <w:r w:rsidRPr="000D797E">
        <w:rPr>
          <w:rFonts w:ascii="Cambria" w:hAnsi="Cambria"/>
          <w:b/>
          <w:bCs/>
          <w:sz w:val="22"/>
          <w:szCs w:val="22"/>
          <w:lang w:eastAsia="en-US"/>
        </w:rPr>
        <w:t>........................................................................................................................ złotych</w:t>
      </w:r>
    </w:p>
    <w:p w:rsidR="00AE3FF1" w:rsidRPr="000D797E" w:rsidRDefault="00AE3FF1" w:rsidP="00B20D5A">
      <w:pPr>
        <w:widowControl w:val="0"/>
        <w:suppressAutoHyphens w:val="0"/>
        <w:ind w:left="426"/>
        <w:jc w:val="center"/>
        <w:rPr>
          <w:rFonts w:ascii="Cambria" w:hAnsi="Cambria"/>
          <w:color w:val="000000"/>
          <w:sz w:val="16"/>
          <w:szCs w:val="18"/>
          <w:lang w:eastAsia="en-US"/>
        </w:rPr>
      </w:pPr>
      <w:r w:rsidRPr="000D797E">
        <w:rPr>
          <w:rFonts w:ascii="Cambria" w:hAnsi="Cambria"/>
          <w:color w:val="000000"/>
          <w:sz w:val="16"/>
          <w:szCs w:val="18"/>
          <w:lang w:eastAsia="en-US"/>
        </w:rPr>
        <w:t xml:space="preserve">/usługa zwolniona z podatku VAT zgodnie z art. 43 ust. 1 pkt 37 ustawy z dnia 11 marca 2004 r. </w:t>
      </w:r>
    </w:p>
    <w:p w:rsidR="00AE3FF1" w:rsidRPr="000D797E" w:rsidRDefault="00AE3FF1" w:rsidP="00B20D5A">
      <w:pPr>
        <w:widowControl w:val="0"/>
        <w:suppressAutoHyphens w:val="0"/>
        <w:ind w:left="426"/>
        <w:jc w:val="center"/>
        <w:rPr>
          <w:rFonts w:ascii="Cambria" w:hAnsi="Cambria"/>
          <w:color w:val="000000"/>
          <w:sz w:val="16"/>
          <w:szCs w:val="18"/>
          <w:lang w:eastAsia="en-US"/>
        </w:rPr>
      </w:pPr>
      <w:r w:rsidRPr="000D797E">
        <w:rPr>
          <w:rFonts w:ascii="Cambria" w:hAnsi="Cambria"/>
          <w:color w:val="000000"/>
          <w:sz w:val="16"/>
          <w:szCs w:val="18"/>
          <w:lang w:eastAsia="en-US"/>
        </w:rPr>
        <w:t xml:space="preserve">o podatku od towarów i usług </w:t>
      </w:r>
      <w:r w:rsidR="00AC00DC" w:rsidRPr="000D797E">
        <w:rPr>
          <w:rFonts w:ascii="Cambria" w:hAnsi="Cambria"/>
          <w:color w:val="000000"/>
          <w:sz w:val="16"/>
          <w:szCs w:val="18"/>
          <w:lang w:eastAsia="en-US"/>
        </w:rPr>
        <w:t>(tekst jednolity Dz.U. z 2021 r., poz. 685 ze zm.)</w:t>
      </w:r>
      <w:r w:rsidRPr="000D797E">
        <w:rPr>
          <w:rFonts w:ascii="Cambria" w:hAnsi="Cambria"/>
          <w:color w:val="000000"/>
          <w:sz w:val="16"/>
          <w:szCs w:val="18"/>
          <w:lang w:eastAsia="en-US"/>
        </w:rPr>
        <w:t>/</w:t>
      </w:r>
    </w:p>
    <w:p w:rsidR="00AE3FF1" w:rsidRPr="000D797E" w:rsidRDefault="00AE3FF1" w:rsidP="00B20D5A">
      <w:pPr>
        <w:widowControl w:val="0"/>
        <w:suppressAutoHyphens w:val="0"/>
        <w:spacing w:before="120" w:after="120"/>
        <w:jc w:val="both"/>
        <w:rPr>
          <w:rFonts w:ascii="Cambria" w:hAnsi="Cambria"/>
          <w:sz w:val="22"/>
          <w:szCs w:val="22"/>
          <w:lang w:eastAsia="en-US"/>
        </w:rPr>
      </w:pPr>
      <w:r w:rsidRPr="000D797E">
        <w:rPr>
          <w:rFonts w:ascii="Cambria" w:hAnsi="Cambria"/>
          <w:sz w:val="22"/>
          <w:szCs w:val="22"/>
          <w:lang w:eastAsia="en-US"/>
        </w:rPr>
        <w:t>wynikającą z wypełnionego formularza cenowego, zawartego poniżej.</w:t>
      </w:r>
    </w:p>
    <w:p w:rsidR="00AE3FF1" w:rsidRPr="000D797E" w:rsidRDefault="00AE3FF1" w:rsidP="00B20D5A">
      <w:pPr>
        <w:widowControl w:val="0"/>
        <w:suppressAutoHyphens w:val="0"/>
        <w:spacing w:before="120"/>
        <w:jc w:val="both"/>
        <w:rPr>
          <w:rFonts w:ascii="Cambria" w:hAnsi="Cambria"/>
          <w:sz w:val="22"/>
          <w:szCs w:val="22"/>
          <w:lang w:eastAsia="en-US"/>
        </w:rPr>
      </w:pPr>
      <w:r w:rsidRPr="000D797E">
        <w:rPr>
          <w:rFonts w:ascii="Cambria" w:hAnsi="Cambria"/>
          <w:sz w:val="22"/>
          <w:szCs w:val="22"/>
          <w:lang w:eastAsia="en-US"/>
        </w:rPr>
        <w:t xml:space="preserve">Termin wykonania zamówienia: </w:t>
      </w:r>
      <w:r w:rsidR="006238C6" w:rsidRPr="000D797E">
        <w:rPr>
          <w:rFonts w:ascii="Cambria" w:hAnsi="Cambria"/>
          <w:b/>
          <w:sz w:val="22"/>
          <w:szCs w:val="22"/>
          <w:lang w:eastAsia="en-US"/>
        </w:rPr>
        <w:t>36</w:t>
      </w:r>
      <w:r w:rsidRPr="000D797E">
        <w:rPr>
          <w:rFonts w:ascii="Cambria" w:hAnsi="Cambria"/>
          <w:b/>
          <w:sz w:val="22"/>
          <w:szCs w:val="22"/>
          <w:lang w:eastAsia="en-US"/>
        </w:rPr>
        <w:t xml:space="preserve"> miesi</w:t>
      </w:r>
      <w:r w:rsidR="006238C6" w:rsidRPr="000D797E">
        <w:rPr>
          <w:rFonts w:ascii="Cambria" w:hAnsi="Cambria"/>
          <w:b/>
          <w:sz w:val="22"/>
          <w:szCs w:val="22"/>
          <w:lang w:eastAsia="en-US"/>
        </w:rPr>
        <w:t>ęcy</w:t>
      </w:r>
      <w:r w:rsidRPr="000D797E">
        <w:rPr>
          <w:rFonts w:ascii="Cambria" w:hAnsi="Cambria"/>
          <w:b/>
          <w:sz w:val="22"/>
          <w:szCs w:val="22"/>
          <w:lang w:eastAsia="en-US"/>
        </w:rPr>
        <w:t xml:space="preserve">, od </w:t>
      </w:r>
      <w:r w:rsidR="00B43DBD" w:rsidRPr="000D797E">
        <w:rPr>
          <w:rFonts w:ascii="Cambria" w:hAnsi="Cambria"/>
          <w:b/>
          <w:sz w:val="22"/>
          <w:szCs w:val="22"/>
          <w:lang w:eastAsia="en-US"/>
        </w:rPr>
        <w:t>01.01.</w:t>
      </w:r>
      <w:r w:rsidRPr="000D797E">
        <w:rPr>
          <w:rFonts w:ascii="Cambria" w:hAnsi="Cambria"/>
          <w:b/>
          <w:sz w:val="22"/>
          <w:szCs w:val="22"/>
          <w:lang w:eastAsia="en-US"/>
        </w:rPr>
        <w:t>202</w:t>
      </w:r>
      <w:r w:rsidR="00B43DBD" w:rsidRPr="000D797E">
        <w:rPr>
          <w:rFonts w:ascii="Cambria" w:hAnsi="Cambria"/>
          <w:b/>
          <w:sz w:val="22"/>
          <w:szCs w:val="22"/>
          <w:lang w:eastAsia="en-US"/>
        </w:rPr>
        <w:t>2</w:t>
      </w:r>
      <w:r w:rsidRPr="000D797E">
        <w:rPr>
          <w:rFonts w:ascii="Cambria" w:hAnsi="Cambria"/>
          <w:b/>
          <w:sz w:val="22"/>
          <w:szCs w:val="22"/>
          <w:lang w:eastAsia="en-US"/>
        </w:rPr>
        <w:t xml:space="preserve"> r. do </w:t>
      </w:r>
      <w:r w:rsidR="00B43DBD" w:rsidRPr="000D797E">
        <w:rPr>
          <w:rFonts w:ascii="Cambria" w:hAnsi="Cambria"/>
          <w:b/>
          <w:sz w:val="22"/>
          <w:szCs w:val="22"/>
          <w:lang w:eastAsia="en-US"/>
        </w:rPr>
        <w:t>31.12.</w:t>
      </w:r>
      <w:r w:rsidRPr="000D797E">
        <w:rPr>
          <w:rFonts w:ascii="Cambria" w:hAnsi="Cambria"/>
          <w:b/>
          <w:sz w:val="22"/>
          <w:szCs w:val="22"/>
          <w:lang w:eastAsia="en-US"/>
        </w:rPr>
        <w:t>202</w:t>
      </w:r>
      <w:r w:rsidR="006238C6" w:rsidRPr="000D797E">
        <w:rPr>
          <w:rFonts w:ascii="Cambria" w:hAnsi="Cambria"/>
          <w:b/>
          <w:sz w:val="22"/>
          <w:szCs w:val="22"/>
          <w:lang w:eastAsia="en-US"/>
        </w:rPr>
        <w:t>4</w:t>
      </w:r>
      <w:r w:rsidRPr="000D797E">
        <w:rPr>
          <w:rFonts w:ascii="Cambria" w:hAnsi="Cambria"/>
          <w:b/>
          <w:sz w:val="22"/>
          <w:szCs w:val="22"/>
          <w:lang w:eastAsia="en-US"/>
        </w:rPr>
        <w:t xml:space="preserve"> r.</w:t>
      </w:r>
      <w:r w:rsidR="009305B3" w:rsidRPr="000D797E">
        <w:rPr>
          <w:rFonts w:ascii="Cambria" w:hAnsi="Cambria"/>
          <w:b/>
          <w:sz w:val="22"/>
          <w:szCs w:val="22"/>
          <w:lang w:eastAsia="en-US"/>
        </w:rPr>
        <w:t xml:space="preserve">, </w:t>
      </w:r>
      <w:r w:rsidR="009305B3" w:rsidRPr="000D797E">
        <w:rPr>
          <w:rFonts w:ascii="Cambria" w:hAnsi="Cambria"/>
          <w:bCs/>
          <w:sz w:val="22"/>
          <w:szCs w:val="22"/>
          <w:lang w:eastAsia="en-US"/>
        </w:rPr>
        <w:t xml:space="preserve">przy czym ostatnim dniem umożliwiającym ubezpieczenie pojazdu mechanicznego na warunkach umowy o udzielenie zamówienia publicznego jest ostatni dzień </w:t>
      </w:r>
      <w:r w:rsidR="006238C6" w:rsidRPr="000D797E">
        <w:rPr>
          <w:rFonts w:ascii="Cambria" w:hAnsi="Cambria"/>
          <w:bCs/>
          <w:sz w:val="22"/>
          <w:szCs w:val="22"/>
          <w:lang w:eastAsia="en-US"/>
        </w:rPr>
        <w:t xml:space="preserve">jej </w:t>
      </w:r>
      <w:r w:rsidR="00B43DBD" w:rsidRPr="000D797E">
        <w:rPr>
          <w:rFonts w:ascii="Cambria" w:hAnsi="Cambria"/>
          <w:bCs/>
          <w:sz w:val="22"/>
          <w:szCs w:val="22"/>
          <w:lang w:eastAsia="en-US"/>
        </w:rPr>
        <w:t>obowiązywania, to jest 31.12.</w:t>
      </w:r>
      <w:r w:rsidR="009305B3" w:rsidRPr="000D797E">
        <w:rPr>
          <w:rFonts w:ascii="Cambria" w:hAnsi="Cambria"/>
          <w:bCs/>
          <w:sz w:val="22"/>
          <w:szCs w:val="22"/>
          <w:lang w:eastAsia="en-US"/>
        </w:rPr>
        <w:t>202</w:t>
      </w:r>
      <w:r w:rsidR="006238C6" w:rsidRPr="000D797E">
        <w:rPr>
          <w:rFonts w:ascii="Cambria" w:hAnsi="Cambria"/>
          <w:bCs/>
          <w:sz w:val="22"/>
          <w:szCs w:val="22"/>
          <w:lang w:eastAsia="en-US"/>
        </w:rPr>
        <w:t>4</w:t>
      </w:r>
      <w:r w:rsidR="009305B3" w:rsidRPr="000D797E">
        <w:rPr>
          <w:rFonts w:ascii="Cambria" w:hAnsi="Cambria"/>
          <w:bCs/>
          <w:sz w:val="22"/>
          <w:szCs w:val="22"/>
          <w:lang w:eastAsia="en-US"/>
        </w:rPr>
        <w:t xml:space="preserve"> r. Maksymalnie okres ubezpieczenia pojazdów zakończ</w:t>
      </w:r>
      <w:r w:rsidR="00B43DBD" w:rsidRPr="000D797E">
        <w:rPr>
          <w:rFonts w:ascii="Cambria" w:hAnsi="Cambria"/>
          <w:bCs/>
          <w:sz w:val="22"/>
          <w:szCs w:val="22"/>
          <w:lang w:eastAsia="en-US"/>
        </w:rPr>
        <w:t>y się dnia 14.12.</w:t>
      </w:r>
      <w:r w:rsidR="009305B3" w:rsidRPr="000D797E">
        <w:rPr>
          <w:rFonts w:ascii="Cambria" w:hAnsi="Cambria"/>
          <w:bCs/>
          <w:sz w:val="22"/>
          <w:szCs w:val="22"/>
          <w:lang w:eastAsia="en-US"/>
        </w:rPr>
        <w:t>202</w:t>
      </w:r>
      <w:r w:rsidR="006238C6" w:rsidRPr="000D797E">
        <w:rPr>
          <w:rFonts w:ascii="Cambria" w:hAnsi="Cambria"/>
          <w:bCs/>
          <w:sz w:val="22"/>
          <w:szCs w:val="22"/>
          <w:lang w:eastAsia="en-US"/>
        </w:rPr>
        <w:t>5</w:t>
      </w:r>
      <w:r w:rsidR="009305B3" w:rsidRPr="000D797E">
        <w:rPr>
          <w:rFonts w:ascii="Cambria" w:hAnsi="Cambria"/>
          <w:bCs/>
          <w:sz w:val="22"/>
          <w:szCs w:val="22"/>
          <w:lang w:eastAsia="en-US"/>
        </w:rPr>
        <w:t xml:space="preserve"> r.</w:t>
      </w:r>
      <w:r w:rsidR="009305B3" w:rsidRPr="000D797E">
        <w:rPr>
          <w:rFonts w:ascii="Cambria" w:hAnsi="Cambria"/>
          <w:b/>
          <w:sz w:val="22"/>
          <w:szCs w:val="22"/>
          <w:lang w:eastAsia="en-US"/>
        </w:rPr>
        <w:t xml:space="preserve">  </w:t>
      </w:r>
    </w:p>
    <w:p w:rsidR="00AE3FF1" w:rsidRPr="000D797E" w:rsidRDefault="00AE3FF1" w:rsidP="00B20D5A">
      <w:pPr>
        <w:widowControl w:val="0"/>
        <w:suppressAutoHyphens w:val="0"/>
        <w:spacing w:after="120"/>
        <w:jc w:val="both"/>
        <w:rPr>
          <w:rFonts w:ascii="Cambria" w:hAnsi="Cambria"/>
          <w:sz w:val="22"/>
          <w:szCs w:val="22"/>
          <w:lang w:eastAsia="en-US"/>
        </w:rPr>
      </w:pPr>
      <w:r w:rsidRPr="000D797E">
        <w:rPr>
          <w:rFonts w:ascii="Cambria" w:hAnsi="Cambria"/>
          <w:sz w:val="22"/>
          <w:szCs w:val="22"/>
          <w:lang w:eastAsia="en-US"/>
        </w:rPr>
        <w:t xml:space="preserve">Termin związania ofertą i warunki płatności: </w:t>
      </w:r>
      <w:r w:rsidRPr="000D797E">
        <w:rPr>
          <w:rFonts w:ascii="Cambria" w:hAnsi="Cambria"/>
          <w:b/>
          <w:sz w:val="22"/>
          <w:szCs w:val="22"/>
          <w:lang w:eastAsia="en-US"/>
        </w:rPr>
        <w:t>zgodne z postanowieniami specyfikacji warunków zamówienia</w:t>
      </w:r>
      <w:r w:rsidRPr="000D797E">
        <w:rPr>
          <w:rFonts w:ascii="Cambria" w:hAnsi="Cambria"/>
          <w:sz w:val="22"/>
          <w:szCs w:val="22"/>
          <w:lang w:eastAsia="en-US"/>
        </w:rPr>
        <w:t>.</w:t>
      </w:r>
    </w:p>
    <w:p w:rsidR="00243373" w:rsidRPr="000D797E" w:rsidRDefault="00AE3FF1" w:rsidP="00B20D5A">
      <w:pPr>
        <w:widowControl w:val="0"/>
        <w:suppressAutoHyphens w:val="0"/>
        <w:spacing w:after="240"/>
        <w:jc w:val="center"/>
        <w:rPr>
          <w:rFonts w:ascii="Cambria" w:hAnsi="Cambria"/>
          <w:b/>
          <w:i/>
          <w:sz w:val="22"/>
          <w:szCs w:val="22"/>
          <w:lang w:eastAsia="en-US"/>
        </w:rPr>
      </w:pPr>
      <w:r w:rsidRPr="000D797E">
        <w:rPr>
          <w:rFonts w:ascii="Cambria" w:hAnsi="Cambria"/>
          <w:b/>
          <w:i/>
          <w:sz w:val="22"/>
          <w:szCs w:val="22"/>
          <w:lang w:eastAsia="en-US"/>
        </w:rPr>
        <w:t xml:space="preserve">Uwaga - jeśli Wykonawca nie składa oferty na niniejszą część zamówienia należy </w:t>
      </w:r>
      <w:r w:rsidRPr="000D797E">
        <w:rPr>
          <w:rFonts w:ascii="Cambria" w:hAnsi="Cambria"/>
          <w:b/>
          <w:i/>
          <w:sz w:val="22"/>
          <w:szCs w:val="22"/>
          <w:u w:val="single"/>
          <w:lang w:eastAsia="en-US"/>
        </w:rPr>
        <w:t>postawić kreskę</w:t>
      </w:r>
      <w:r w:rsidRPr="000D797E">
        <w:rPr>
          <w:rFonts w:ascii="Cambria" w:hAnsi="Cambria"/>
          <w:b/>
          <w:i/>
          <w:sz w:val="22"/>
          <w:szCs w:val="22"/>
          <w:lang w:eastAsia="en-US"/>
        </w:rPr>
        <w:t xml:space="preserve"> lub wprowadzić zapis: </w:t>
      </w:r>
      <w:r w:rsidRPr="000D797E">
        <w:rPr>
          <w:rFonts w:ascii="Cambria" w:hAnsi="Cambria"/>
          <w:b/>
          <w:i/>
          <w:sz w:val="22"/>
          <w:szCs w:val="22"/>
          <w:u w:val="single"/>
          <w:lang w:eastAsia="en-US"/>
        </w:rPr>
        <w:t>Nie dotyczy</w:t>
      </w:r>
      <w:r w:rsidRPr="000D797E">
        <w:rPr>
          <w:rFonts w:ascii="Cambria" w:hAnsi="Cambria"/>
          <w:b/>
          <w:i/>
          <w:sz w:val="22"/>
          <w:szCs w:val="22"/>
          <w:lang w:eastAsia="en-US"/>
        </w:rPr>
        <w:t>.</w:t>
      </w:r>
    </w:p>
    <w:tbl>
      <w:tblPr>
        <w:tblW w:w="95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514"/>
        <w:gridCol w:w="7551"/>
        <w:gridCol w:w="1448"/>
      </w:tblGrid>
      <w:tr w:rsidR="00E30B9A" w:rsidRPr="000D797E" w:rsidTr="00E30B9A">
        <w:trPr>
          <w:trHeight w:val="466"/>
          <w:jc w:val="center"/>
        </w:trPr>
        <w:tc>
          <w:tcPr>
            <w:tcW w:w="9513" w:type="dxa"/>
            <w:gridSpan w:val="3"/>
            <w:shd w:val="clear" w:color="auto" w:fill="auto"/>
            <w:vAlign w:val="center"/>
          </w:tcPr>
          <w:p w:rsidR="00E30B9A" w:rsidRPr="000D797E" w:rsidRDefault="00E30B9A" w:rsidP="00E30B9A">
            <w:pPr>
              <w:widowControl w:val="0"/>
              <w:suppressAutoHyphens w:val="0"/>
              <w:jc w:val="center"/>
              <w:rPr>
                <w:rFonts w:ascii="Cambria" w:hAnsi="Cambria"/>
                <w:b/>
                <w:sz w:val="20"/>
                <w:szCs w:val="20"/>
                <w:lang w:eastAsia="pl-PL"/>
              </w:rPr>
            </w:pPr>
            <w:r w:rsidRPr="000D797E">
              <w:rPr>
                <w:rFonts w:ascii="Cambria" w:hAnsi="Cambria"/>
                <w:b/>
                <w:sz w:val="20"/>
                <w:szCs w:val="20"/>
                <w:lang w:eastAsia="pl-PL"/>
              </w:rPr>
              <w:t>FORMULARZ CENOWY DOTYCZĄCY CZĘŚCI II ZAMÓWIENIA</w:t>
            </w:r>
          </w:p>
        </w:tc>
      </w:tr>
      <w:tr w:rsidR="00E30B9A" w:rsidRPr="000D797E" w:rsidTr="001E5C8E">
        <w:trPr>
          <w:trHeight w:val="290"/>
          <w:jc w:val="center"/>
        </w:trPr>
        <w:tc>
          <w:tcPr>
            <w:tcW w:w="514" w:type="dxa"/>
            <w:shd w:val="clear" w:color="auto" w:fill="auto"/>
            <w:vAlign w:val="center"/>
          </w:tcPr>
          <w:p w:rsidR="00E30B9A" w:rsidRPr="000D797E" w:rsidRDefault="00E30B9A" w:rsidP="00E30B9A">
            <w:pPr>
              <w:widowControl w:val="0"/>
              <w:suppressAutoHyphens w:val="0"/>
              <w:jc w:val="center"/>
              <w:rPr>
                <w:rFonts w:ascii="Cambria" w:hAnsi="Cambria"/>
                <w:b/>
                <w:sz w:val="20"/>
                <w:szCs w:val="20"/>
                <w:lang w:eastAsia="pl-PL"/>
              </w:rPr>
            </w:pPr>
            <w:r w:rsidRPr="000D797E">
              <w:rPr>
                <w:rFonts w:ascii="Cambria" w:hAnsi="Cambria"/>
                <w:b/>
                <w:sz w:val="20"/>
                <w:szCs w:val="20"/>
                <w:lang w:eastAsia="pl-PL"/>
              </w:rPr>
              <w:t>lp.</w:t>
            </w:r>
          </w:p>
        </w:tc>
        <w:tc>
          <w:tcPr>
            <w:tcW w:w="7551" w:type="dxa"/>
            <w:shd w:val="clear" w:color="auto" w:fill="auto"/>
            <w:vAlign w:val="center"/>
          </w:tcPr>
          <w:p w:rsidR="00E30B9A" w:rsidRPr="000D797E" w:rsidRDefault="00E30B9A" w:rsidP="00E30B9A">
            <w:pPr>
              <w:widowControl w:val="0"/>
              <w:suppressAutoHyphens w:val="0"/>
              <w:jc w:val="center"/>
              <w:rPr>
                <w:rFonts w:ascii="Cambria" w:hAnsi="Cambria"/>
                <w:b/>
                <w:sz w:val="20"/>
                <w:szCs w:val="20"/>
                <w:lang w:eastAsia="pl-PL"/>
              </w:rPr>
            </w:pPr>
            <w:r w:rsidRPr="000D797E">
              <w:rPr>
                <w:rFonts w:ascii="Cambria" w:hAnsi="Cambria"/>
                <w:b/>
                <w:sz w:val="20"/>
                <w:szCs w:val="20"/>
                <w:lang w:eastAsia="pl-PL"/>
              </w:rPr>
              <w:t>Zakres zamówienia</w:t>
            </w:r>
          </w:p>
        </w:tc>
        <w:tc>
          <w:tcPr>
            <w:tcW w:w="1448" w:type="dxa"/>
            <w:shd w:val="clear" w:color="auto" w:fill="auto"/>
            <w:vAlign w:val="center"/>
          </w:tcPr>
          <w:p w:rsidR="00E30B9A" w:rsidRPr="000D797E" w:rsidRDefault="00E30B9A" w:rsidP="00E30B9A">
            <w:pPr>
              <w:widowControl w:val="0"/>
              <w:suppressAutoHyphens w:val="0"/>
              <w:jc w:val="center"/>
              <w:rPr>
                <w:rFonts w:ascii="Cambria" w:hAnsi="Cambria"/>
                <w:b/>
                <w:sz w:val="20"/>
                <w:szCs w:val="20"/>
                <w:lang w:eastAsia="pl-PL"/>
              </w:rPr>
            </w:pPr>
            <w:r w:rsidRPr="000D797E">
              <w:rPr>
                <w:rFonts w:ascii="Cambria" w:hAnsi="Cambria"/>
                <w:b/>
                <w:sz w:val="20"/>
                <w:szCs w:val="20"/>
                <w:lang w:eastAsia="pl-PL"/>
              </w:rPr>
              <w:t xml:space="preserve">Składka za </w:t>
            </w:r>
            <w:r w:rsidR="001E5C8E" w:rsidRPr="000D797E">
              <w:rPr>
                <w:rFonts w:ascii="Cambria" w:hAnsi="Cambria"/>
                <w:b/>
                <w:sz w:val="20"/>
                <w:szCs w:val="20"/>
                <w:lang w:eastAsia="pl-PL"/>
              </w:rPr>
              <w:t>36</w:t>
            </w:r>
            <w:r w:rsidRPr="000D797E">
              <w:rPr>
                <w:rFonts w:ascii="Cambria" w:hAnsi="Cambria"/>
                <w:b/>
                <w:sz w:val="20"/>
                <w:szCs w:val="20"/>
                <w:lang w:eastAsia="pl-PL"/>
              </w:rPr>
              <w:t xml:space="preserve"> miesi</w:t>
            </w:r>
            <w:r w:rsidR="001E5C8E" w:rsidRPr="000D797E">
              <w:rPr>
                <w:rFonts w:ascii="Cambria" w:hAnsi="Cambria"/>
                <w:b/>
                <w:sz w:val="20"/>
                <w:szCs w:val="20"/>
                <w:lang w:eastAsia="pl-PL"/>
              </w:rPr>
              <w:t>ęcy</w:t>
            </w:r>
          </w:p>
        </w:tc>
      </w:tr>
      <w:tr w:rsidR="00E30B9A" w:rsidRPr="000D797E" w:rsidTr="001E5C8E">
        <w:trPr>
          <w:trHeight w:val="582"/>
          <w:jc w:val="center"/>
        </w:trPr>
        <w:tc>
          <w:tcPr>
            <w:tcW w:w="514" w:type="dxa"/>
            <w:tcBorders>
              <w:top w:val="single" w:sz="6" w:space="0" w:color="auto"/>
              <w:bottom w:val="single" w:sz="6" w:space="0" w:color="auto"/>
            </w:tcBorders>
            <w:shd w:val="clear" w:color="auto" w:fill="auto"/>
            <w:vAlign w:val="center"/>
          </w:tcPr>
          <w:p w:rsidR="00E30B9A" w:rsidRPr="000D797E" w:rsidRDefault="00E30B9A" w:rsidP="00E30B9A">
            <w:pPr>
              <w:widowControl w:val="0"/>
              <w:suppressAutoHyphens w:val="0"/>
              <w:jc w:val="center"/>
              <w:rPr>
                <w:rFonts w:ascii="Cambria" w:hAnsi="Cambria"/>
                <w:sz w:val="20"/>
                <w:szCs w:val="20"/>
                <w:lang w:eastAsia="pl-PL"/>
              </w:rPr>
            </w:pPr>
            <w:r w:rsidRPr="000D797E">
              <w:rPr>
                <w:rFonts w:ascii="Cambria" w:hAnsi="Cambria"/>
                <w:sz w:val="20"/>
                <w:szCs w:val="20"/>
                <w:lang w:eastAsia="pl-PL"/>
              </w:rPr>
              <w:t>1</w:t>
            </w:r>
          </w:p>
        </w:tc>
        <w:tc>
          <w:tcPr>
            <w:tcW w:w="7551" w:type="dxa"/>
            <w:tcBorders>
              <w:top w:val="single" w:sz="6" w:space="0" w:color="auto"/>
              <w:bottom w:val="single" w:sz="6" w:space="0" w:color="auto"/>
            </w:tcBorders>
            <w:shd w:val="clear" w:color="auto" w:fill="auto"/>
            <w:vAlign w:val="center"/>
          </w:tcPr>
          <w:p w:rsidR="00E30B9A" w:rsidRPr="000D797E" w:rsidRDefault="00E30B9A" w:rsidP="00E30B9A">
            <w:pPr>
              <w:widowControl w:val="0"/>
              <w:suppressAutoHyphens w:val="0"/>
              <w:jc w:val="both"/>
              <w:rPr>
                <w:rFonts w:ascii="Cambria" w:hAnsi="Cambria"/>
                <w:sz w:val="20"/>
                <w:szCs w:val="20"/>
                <w:lang w:eastAsia="pl-PL"/>
              </w:rPr>
            </w:pPr>
            <w:r w:rsidRPr="000D797E">
              <w:rPr>
                <w:rFonts w:ascii="Cambria" w:hAnsi="Cambria"/>
                <w:sz w:val="20"/>
                <w:szCs w:val="20"/>
                <w:lang w:eastAsia="pl-PL"/>
              </w:rPr>
              <w:t>Ubezpieczenie odpowiedzialności cywilnej posiadaczy pojazdów mechanicznych</w:t>
            </w:r>
          </w:p>
        </w:tc>
        <w:tc>
          <w:tcPr>
            <w:tcW w:w="1448" w:type="dxa"/>
            <w:shd w:val="clear" w:color="auto" w:fill="auto"/>
            <w:vAlign w:val="center"/>
          </w:tcPr>
          <w:p w:rsidR="00E30B9A" w:rsidRPr="000D797E" w:rsidRDefault="00E30B9A" w:rsidP="00E30B9A">
            <w:pPr>
              <w:widowControl w:val="0"/>
              <w:suppressAutoHyphens w:val="0"/>
              <w:jc w:val="right"/>
              <w:rPr>
                <w:rFonts w:ascii="Cambria" w:hAnsi="Cambria"/>
                <w:b/>
                <w:sz w:val="20"/>
                <w:szCs w:val="20"/>
                <w:lang w:eastAsia="pl-PL"/>
              </w:rPr>
            </w:pPr>
            <w:r w:rsidRPr="000D797E">
              <w:rPr>
                <w:rFonts w:ascii="Cambria" w:hAnsi="Cambria"/>
                <w:b/>
                <w:sz w:val="20"/>
                <w:szCs w:val="20"/>
                <w:lang w:eastAsia="pl-PL"/>
              </w:rPr>
              <w:t>zł</w:t>
            </w:r>
          </w:p>
        </w:tc>
      </w:tr>
      <w:tr w:rsidR="00E30B9A" w:rsidRPr="000D797E" w:rsidTr="001E5C8E">
        <w:trPr>
          <w:trHeight w:val="582"/>
          <w:jc w:val="center"/>
        </w:trPr>
        <w:tc>
          <w:tcPr>
            <w:tcW w:w="514" w:type="dxa"/>
            <w:tcBorders>
              <w:top w:val="single" w:sz="6" w:space="0" w:color="auto"/>
              <w:bottom w:val="single" w:sz="6" w:space="0" w:color="auto"/>
            </w:tcBorders>
            <w:shd w:val="clear" w:color="auto" w:fill="auto"/>
            <w:vAlign w:val="center"/>
          </w:tcPr>
          <w:p w:rsidR="00E30B9A" w:rsidRPr="000D797E" w:rsidRDefault="00E30B9A" w:rsidP="00E30B9A">
            <w:pPr>
              <w:widowControl w:val="0"/>
              <w:suppressAutoHyphens w:val="0"/>
              <w:jc w:val="center"/>
              <w:rPr>
                <w:rFonts w:ascii="Cambria" w:hAnsi="Cambria"/>
                <w:sz w:val="20"/>
                <w:szCs w:val="20"/>
                <w:lang w:eastAsia="pl-PL"/>
              </w:rPr>
            </w:pPr>
            <w:r w:rsidRPr="000D797E">
              <w:rPr>
                <w:rFonts w:ascii="Cambria" w:hAnsi="Cambria"/>
                <w:sz w:val="20"/>
                <w:szCs w:val="20"/>
                <w:lang w:eastAsia="pl-PL"/>
              </w:rPr>
              <w:t>2</w:t>
            </w:r>
          </w:p>
        </w:tc>
        <w:tc>
          <w:tcPr>
            <w:tcW w:w="7551" w:type="dxa"/>
            <w:tcBorders>
              <w:top w:val="single" w:sz="6" w:space="0" w:color="auto"/>
              <w:bottom w:val="single" w:sz="6" w:space="0" w:color="auto"/>
            </w:tcBorders>
            <w:shd w:val="clear" w:color="auto" w:fill="auto"/>
            <w:vAlign w:val="center"/>
          </w:tcPr>
          <w:p w:rsidR="00E30B9A" w:rsidRPr="000D797E" w:rsidRDefault="00E30B9A" w:rsidP="00E30B9A">
            <w:pPr>
              <w:widowControl w:val="0"/>
              <w:suppressAutoHyphens w:val="0"/>
              <w:rPr>
                <w:rFonts w:ascii="Cambria" w:hAnsi="Cambria"/>
                <w:sz w:val="20"/>
                <w:szCs w:val="20"/>
                <w:lang w:eastAsia="pl-PL"/>
              </w:rPr>
            </w:pPr>
            <w:r w:rsidRPr="000D797E">
              <w:rPr>
                <w:rFonts w:ascii="Cambria" w:hAnsi="Cambria"/>
                <w:sz w:val="20"/>
                <w:szCs w:val="20"/>
                <w:lang w:eastAsia="pl-PL"/>
              </w:rPr>
              <w:t>Ubezpieczenie auto casco</w:t>
            </w:r>
          </w:p>
        </w:tc>
        <w:tc>
          <w:tcPr>
            <w:tcW w:w="1448" w:type="dxa"/>
            <w:shd w:val="clear" w:color="auto" w:fill="auto"/>
            <w:vAlign w:val="center"/>
          </w:tcPr>
          <w:p w:rsidR="00E30B9A" w:rsidRPr="000D797E" w:rsidRDefault="00E30B9A" w:rsidP="00E30B9A">
            <w:pPr>
              <w:widowControl w:val="0"/>
              <w:suppressAutoHyphens w:val="0"/>
              <w:jc w:val="right"/>
              <w:rPr>
                <w:rFonts w:ascii="Cambria" w:hAnsi="Cambria"/>
                <w:b/>
                <w:sz w:val="20"/>
                <w:szCs w:val="20"/>
                <w:lang w:eastAsia="pl-PL"/>
              </w:rPr>
            </w:pPr>
            <w:r w:rsidRPr="000D797E">
              <w:rPr>
                <w:rFonts w:ascii="Cambria" w:hAnsi="Cambria"/>
                <w:b/>
                <w:sz w:val="20"/>
                <w:szCs w:val="20"/>
                <w:lang w:eastAsia="pl-PL"/>
              </w:rPr>
              <w:t>zł</w:t>
            </w:r>
          </w:p>
        </w:tc>
      </w:tr>
      <w:tr w:rsidR="00E30B9A" w:rsidRPr="000D797E" w:rsidTr="001E5C8E">
        <w:trPr>
          <w:trHeight w:val="582"/>
          <w:jc w:val="center"/>
        </w:trPr>
        <w:tc>
          <w:tcPr>
            <w:tcW w:w="514" w:type="dxa"/>
            <w:tcBorders>
              <w:top w:val="single" w:sz="6" w:space="0" w:color="auto"/>
              <w:bottom w:val="single" w:sz="6" w:space="0" w:color="auto"/>
            </w:tcBorders>
            <w:shd w:val="clear" w:color="auto" w:fill="auto"/>
            <w:vAlign w:val="center"/>
          </w:tcPr>
          <w:p w:rsidR="00E30B9A" w:rsidRPr="000D797E" w:rsidRDefault="00E30B9A" w:rsidP="00E30B9A">
            <w:pPr>
              <w:widowControl w:val="0"/>
              <w:suppressAutoHyphens w:val="0"/>
              <w:jc w:val="center"/>
              <w:rPr>
                <w:rFonts w:ascii="Cambria" w:hAnsi="Cambria"/>
                <w:sz w:val="20"/>
                <w:szCs w:val="20"/>
                <w:lang w:eastAsia="pl-PL"/>
              </w:rPr>
            </w:pPr>
            <w:r w:rsidRPr="000D797E">
              <w:rPr>
                <w:rFonts w:ascii="Cambria" w:hAnsi="Cambria"/>
                <w:sz w:val="20"/>
                <w:szCs w:val="20"/>
                <w:lang w:eastAsia="pl-PL"/>
              </w:rPr>
              <w:t>3</w:t>
            </w:r>
          </w:p>
        </w:tc>
        <w:tc>
          <w:tcPr>
            <w:tcW w:w="7551" w:type="dxa"/>
            <w:tcBorders>
              <w:top w:val="single" w:sz="6" w:space="0" w:color="auto"/>
              <w:bottom w:val="single" w:sz="6" w:space="0" w:color="auto"/>
            </w:tcBorders>
            <w:shd w:val="clear" w:color="auto" w:fill="auto"/>
            <w:vAlign w:val="center"/>
          </w:tcPr>
          <w:p w:rsidR="00E30B9A" w:rsidRPr="000D797E" w:rsidRDefault="00E30B9A" w:rsidP="00E30B9A">
            <w:pPr>
              <w:widowControl w:val="0"/>
              <w:suppressAutoHyphens w:val="0"/>
              <w:rPr>
                <w:rFonts w:ascii="Cambria" w:hAnsi="Cambria"/>
                <w:sz w:val="20"/>
                <w:szCs w:val="20"/>
                <w:lang w:eastAsia="pl-PL"/>
              </w:rPr>
            </w:pPr>
            <w:r w:rsidRPr="000D797E">
              <w:rPr>
                <w:rFonts w:ascii="Cambria" w:hAnsi="Cambria"/>
                <w:sz w:val="20"/>
                <w:szCs w:val="20"/>
                <w:lang w:eastAsia="pl-PL"/>
              </w:rPr>
              <w:t>Ubezpieczenie następstw nieszczęśliwych wypadków kierowców i pasażerów</w:t>
            </w:r>
          </w:p>
        </w:tc>
        <w:tc>
          <w:tcPr>
            <w:tcW w:w="1448" w:type="dxa"/>
            <w:shd w:val="clear" w:color="auto" w:fill="auto"/>
            <w:vAlign w:val="center"/>
          </w:tcPr>
          <w:p w:rsidR="00E30B9A" w:rsidRPr="000D797E" w:rsidRDefault="00E30B9A" w:rsidP="00E30B9A">
            <w:pPr>
              <w:widowControl w:val="0"/>
              <w:suppressAutoHyphens w:val="0"/>
              <w:jc w:val="right"/>
              <w:rPr>
                <w:rFonts w:ascii="Cambria" w:hAnsi="Cambria"/>
                <w:b/>
                <w:sz w:val="20"/>
                <w:szCs w:val="20"/>
                <w:lang w:eastAsia="pl-PL"/>
              </w:rPr>
            </w:pPr>
            <w:r w:rsidRPr="000D797E">
              <w:rPr>
                <w:rFonts w:ascii="Cambria" w:hAnsi="Cambria"/>
                <w:b/>
                <w:sz w:val="20"/>
                <w:szCs w:val="20"/>
                <w:lang w:eastAsia="pl-PL"/>
              </w:rPr>
              <w:t>zł</w:t>
            </w:r>
          </w:p>
        </w:tc>
      </w:tr>
      <w:tr w:rsidR="00E30B9A" w:rsidRPr="000D797E" w:rsidTr="001E5C8E">
        <w:trPr>
          <w:trHeight w:val="582"/>
          <w:jc w:val="center"/>
        </w:trPr>
        <w:tc>
          <w:tcPr>
            <w:tcW w:w="514" w:type="dxa"/>
            <w:tcBorders>
              <w:top w:val="single" w:sz="6" w:space="0" w:color="auto"/>
              <w:bottom w:val="single" w:sz="6" w:space="0" w:color="auto"/>
            </w:tcBorders>
            <w:shd w:val="clear" w:color="auto" w:fill="auto"/>
            <w:vAlign w:val="center"/>
          </w:tcPr>
          <w:p w:rsidR="00E30B9A" w:rsidRPr="000D797E" w:rsidRDefault="00E30B9A" w:rsidP="00E30B9A">
            <w:pPr>
              <w:widowControl w:val="0"/>
              <w:suppressAutoHyphens w:val="0"/>
              <w:jc w:val="center"/>
              <w:rPr>
                <w:rFonts w:ascii="Cambria" w:hAnsi="Cambria"/>
                <w:sz w:val="20"/>
                <w:szCs w:val="20"/>
                <w:lang w:eastAsia="pl-PL"/>
              </w:rPr>
            </w:pPr>
            <w:r w:rsidRPr="000D797E">
              <w:rPr>
                <w:rFonts w:ascii="Cambria" w:hAnsi="Cambria"/>
                <w:sz w:val="20"/>
                <w:szCs w:val="20"/>
                <w:lang w:eastAsia="pl-PL"/>
              </w:rPr>
              <w:t>4</w:t>
            </w:r>
          </w:p>
        </w:tc>
        <w:tc>
          <w:tcPr>
            <w:tcW w:w="7551" w:type="dxa"/>
            <w:tcBorders>
              <w:top w:val="single" w:sz="6" w:space="0" w:color="auto"/>
              <w:bottom w:val="single" w:sz="6" w:space="0" w:color="auto"/>
            </w:tcBorders>
            <w:shd w:val="clear" w:color="auto" w:fill="auto"/>
            <w:vAlign w:val="center"/>
          </w:tcPr>
          <w:p w:rsidR="00E30B9A" w:rsidRPr="000D797E" w:rsidRDefault="00E30B9A" w:rsidP="00E30B9A">
            <w:pPr>
              <w:widowControl w:val="0"/>
              <w:suppressAutoHyphens w:val="0"/>
              <w:rPr>
                <w:rFonts w:ascii="Cambria" w:hAnsi="Cambria"/>
                <w:sz w:val="20"/>
                <w:szCs w:val="20"/>
                <w:lang w:eastAsia="pl-PL"/>
              </w:rPr>
            </w:pPr>
            <w:r w:rsidRPr="000D797E">
              <w:rPr>
                <w:rFonts w:ascii="Cambria" w:hAnsi="Cambria"/>
                <w:sz w:val="20"/>
                <w:szCs w:val="20"/>
                <w:lang w:eastAsia="pl-PL"/>
              </w:rPr>
              <w:t>Rozszerzone, odpłatne ubezpieczenie assistance</w:t>
            </w:r>
          </w:p>
        </w:tc>
        <w:tc>
          <w:tcPr>
            <w:tcW w:w="1448" w:type="dxa"/>
            <w:shd w:val="clear" w:color="auto" w:fill="auto"/>
            <w:vAlign w:val="center"/>
          </w:tcPr>
          <w:p w:rsidR="00E30B9A" w:rsidRPr="000D797E" w:rsidRDefault="00E30B9A" w:rsidP="00E30B9A">
            <w:pPr>
              <w:widowControl w:val="0"/>
              <w:suppressAutoHyphens w:val="0"/>
              <w:jc w:val="right"/>
              <w:rPr>
                <w:rFonts w:ascii="Cambria" w:hAnsi="Cambria"/>
                <w:b/>
                <w:sz w:val="20"/>
                <w:szCs w:val="20"/>
                <w:lang w:eastAsia="pl-PL"/>
              </w:rPr>
            </w:pPr>
            <w:r w:rsidRPr="000D797E">
              <w:rPr>
                <w:rFonts w:ascii="Cambria" w:hAnsi="Cambria"/>
                <w:b/>
                <w:sz w:val="20"/>
                <w:szCs w:val="20"/>
                <w:lang w:eastAsia="pl-PL"/>
              </w:rPr>
              <w:t>zł</w:t>
            </w:r>
          </w:p>
        </w:tc>
      </w:tr>
      <w:tr w:rsidR="00E30B9A" w:rsidRPr="000D797E" w:rsidTr="001E5C8E">
        <w:trPr>
          <w:trHeight w:val="582"/>
          <w:jc w:val="center"/>
        </w:trPr>
        <w:tc>
          <w:tcPr>
            <w:tcW w:w="8065" w:type="dxa"/>
            <w:gridSpan w:val="2"/>
            <w:tcBorders>
              <w:top w:val="single" w:sz="12" w:space="0" w:color="auto"/>
              <w:bottom w:val="single" w:sz="12" w:space="0" w:color="auto"/>
            </w:tcBorders>
            <w:shd w:val="clear" w:color="auto" w:fill="auto"/>
            <w:vAlign w:val="center"/>
          </w:tcPr>
          <w:p w:rsidR="00E30B9A" w:rsidRPr="000D797E" w:rsidRDefault="00E30B9A" w:rsidP="00E30B9A">
            <w:pPr>
              <w:widowControl w:val="0"/>
              <w:suppressAutoHyphens w:val="0"/>
              <w:jc w:val="right"/>
              <w:rPr>
                <w:rFonts w:ascii="Cambria" w:hAnsi="Cambria"/>
                <w:sz w:val="20"/>
                <w:szCs w:val="20"/>
                <w:lang w:eastAsia="pl-PL"/>
              </w:rPr>
            </w:pPr>
            <w:r w:rsidRPr="000D797E">
              <w:rPr>
                <w:rFonts w:ascii="Cambria" w:hAnsi="Cambria"/>
                <w:b/>
                <w:sz w:val="20"/>
                <w:szCs w:val="20"/>
                <w:lang w:eastAsia="pl-PL"/>
              </w:rPr>
              <w:t>Razem składka do zapłaty za II część zamówienia (suma składek z wierszy 1,2,3 i 4):</w:t>
            </w:r>
          </w:p>
        </w:tc>
        <w:tc>
          <w:tcPr>
            <w:tcW w:w="1448" w:type="dxa"/>
            <w:tcBorders>
              <w:top w:val="single" w:sz="12" w:space="0" w:color="auto"/>
              <w:bottom w:val="single" w:sz="12" w:space="0" w:color="auto"/>
            </w:tcBorders>
            <w:shd w:val="clear" w:color="auto" w:fill="auto"/>
            <w:vAlign w:val="center"/>
          </w:tcPr>
          <w:p w:rsidR="00E30B9A" w:rsidRPr="000D797E" w:rsidRDefault="00E30B9A" w:rsidP="00E30B9A">
            <w:pPr>
              <w:widowControl w:val="0"/>
              <w:suppressAutoHyphens w:val="0"/>
              <w:jc w:val="right"/>
              <w:rPr>
                <w:rFonts w:ascii="Cambria" w:hAnsi="Cambria"/>
                <w:b/>
                <w:sz w:val="20"/>
                <w:szCs w:val="20"/>
                <w:lang w:eastAsia="pl-PL"/>
              </w:rPr>
            </w:pPr>
            <w:r w:rsidRPr="000D797E">
              <w:rPr>
                <w:rFonts w:ascii="Cambria" w:hAnsi="Cambria"/>
                <w:b/>
                <w:sz w:val="20"/>
                <w:szCs w:val="20"/>
                <w:lang w:eastAsia="pl-PL"/>
              </w:rPr>
              <w:t>zł</w:t>
            </w:r>
          </w:p>
        </w:tc>
      </w:tr>
    </w:tbl>
    <w:p w:rsidR="00AE3FF1" w:rsidRPr="000D797E" w:rsidRDefault="00AE3FF1" w:rsidP="00B20D5A">
      <w:pPr>
        <w:widowControl w:val="0"/>
        <w:suppressAutoHyphens w:val="0"/>
        <w:spacing w:after="120"/>
        <w:rPr>
          <w:rFonts w:ascii="Cambria" w:hAnsi="Cambria"/>
          <w:sz w:val="22"/>
          <w:szCs w:val="22"/>
          <w:lang w:eastAsia="en-US"/>
        </w:rPr>
      </w:pPr>
    </w:p>
    <w:tbl>
      <w:tblPr>
        <w:tblW w:w="4937"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tblPr>
      <w:tblGrid>
        <w:gridCol w:w="8079"/>
        <w:gridCol w:w="1576"/>
      </w:tblGrid>
      <w:tr w:rsidR="00AE3FF1" w:rsidRPr="000D797E" w:rsidTr="00524F2B">
        <w:trPr>
          <w:cantSplit/>
          <w:trHeight w:val="454"/>
        </w:trPr>
        <w:tc>
          <w:tcPr>
            <w:tcW w:w="4184" w:type="pct"/>
            <w:shd w:val="clear" w:color="auto" w:fill="auto"/>
            <w:vAlign w:val="center"/>
          </w:tcPr>
          <w:p w:rsidR="00524F2B" w:rsidRPr="000D797E" w:rsidRDefault="00AE3FF1" w:rsidP="00B20D5A">
            <w:pPr>
              <w:widowControl w:val="0"/>
              <w:tabs>
                <w:tab w:val="left" w:pos="567"/>
              </w:tabs>
              <w:suppressAutoHyphens w:val="0"/>
              <w:snapToGrid w:val="0"/>
              <w:jc w:val="center"/>
              <w:rPr>
                <w:rFonts w:ascii="Cambria" w:hAnsi="Cambria"/>
                <w:b/>
                <w:bCs/>
                <w:sz w:val="20"/>
                <w:szCs w:val="20"/>
              </w:rPr>
            </w:pPr>
            <w:r w:rsidRPr="000D797E">
              <w:rPr>
                <w:rFonts w:ascii="Cambria" w:hAnsi="Cambria"/>
                <w:b/>
                <w:bCs/>
                <w:sz w:val="20"/>
                <w:szCs w:val="20"/>
              </w:rPr>
              <w:t xml:space="preserve">Klauzule dodatkowe i inne postanowienia szczególne fakultatywne, dotyczące </w:t>
            </w:r>
          </w:p>
          <w:p w:rsidR="00AE3FF1" w:rsidRPr="000D797E" w:rsidRDefault="00AE3FF1" w:rsidP="00B20D5A">
            <w:pPr>
              <w:widowControl w:val="0"/>
              <w:tabs>
                <w:tab w:val="left" w:pos="567"/>
              </w:tabs>
              <w:suppressAutoHyphens w:val="0"/>
              <w:snapToGrid w:val="0"/>
              <w:jc w:val="center"/>
              <w:rPr>
                <w:rFonts w:ascii="Cambria" w:hAnsi="Cambria"/>
                <w:b/>
                <w:bCs/>
                <w:sz w:val="20"/>
                <w:szCs w:val="20"/>
              </w:rPr>
            </w:pPr>
            <w:r w:rsidRPr="000D797E">
              <w:rPr>
                <w:rFonts w:ascii="Cambria" w:hAnsi="Cambria"/>
                <w:b/>
                <w:bCs/>
                <w:sz w:val="20"/>
                <w:szCs w:val="20"/>
              </w:rPr>
              <w:t>części II zamówienia</w:t>
            </w:r>
          </w:p>
        </w:tc>
        <w:tc>
          <w:tcPr>
            <w:tcW w:w="816" w:type="pct"/>
            <w:shd w:val="clear" w:color="auto" w:fill="auto"/>
            <w:vAlign w:val="center"/>
          </w:tcPr>
          <w:p w:rsidR="00AE3FF1" w:rsidRPr="000D797E" w:rsidRDefault="00AE3FF1" w:rsidP="00B20D5A">
            <w:pPr>
              <w:widowControl w:val="0"/>
              <w:tabs>
                <w:tab w:val="left" w:pos="567"/>
              </w:tabs>
              <w:suppressAutoHyphens w:val="0"/>
              <w:snapToGrid w:val="0"/>
              <w:jc w:val="center"/>
              <w:rPr>
                <w:rFonts w:ascii="Cambria" w:hAnsi="Cambria"/>
                <w:b/>
                <w:bCs/>
                <w:sz w:val="20"/>
                <w:szCs w:val="20"/>
              </w:rPr>
            </w:pPr>
            <w:r w:rsidRPr="000D797E">
              <w:rPr>
                <w:rFonts w:ascii="Cambria" w:hAnsi="Cambria"/>
                <w:b/>
                <w:bCs/>
                <w:sz w:val="20"/>
                <w:szCs w:val="20"/>
              </w:rPr>
              <w:t>Akceptacja</w:t>
            </w:r>
          </w:p>
        </w:tc>
      </w:tr>
      <w:tr w:rsidR="00AE3FF1" w:rsidRPr="000D797E" w:rsidTr="00524F2B">
        <w:trPr>
          <w:cantSplit/>
          <w:trHeight w:val="397"/>
        </w:trPr>
        <w:tc>
          <w:tcPr>
            <w:tcW w:w="4184" w:type="pct"/>
            <w:shd w:val="clear" w:color="auto" w:fill="auto"/>
            <w:vAlign w:val="center"/>
          </w:tcPr>
          <w:p w:rsidR="00AE3FF1" w:rsidRPr="000D797E" w:rsidRDefault="00AE3FF1" w:rsidP="00B20D5A">
            <w:pPr>
              <w:widowControl w:val="0"/>
              <w:suppressAutoHyphens w:val="0"/>
              <w:jc w:val="both"/>
              <w:rPr>
                <w:rFonts w:ascii="Cambria" w:hAnsi="Cambria"/>
                <w:spacing w:val="-2"/>
                <w:sz w:val="20"/>
                <w:szCs w:val="20"/>
              </w:rPr>
            </w:pPr>
          </w:p>
        </w:tc>
        <w:tc>
          <w:tcPr>
            <w:tcW w:w="816" w:type="pct"/>
            <w:shd w:val="clear" w:color="auto" w:fill="auto"/>
            <w:vAlign w:val="center"/>
          </w:tcPr>
          <w:p w:rsidR="00AE3FF1" w:rsidRPr="000D797E" w:rsidRDefault="00AE3FF1" w:rsidP="00B20D5A">
            <w:pPr>
              <w:widowControl w:val="0"/>
              <w:tabs>
                <w:tab w:val="left" w:pos="567"/>
              </w:tabs>
              <w:suppressAutoHyphens w:val="0"/>
              <w:snapToGrid w:val="0"/>
              <w:jc w:val="center"/>
              <w:rPr>
                <w:rFonts w:ascii="Cambria" w:hAnsi="Cambria"/>
                <w:b/>
                <w:bCs/>
                <w:sz w:val="20"/>
                <w:szCs w:val="20"/>
              </w:rPr>
            </w:pPr>
          </w:p>
        </w:tc>
      </w:tr>
      <w:tr w:rsidR="00AE3FF1" w:rsidRPr="000D797E" w:rsidTr="00524F2B">
        <w:trPr>
          <w:cantSplit/>
          <w:trHeight w:val="397"/>
        </w:trPr>
        <w:tc>
          <w:tcPr>
            <w:tcW w:w="4184" w:type="pct"/>
            <w:shd w:val="clear" w:color="auto" w:fill="auto"/>
            <w:vAlign w:val="center"/>
          </w:tcPr>
          <w:p w:rsidR="00AE3FF1" w:rsidRPr="000D797E" w:rsidRDefault="00AE3FF1" w:rsidP="00B20D5A">
            <w:pPr>
              <w:widowControl w:val="0"/>
              <w:suppressAutoHyphens w:val="0"/>
              <w:jc w:val="both"/>
              <w:rPr>
                <w:rFonts w:ascii="Cambria" w:hAnsi="Cambria"/>
                <w:sz w:val="20"/>
                <w:szCs w:val="20"/>
              </w:rPr>
            </w:pPr>
          </w:p>
        </w:tc>
        <w:tc>
          <w:tcPr>
            <w:tcW w:w="816" w:type="pct"/>
            <w:shd w:val="clear" w:color="auto" w:fill="auto"/>
            <w:vAlign w:val="center"/>
          </w:tcPr>
          <w:p w:rsidR="00AE3FF1" w:rsidRPr="000D797E" w:rsidRDefault="00AE3FF1" w:rsidP="00B20D5A">
            <w:pPr>
              <w:widowControl w:val="0"/>
              <w:tabs>
                <w:tab w:val="left" w:pos="567"/>
              </w:tabs>
              <w:suppressAutoHyphens w:val="0"/>
              <w:snapToGrid w:val="0"/>
              <w:jc w:val="center"/>
              <w:rPr>
                <w:rFonts w:ascii="Cambria" w:hAnsi="Cambria"/>
                <w:b/>
                <w:bCs/>
                <w:sz w:val="20"/>
                <w:szCs w:val="20"/>
              </w:rPr>
            </w:pPr>
          </w:p>
        </w:tc>
      </w:tr>
      <w:tr w:rsidR="00AE3FF1" w:rsidRPr="000D797E" w:rsidTr="00524F2B">
        <w:trPr>
          <w:cantSplit/>
          <w:trHeight w:val="397"/>
        </w:trPr>
        <w:tc>
          <w:tcPr>
            <w:tcW w:w="4184" w:type="pct"/>
            <w:shd w:val="clear" w:color="auto" w:fill="auto"/>
            <w:vAlign w:val="center"/>
          </w:tcPr>
          <w:p w:rsidR="00AE3FF1" w:rsidRPr="000D797E" w:rsidRDefault="00AE3FF1" w:rsidP="00B20D5A">
            <w:pPr>
              <w:widowControl w:val="0"/>
              <w:suppressAutoHyphens w:val="0"/>
              <w:jc w:val="both"/>
              <w:rPr>
                <w:rFonts w:ascii="Cambria" w:hAnsi="Cambria"/>
                <w:spacing w:val="-2"/>
                <w:sz w:val="20"/>
                <w:szCs w:val="20"/>
              </w:rPr>
            </w:pPr>
          </w:p>
        </w:tc>
        <w:tc>
          <w:tcPr>
            <w:tcW w:w="816" w:type="pct"/>
            <w:shd w:val="clear" w:color="auto" w:fill="auto"/>
            <w:vAlign w:val="center"/>
          </w:tcPr>
          <w:p w:rsidR="00AE3FF1" w:rsidRPr="000D797E" w:rsidRDefault="00AE3FF1" w:rsidP="00B20D5A">
            <w:pPr>
              <w:widowControl w:val="0"/>
              <w:tabs>
                <w:tab w:val="left" w:pos="567"/>
              </w:tabs>
              <w:suppressAutoHyphens w:val="0"/>
              <w:snapToGrid w:val="0"/>
              <w:jc w:val="center"/>
              <w:rPr>
                <w:rFonts w:ascii="Cambria" w:hAnsi="Cambria"/>
                <w:b/>
                <w:bCs/>
                <w:sz w:val="20"/>
                <w:szCs w:val="20"/>
              </w:rPr>
            </w:pPr>
          </w:p>
        </w:tc>
      </w:tr>
      <w:tr w:rsidR="00AE3FF1" w:rsidRPr="000D797E" w:rsidTr="00524F2B">
        <w:trPr>
          <w:cantSplit/>
          <w:trHeight w:val="397"/>
        </w:trPr>
        <w:tc>
          <w:tcPr>
            <w:tcW w:w="4184" w:type="pct"/>
            <w:shd w:val="clear" w:color="auto" w:fill="auto"/>
            <w:vAlign w:val="center"/>
          </w:tcPr>
          <w:p w:rsidR="00AE3FF1" w:rsidRPr="000D797E" w:rsidRDefault="00AE3FF1" w:rsidP="00B20D5A">
            <w:pPr>
              <w:widowControl w:val="0"/>
              <w:suppressAutoHyphens w:val="0"/>
              <w:jc w:val="both"/>
              <w:rPr>
                <w:rFonts w:ascii="Cambria" w:hAnsi="Cambria"/>
                <w:sz w:val="20"/>
                <w:szCs w:val="20"/>
              </w:rPr>
            </w:pPr>
          </w:p>
        </w:tc>
        <w:tc>
          <w:tcPr>
            <w:tcW w:w="816" w:type="pct"/>
            <w:shd w:val="clear" w:color="auto" w:fill="auto"/>
            <w:vAlign w:val="center"/>
          </w:tcPr>
          <w:p w:rsidR="00AE3FF1" w:rsidRPr="000D797E" w:rsidRDefault="00AE3FF1" w:rsidP="00B20D5A">
            <w:pPr>
              <w:widowControl w:val="0"/>
              <w:tabs>
                <w:tab w:val="left" w:pos="567"/>
              </w:tabs>
              <w:suppressAutoHyphens w:val="0"/>
              <w:snapToGrid w:val="0"/>
              <w:jc w:val="center"/>
              <w:rPr>
                <w:rFonts w:ascii="Cambria" w:hAnsi="Cambria"/>
                <w:b/>
                <w:bCs/>
                <w:sz w:val="20"/>
                <w:szCs w:val="20"/>
              </w:rPr>
            </w:pPr>
          </w:p>
        </w:tc>
      </w:tr>
      <w:tr w:rsidR="00AE3FF1" w:rsidRPr="000D797E" w:rsidTr="00524F2B">
        <w:trPr>
          <w:cantSplit/>
          <w:trHeight w:val="397"/>
        </w:trPr>
        <w:tc>
          <w:tcPr>
            <w:tcW w:w="4184" w:type="pct"/>
            <w:shd w:val="clear" w:color="auto" w:fill="auto"/>
            <w:vAlign w:val="center"/>
          </w:tcPr>
          <w:p w:rsidR="00AE3FF1" w:rsidRPr="000D797E" w:rsidRDefault="00AE3FF1" w:rsidP="00B20D5A">
            <w:pPr>
              <w:widowControl w:val="0"/>
              <w:suppressAutoHyphens w:val="0"/>
              <w:jc w:val="both"/>
              <w:rPr>
                <w:rFonts w:ascii="Cambria" w:hAnsi="Cambria"/>
                <w:sz w:val="20"/>
                <w:szCs w:val="20"/>
              </w:rPr>
            </w:pPr>
          </w:p>
        </w:tc>
        <w:tc>
          <w:tcPr>
            <w:tcW w:w="816" w:type="pct"/>
            <w:shd w:val="clear" w:color="auto" w:fill="auto"/>
            <w:vAlign w:val="center"/>
          </w:tcPr>
          <w:p w:rsidR="00AE3FF1" w:rsidRPr="000D797E" w:rsidRDefault="00AE3FF1" w:rsidP="00B20D5A">
            <w:pPr>
              <w:widowControl w:val="0"/>
              <w:tabs>
                <w:tab w:val="left" w:pos="567"/>
              </w:tabs>
              <w:suppressAutoHyphens w:val="0"/>
              <w:snapToGrid w:val="0"/>
              <w:jc w:val="center"/>
              <w:rPr>
                <w:rFonts w:ascii="Cambria" w:hAnsi="Cambria"/>
                <w:b/>
                <w:bCs/>
                <w:sz w:val="20"/>
                <w:szCs w:val="20"/>
              </w:rPr>
            </w:pPr>
          </w:p>
        </w:tc>
      </w:tr>
      <w:tr w:rsidR="00AE3FF1" w:rsidRPr="000D797E" w:rsidTr="00524F2B">
        <w:trPr>
          <w:cantSplit/>
          <w:trHeight w:val="397"/>
        </w:trPr>
        <w:tc>
          <w:tcPr>
            <w:tcW w:w="4184" w:type="pct"/>
            <w:shd w:val="clear" w:color="auto" w:fill="auto"/>
            <w:vAlign w:val="center"/>
          </w:tcPr>
          <w:p w:rsidR="00AE3FF1" w:rsidRPr="000D797E" w:rsidRDefault="00AE3FF1" w:rsidP="00B20D5A">
            <w:pPr>
              <w:widowControl w:val="0"/>
              <w:suppressAutoHyphens w:val="0"/>
              <w:jc w:val="both"/>
              <w:rPr>
                <w:rFonts w:ascii="Cambria" w:hAnsi="Cambria"/>
                <w:sz w:val="20"/>
                <w:szCs w:val="20"/>
              </w:rPr>
            </w:pPr>
          </w:p>
        </w:tc>
        <w:tc>
          <w:tcPr>
            <w:tcW w:w="816" w:type="pct"/>
            <w:shd w:val="clear" w:color="auto" w:fill="auto"/>
            <w:vAlign w:val="center"/>
          </w:tcPr>
          <w:p w:rsidR="00AE3FF1" w:rsidRPr="000D797E" w:rsidRDefault="00AE3FF1" w:rsidP="00B20D5A">
            <w:pPr>
              <w:widowControl w:val="0"/>
              <w:tabs>
                <w:tab w:val="left" w:pos="567"/>
              </w:tabs>
              <w:suppressAutoHyphens w:val="0"/>
              <w:snapToGrid w:val="0"/>
              <w:jc w:val="center"/>
              <w:rPr>
                <w:rFonts w:ascii="Cambria" w:hAnsi="Cambria"/>
                <w:b/>
                <w:bCs/>
                <w:sz w:val="20"/>
                <w:szCs w:val="20"/>
              </w:rPr>
            </w:pPr>
          </w:p>
        </w:tc>
      </w:tr>
    </w:tbl>
    <w:p w:rsidR="00AE3FF1" w:rsidRPr="000D797E" w:rsidRDefault="00AE3FF1" w:rsidP="00B20D5A">
      <w:pPr>
        <w:widowControl w:val="0"/>
        <w:suppressAutoHyphens w:val="0"/>
        <w:spacing w:before="120"/>
        <w:jc w:val="both"/>
        <w:rPr>
          <w:rFonts w:ascii="Cambria" w:hAnsi="Cambria"/>
          <w:i/>
          <w:sz w:val="16"/>
          <w:szCs w:val="16"/>
          <w:lang w:eastAsia="en-US"/>
        </w:rPr>
      </w:pPr>
      <w:r w:rsidRPr="000D797E">
        <w:rPr>
          <w:rFonts w:ascii="Cambria" w:hAnsi="Cambria"/>
          <w:i/>
          <w:sz w:val="16"/>
          <w:szCs w:val="16"/>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AE3FF1" w:rsidRPr="000D797E" w:rsidRDefault="00AE3FF1" w:rsidP="00B20D5A">
      <w:pPr>
        <w:widowControl w:val="0"/>
        <w:suppressAutoHyphens w:val="0"/>
        <w:spacing w:before="120"/>
        <w:jc w:val="both"/>
        <w:rPr>
          <w:rFonts w:ascii="Cambria" w:hAnsi="Cambria"/>
          <w:i/>
          <w:sz w:val="16"/>
          <w:szCs w:val="16"/>
          <w:lang w:eastAsia="en-US"/>
        </w:rPr>
      </w:pPr>
    </w:p>
    <w:p w:rsidR="00AE3FF1" w:rsidRPr="000D797E" w:rsidRDefault="00AE3FF1" w:rsidP="00B20D5A">
      <w:pPr>
        <w:widowControl w:val="0"/>
        <w:suppressAutoHyphens w:val="0"/>
        <w:spacing w:before="120"/>
        <w:jc w:val="both"/>
        <w:rPr>
          <w:rFonts w:ascii="Cambria" w:hAnsi="Cambria"/>
          <w:i/>
          <w:sz w:val="16"/>
          <w:szCs w:val="16"/>
          <w:lang w:eastAsia="en-US"/>
        </w:rPr>
      </w:pPr>
    </w:p>
    <w:p w:rsidR="00AE3FF1" w:rsidRPr="000D797E" w:rsidRDefault="00AE3FF1" w:rsidP="00B20D5A">
      <w:pPr>
        <w:widowControl w:val="0"/>
        <w:suppressAutoHyphens w:val="0"/>
        <w:spacing w:before="120"/>
        <w:jc w:val="both"/>
        <w:rPr>
          <w:rFonts w:ascii="Cambria" w:hAnsi="Cambria"/>
          <w:i/>
          <w:sz w:val="16"/>
          <w:szCs w:val="16"/>
          <w:lang w:eastAsia="en-US"/>
        </w:rPr>
      </w:pPr>
    </w:p>
    <w:p w:rsidR="00AE3FF1" w:rsidRPr="000D797E" w:rsidRDefault="00AE3FF1" w:rsidP="00B20D5A">
      <w:pPr>
        <w:widowControl w:val="0"/>
        <w:suppressAutoHyphens w:val="0"/>
        <w:spacing w:before="120"/>
        <w:jc w:val="both"/>
        <w:rPr>
          <w:rFonts w:ascii="Cambria" w:hAnsi="Cambria"/>
          <w:i/>
          <w:sz w:val="16"/>
          <w:szCs w:val="16"/>
          <w:lang w:eastAsia="en-US"/>
        </w:rPr>
      </w:pPr>
    </w:p>
    <w:p w:rsidR="00AE3FF1" w:rsidRPr="000D797E" w:rsidRDefault="00AE3FF1" w:rsidP="00B20D5A">
      <w:pPr>
        <w:widowControl w:val="0"/>
        <w:suppressAutoHyphens w:val="0"/>
        <w:ind w:left="5103"/>
        <w:jc w:val="both"/>
        <w:rPr>
          <w:rFonts w:ascii="Cambria" w:hAnsi="Cambria"/>
          <w:sz w:val="22"/>
          <w:szCs w:val="22"/>
          <w:lang w:eastAsia="en-US"/>
        </w:rPr>
      </w:pPr>
      <w:r w:rsidRPr="000D797E">
        <w:rPr>
          <w:rFonts w:ascii="Cambria" w:hAnsi="Cambria"/>
          <w:sz w:val="22"/>
          <w:szCs w:val="22"/>
          <w:lang w:eastAsia="en-US"/>
        </w:rPr>
        <w:t>……………………………………………….………………………</w:t>
      </w:r>
    </w:p>
    <w:p w:rsidR="00AE3FF1" w:rsidRPr="000D797E" w:rsidRDefault="00AE3FF1"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t>(podpis osoby/osób uprawnionej/</w:t>
      </w:r>
      <w:proofErr w:type="spellStart"/>
      <w:r w:rsidRPr="000D797E">
        <w:rPr>
          <w:rFonts w:ascii="Cambria" w:hAnsi="Cambria"/>
          <w:i/>
          <w:sz w:val="18"/>
          <w:szCs w:val="22"/>
          <w:lang w:eastAsia="en-US"/>
        </w:rPr>
        <w:t>nych</w:t>
      </w:r>
      <w:proofErr w:type="spellEnd"/>
      <w:r w:rsidRPr="000D797E">
        <w:rPr>
          <w:rFonts w:ascii="Cambria" w:hAnsi="Cambria"/>
          <w:i/>
          <w:sz w:val="18"/>
          <w:szCs w:val="22"/>
          <w:lang w:eastAsia="en-US"/>
        </w:rPr>
        <w:t xml:space="preserve"> </w:t>
      </w:r>
    </w:p>
    <w:p w:rsidR="00AE3FF1" w:rsidRPr="000D797E" w:rsidRDefault="00AE3FF1"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t>do reprezentowania wykonawcy/wykonawców)</w:t>
      </w:r>
    </w:p>
    <w:p w:rsidR="00524F2B" w:rsidRPr="000D797E" w:rsidRDefault="00F63573" w:rsidP="00D1363E">
      <w:pPr>
        <w:pStyle w:val="Akapitzlist10"/>
        <w:widowControl w:val="0"/>
        <w:numPr>
          <w:ilvl w:val="0"/>
          <w:numId w:val="14"/>
        </w:numPr>
        <w:tabs>
          <w:tab w:val="left" w:pos="426"/>
        </w:tabs>
        <w:suppressAutoHyphens w:val="0"/>
        <w:spacing w:after="360" w:line="240" w:lineRule="auto"/>
        <w:ind w:left="426" w:hanging="426"/>
        <w:contextualSpacing/>
        <w:jc w:val="both"/>
        <w:rPr>
          <w:rFonts w:ascii="Cambria" w:hAnsi="Cambria"/>
          <w:b/>
          <w:lang w:eastAsia="en-US"/>
        </w:rPr>
      </w:pPr>
      <w:r w:rsidRPr="000D797E">
        <w:rPr>
          <w:rFonts w:ascii="Cambria" w:hAnsi="Cambria"/>
          <w:b/>
        </w:rPr>
        <w:br w:type="page"/>
      </w:r>
      <w:r w:rsidR="00524F2B" w:rsidRPr="000D797E">
        <w:rPr>
          <w:rFonts w:ascii="Cambria" w:hAnsi="Cambria"/>
          <w:b/>
          <w:lang w:eastAsia="en-US"/>
        </w:rPr>
        <w:lastRenderedPageBreak/>
        <w:t>Część III zamówienia - „</w:t>
      </w:r>
      <w:r w:rsidR="00524F2B" w:rsidRPr="000D797E">
        <w:rPr>
          <w:rFonts w:ascii="Cambria" w:hAnsi="Cambria"/>
          <w:b/>
          <w:bCs/>
          <w:lang w:eastAsia="en-US"/>
        </w:rPr>
        <w:t xml:space="preserve">Ubezpieczenie następstw nieszczęśliwych wypadków członków Ochotniczych Straży Pożarnych Gminy </w:t>
      </w:r>
      <w:r w:rsidR="00C42A28" w:rsidRPr="000D797E">
        <w:rPr>
          <w:rFonts w:ascii="Cambria" w:hAnsi="Cambria"/>
          <w:b/>
          <w:bCs/>
          <w:lang w:eastAsia="en-US"/>
        </w:rPr>
        <w:t>Nidzica</w:t>
      </w:r>
      <w:r w:rsidR="00524F2B" w:rsidRPr="000D797E">
        <w:rPr>
          <w:rFonts w:ascii="Cambria" w:hAnsi="Cambria"/>
          <w:b/>
          <w:lang w:eastAsia="en-US"/>
        </w:rPr>
        <w:t>”</w:t>
      </w:r>
    </w:p>
    <w:p w:rsidR="00524F2B" w:rsidRPr="000D797E" w:rsidRDefault="00524F2B" w:rsidP="00B20D5A">
      <w:pPr>
        <w:widowControl w:val="0"/>
        <w:suppressAutoHyphens w:val="0"/>
        <w:spacing w:before="240"/>
        <w:jc w:val="center"/>
        <w:rPr>
          <w:rFonts w:ascii="Cambria" w:hAnsi="Cambria"/>
          <w:b/>
          <w:bCs/>
          <w:sz w:val="22"/>
          <w:szCs w:val="22"/>
          <w:lang w:eastAsia="en-US"/>
        </w:rPr>
      </w:pPr>
      <w:r w:rsidRPr="000D797E">
        <w:rPr>
          <w:rFonts w:ascii="Cambria" w:hAnsi="Cambria"/>
          <w:b/>
          <w:bCs/>
          <w:sz w:val="22"/>
          <w:szCs w:val="22"/>
          <w:lang w:eastAsia="en-US"/>
        </w:rPr>
        <w:t>........................................................................................................................ złotych</w:t>
      </w:r>
    </w:p>
    <w:p w:rsidR="00524F2B" w:rsidRPr="000D797E" w:rsidRDefault="00524F2B" w:rsidP="00B20D5A">
      <w:pPr>
        <w:widowControl w:val="0"/>
        <w:suppressAutoHyphens w:val="0"/>
        <w:jc w:val="center"/>
        <w:rPr>
          <w:rFonts w:ascii="Cambria" w:hAnsi="Cambria"/>
          <w:color w:val="000000"/>
          <w:sz w:val="16"/>
          <w:szCs w:val="18"/>
          <w:lang w:eastAsia="en-US"/>
        </w:rPr>
      </w:pPr>
      <w:r w:rsidRPr="000D797E">
        <w:rPr>
          <w:rFonts w:ascii="Cambria" w:hAnsi="Cambria"/>
          <w:color w:val="000000"/>
          <w:sz w:val="16"/>
          <w:szCs w:val="18"/>
          <w:lang w:eastAsia="en-US"/>
        </w:rPr>
        <w:t xml:space="preserve">/usługa zwolniona z podatku VAT zgodnie z art. 43 ust. 1 pkt 37 ustawy z dnia 11 marca 2004 r. </w:t>
      </w:r>
    </w:p>
    <w:p w:rsidR="00524F2B" w:rsidRPr="000D797E" w:rsidRDefault="00524F2B" w:rsidP="00B20D5A">
      <w:pPr>
        <w:widowControl w:val="0"/>
        <w:suppressAutoHyphens w:val="0"/>
        <w:ind w:left="426"/>
        <w:jc w:val="center"/>
        <w:rPr>
          <w:rFonts w:ascii="Cambria" w:hAnsi="Cambria"/>
          <w:color w:val="000000"/>
          <w:sz w:val="16"/>
          <w:szCs w:val="18"/>
          <w:lang w:eastAsia="en-US"/>
        </w:rPr>
      </w:pPr>
      <w:r w:rsidRPr="000D797E">
        <w:rPr>
          <w:rFonts w:ascii="Cambria" w:hAnsi="Cambria"/>
          <w:color w:val="000000"/>
          <w:sz w:val="16"/>
          <w:szCs w:val="18"/>
          <w:lang w:eastAsia="en-US"/>
        </w:rPr>
        <w:t xml:space="preserve">o podatku od towarów i usług </w:t>
      </w:r>
      <w:r w:rsidR="00AC00DC" w:rsidRPr="000D797E">
        <w:rPr>
          <w:rFonts w:ascii="Cambria" w:hAnsi="Cambria"/>
          <w:color w:val="000000"/>
          <w:sz w:val="16"/>
          <w:szCs w:val="18"/>
          <w:lang w:eastAsia="en-US"/>
        </w:rPr>
        <w:t>(tekst jednolity Dz.U. z 2021 r., poz. 685 ze zm.)</w:t>
      </w:r>
      <w:r w:rsidRPr="000D797E">
        <w:rPr>
          <w:rFonts w:ascii="Cambria" w:hAnsi="Cambria"/>
          <w:color w:val="000000"/>
          <w:sz w:val="16"/>
          <w:szCs w:val="18"/>
          <w:lang w:eastAsia="en-US"/>
        </w:rPr>
        <w:t>/</w:t>
      </w:r>
    </w:p>
    <w:p w:rsidR="00524F2B" w:rsidRPr="000D797E" w:rsidRDefault="00524F2B" w:rsidP="00B20D5A">
      <w:pPr>
        <w:widowControl w:val="0"/>
        <w:suppressAutoHyphens w:val="0"/>
        <w:spacing w:before="120" w:after="120"/>
        <w:jc w:val="both"/>
        <w:rPr>
          <w:rFonts w:ascii="Cambria" w:hAnsi="Cambria"/>
          <w:sz w:val="22"/>
          <w:szCs w:val="22"/>
          <w:lang w:eastAsia="en-US"/>
        </w:rPr>
      </w:pPr>
      <w:r w:rsidRPr="000D797E">
        <w:rPr>
          <w:rFonts w:ascii="Cambria" w:hAnsi="Cambria"/>
          <w:sz w:val="22"/>
          <w:szCs w:val="22"/>
          <w:lang w:eastAsia="en-US"/>
        </w:rPr>
        <w:t>wynikającą z wypełnionego formularza cenowego, zawartego poniżej.</w:t>
      </w:r>
    </w:p>
    <w:p w:rsidR="00524F2B" w:rsidRPr="000D797E" w:rsidRDefault="00524F2B" w:rsidP="00B20D5A">
      <w:pPr>
        <w:widowControl w:val="0"/>
        <w:suppressAutoHyphens w:val="0"/>
        <w:spacing w:before="120"/>
        <w:jc w:val="both"/>
        <w:rPr>
          <w:rFonts w:ascii="Cambria" w:hAnsi="Cambria"/>
          <w:sz w:val="22"/>
          <w:szCs w:val="22"/>
          <w:lang w:eastAsia="en-US"/>
        </w:rPr>
      </w:pPr>
      <w:r w:rsidRPr="000D797E">
        <w:rPr>
          <w:rFonts w:ascii="Cambria" w:hAnsi="Cambria"/>
          <w:sz w:val="22"/>
          <w:szCs w:val="22"/>
          <w:lang w:eastAsia="en-US"/>
        </w:rPr>
        <w:t xml:space="preserve">Termin wykonania zamówienia: </w:t>
      </w:r>
      <w:r w:rsidR="00B43DBD" w:rsidRPr="000D797E">
        <w:rPr>
          <w:rFonts w:ascii="Cambria" w:hAnsi="Cambria"/>
          <w:b/>
          <w:sz w:val="22"/>
          <w:szCs w:val="22"/>
          <w:lang w:eastAsia="en-US"/>
        </w:rPr>
        <w:t>36 miesięcy, od 01.01.</w:t>
      </w:r>
      <w:r w:rsidRPr="000D797E">
        <w:rPr>
          <w:rFonts w:ascii="Cambria" w:hAnsi="Cambria"/>
          <w:b/>
          <w:sz w:val="22"/>
          <w:szCs w:val="22"/>
          <w:lang w:eastAsia="en-US"/>
        </w:rPr>
        <w:t>202</w:t>
      </w:r>
      <w:r w:rsidR="00B43DBD" w:rsidRPr="000D797E">
        <w:rPr>
          <w:rFonts w:ascii="Cambria" w:hAnsi="Cambria"/>
          <w:b/>
          <w:sz w:val="22"/>
          <w:szCs w:val="22"/>
          <w:lang w:eastAsia="en-US"/>
        </w:rPr>
        <w:t>2</w:t>
      </w:r>
      <w:r w:rsidRPr="000D797E">
        <w:rPr>
          <w:rFonts w:ascii="Cambria" w:hAnsi="Cambria"/>
          <w:b/>
          <w:sz w:val="22"/>
          <w:szCs w:val="22"/>
          <w:lang w:eastAsia="en-US"/>
        </w:rPr>
        <w:t xml:space="preserve"> r. do </w:t>
      </w:r>
      <w:r w:rsidR="00B43DBD" w:rsidRPr="000D797E">
        <w:rPr>
          <w:rFonts w:ascii="Cambria" w:hAnsi="Cambria"/>
          <w:b/>
          <w:sz w:val="22"/>
          <w:szCs w:val="22"/>
          <w:lang w:eastAsia="en-US"/>
        </w:rPr>
        <w:t>31.12.</w:t>
      </w:r>
      <w:r w:rsidRPr="000D797E">
        <w:rPr>
          <w:rFonts w:ascii="Cambria" w:hAnsi="Cambria"/>
          <w:b/>
          <w:sz w:val="22"/>
          <w:szCs w:val="22"/>
          <w:lang w:eastAsia="en-US"/>
        </w:rPr>
        <w:t>202</w:t>
      </w:r>
      <w:r w:rsidR="006238C6" w:rsidRPr="000D797E">
        <w:rPr>
          <w:rFonts w:ascii="Cambria" w:hAnsi="Cambria"/>
          <w:b/>
          <w:sz w:val="22"/>
          <w:szCs w:val="22"/>
          <w:lang w:eastAsia="en-US"/>
        </w:rPr>
        <w:t>4</w:t>
      </w:r>
      <w:r w:rsidRPr="000D797E">
        <w:rPr>
          <w:rFonts w:ascii="Cambria" w:hAnsi="Cambria"/>
          <w:b/>
          <w:sz w:val="22"/>
          <w:szCs w:val="22"/>
          <w:lang w:eastAsia="en-US"/>
        </w:rPr>
        <w:t xml:space="preserve"> r.</w:t>
      </w:r>
      <w:r w:rsidRPr="000D797E">
        <w:rPr>
          <w:rFonts w:ascii="Cambria" w:hAnsi="Cambria"/>
          <w:b/>
          <w:i/>
          <w:sz w:val="22"/>
          <w:szCs w:val="22"/>
          <w:lang w:eastAsia="en-US"/>
        </w:rPr>
        <w:t xml:space="preserve"> </w:t>
      </w:r>
    </w:p>
    <w:p w:rsidR="00524F2B" w:rsidRPr="000D797E" w:rsidRDefault="00524F2B" w:rsidP="00B20D5A">
      <w:pPr>
        <w:widowControl w:val="0"/>
        <w:suppressAutoHyphens w:val="0"/>
        <w:spacing w:after="240"/>
        <w:jc w:val="both"/>
        <w:rPr>
          <w:rFonts w:ascii="Cambria" w:hAnsi="Cambria"/>
          <w:sz w:val="22"/>
          <w:szCs w:val="22"/>
          <w:lang w:eastAsia="en-US"/>
        </w:rPr>
      </w:pPr>
      <w:r w:rsidRPr="000D797E">
        <w:rPr>
          <w:rFonts w:ascii="Cambria" w:hAnsi="Cambria"/>
          <w:sz w:val="22"/>
          <w:szCs w:val="22"/>
          <w:lang w:eastAsia="en-US"/>
        </w:rPr>
        <w:t xml:space="preserve">Termin związania ofertą i warunki płatności: </w:t>
      </w:r>
      <w:r w:rsidRPr="000D797E">
        <w:rPr>
          <w:rFonts w:ascii="Cambria" w:hAnsi="Cambria"/>
          <w:b/>
          <w:sz w:val="22"/>
          <w:szCs w:val="22"/>
          <w:lang w:eastAsia="en-US"/>
        </w:rPr>
        <w:t>zgodne z postanowieniami specyfikacji warunków zamówienia</w:t>
      </w:r>
      <w:r w:rsidRPr="000D797E">
        <w:rPr>
          <w:rFonts w:ascii="Cambria" w:hAnsi="Cambria"/>
          <w:sz w:val="22"/>
          <w:szCs w:val="22"/>
          <w:lang w:eastAsia="en-US"/>
        </w:rPr>
        <w:t>.</w:t>
      </w:r>
    </w:p>
    <w:p w:rsidR="00243373" w:rsidRPr="000D797E" w:rsidRDefault="00524F2B" w:rsidP="00B20D5A">
      <w:pPr>
        <w:widowControl w:val="0"/>
        <w:suppressAutoHyphens w:val="0"/>
        <w:spacing w:after="120"/>
        <w:jc w:val="center"/>
        <w:rPr>
          <w:rFonts w:ascii="Cambria" w:hAnsi="Cambria"/>
          <w:b/>
          <w:i/>
          <w:sz w:val="22"/>
          <w:szCs w:val="22"/>
          <w:lang w:eastAsia="en-US"/>
        </w:rPr>
      </w:pPr>
      <w:r w:rsidRPr="000D797E">
        <w:rPr>
          <w:rFonts w:ascii="Cambria" w:hAnsi="Cambria"/>
          <w:b/>
          <w:i/>
          <w:sz w:val="22"/>
          <w:szCs w:val="22"/>
          <w:lang w:eastAsia="en-US"/>
        </w:rPr>
        <w:t xml:space="preserve">Uwaga - jeśli Wykonawca nie składa oferty na niniejszą część zamówienia należy </w:t>
      </w:r>
      <w:r w:rsidRPr="000D797E">
        <w:rPr>
          <w:rFonts w:ascii="Cambria" w:hAnsi="Cambria"/>
          <w:b/>
          <w:i/>
          <w:sz w:val="22"/>
          <w:szCs w:val="22"/>
          <w:u w:val="single"/>
          <w:lang w:eastAsia="en-US"/>
        </w:rPr>
        <w:t>postawić kreskę</w:t>
      </w:r>
      <w:r w:rsidRPr="000D797E">
        <w:rPr>
          <w:rFonts w:ascii="Cambria" w:hAnsi="Cambria"/>
          <w:b/>
          <w:i/>
          <w:sz w:val="22"/>
          <w:szCs w:val="22"/>
          <w:lang w:eastAsia="en-US"/>
        </w:rPr>
        <w:t xml:space="preserve"> lub wprowadzić zapis: </w:t>
      </w:r>
      <w:r w:rsidRPr="000D797E">
        <w:rPr>
          <w:rFonts w:ascii="Cambria" w:hAnsi="Cambria"/>
          <w:b/>
          <w:i/>
          <w:sz w:val="22"/>
          <w:szCs w:val="22"/>
          <w:u w:val="single"/>
          <w:lang w:eastAsia="en-US"/>
        </w:rPr>
        <w:t>Nie dotyczy</w:t>
      </w:r>
      <w:r w:rsidRPr="000D797E">
        <w:rPr>
          <w:rFonts w:ascii="Cambria" w:hAnsi="Cambria"/>
          <w:b/>
          <w:i/>
          <w:sz w:val="22"/>
          <w:szCs w:val="22"/>
          <w:lang w:eastAsia="en-US"/>
        </w:rPr>
        <w:t>.</w:t>
      </w:r>
    </w:p>
    <w:tbl>
      <w:tblPr>
        <w:tblW w:w="94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81"/>
        <w:gridCol w:w="7542"/>
        <w:gridCol w:w="1433"/>
      </w:tblGrid>
      <w:tr w:rsidR="001E5C8E" w:rsidRPr="000D797E" w:rsidTr="001E5C8E">
        <w:trPr>
          <w:trHeight w:val="444"/>
          <w:jc w:val="center"/>
        </w:trPr>
        <w:tc>
          <w:tcPr>
            <w:tcW w:w="9456" w:type="dxa"/>
            <w:gridSpan w:val="3"/>
            <w:shd w:val="clear" w:color="auto" w:fill="auto"/>
            <w:vAlign w:val="center"/>
          </w:tcPr>
          <w:p w:rsidR="001E5C8E" w:rsidRPr="000D797E" w:rsidRDefault="001E5C8E" w:rsidP="001E5C8E">
            <w:pPr>
              <w:widowControl w:val="0"/>
              <w:suppressAutoHyphens w:val="0"/>
              <w:jc w:val="center"/>
              <w:rPr>
                <w:rFonts w:ascii="Cambria" w:hAnsi="Cambria"/>
                <w:b/>
                <w:sz w:val="20"/>
                <w:szCs w:val="20"/>
                <w:lang w:eastAsia="pl-PL"/>
              </w:rPr>
            </w:pPr>
            <w:r w:rsidRPr="000D797E">
              <w:rPr>
                <w:rFonts w:ascii="Cambria" w:hAnsi="Cambria"/>
                <w:b/>
                <w:sz w:val="20"/>
                <w:szCs w:val="20"/>
                <w:lang w:eastAsia="pl-PL"/>
              </w:rPr>
              <w:t>FORMULARZ CENOWY DOTYCZĄCY CZĘŚCI III ZAMÓWIENIA</w:t>
            </w:r>
          </w:p>
        </w:tc>
      </w:tr>
      <w:tr w:rsidR="001E5C8E" w:rsidRPr="000D797E" w:rsidTr="001E5C8E">
        <w:trPr>
          <w:trHeight w:val="480"/>
          <w:jc w:val="center"/>
        </w:trPr>
        <w:tc>
          <w:tcPr>
            <w:tcW w:w="481" w:type="dxa"/>
            <w:shd w:val="clear" w:color="auto" w:fill="auto"/>
            <w:vAlign w:val="center"/>
          </w:tcPr>
          <w:p w:rsidR="001E5C8E" w:rsidRPr="000D797E" w:rsidRDefault="001E5C8E" w:rsidP="001E5C8E">
            <w:pPr>
              <w:widowControl w:val="0"/>
              <w:suppressAutoHyphens w:val="0"/>
              <w:jc w:val="center"/>
              <w:rPr>
                <w:rFonts w:ascii="Cambria" w:hAnsi="Cambria"/>
                <w:b/>
                <w:sz w:val="20"/>
                <w:szCs w:val="20"/>
                <w:lang w:eastAsia="pl-PL"/>
              </w:rPr>
            </w:pPr>
            <w:r w:rsidRPr="000D797E">
              <w:rPr>
                <w:rFonts w:ascii="Cambria" w:hAnsi="Cambria"/>
                <w:b/>
                <w:sz w:val="20"/>
                <w:szCs w:val="20"/>
                <w:lang w:eastAsia="pl-PL"/>
              </w:rPr>
              <w:t>lp.</w:t>
            </w:r>
          </w:p>
        </w:tc>
        <w:tc>
          <w:tcPr>
            <w:tcW w:w="7541" w:type="dxa"/>
            <w:shd w:val="clear" w:color="auto" w:fill="auto"/>
            <w:vAlign w:val="center"/>
          </w:tcPr>
          <w:p w:rsidR="001E5C8E" w:rsidRPr="000D797E" w:rsidRDefault="001E5C8E" w:rsidP="001E5C8E">
            <w:pPr>
              <w:widowControl w:val="0"/>
              <w:suppressAutoHyphens w:val="0"/>
              <w:jc w:val="center"/>
              <w:rPr>
                <w:rFonts w:ascii="Cambria" w:hAnsi="Cambria"/>
                <w:b/>
                <w:sz w:val="20"/>
                <w:szCs w:val="20"/>
                <w:lang w:eastAsia="pl-PL"/>
              </w:rPr>
            </w:pPr>
            <w:r w:rsidRPr="000D797E">
              <w:rPr>
                <w:rFonts w:ascii="Cambria" w:hAnsi="Cambria"/>
                <w:b/>
                <w:sz w:val="20"/>
                <w:szCs w:val="20"/>
                <w:lang w:eastAsia="pl-PL"/>
              </w:rPr>
              <w:t>Zakres zamówienia</w:t>
            </w:r>
          </w:p>
        </w:tc>
        <w:tc>
          <w:tcPr>
            <w:tcW w:w="1432" w:type="dxa"/>
            <w:shd w:val="clear" w:color="auto" w:fill="auto"/>
            <w:vAlign w:val="center"/>
          </w:tcPr>
          <w:p w:rsidR="001E5C8E" w:rsidRPr="000D797E" w:rsidRDefault="001E5C8E" w:rsidP="001E5C8E">
            <w:pPr>
              <w:widowControl w:val="0"/>
              <w:suppressAutoHyphens w:val="0"/>
              <w:jc w:val="center"/>
              <w:rPr>
                <w:rFonts w:ascii="Cambria" w:hAnsi="Cambria"/>
                <w:b/>
                <w:sz w:val="20"/>
                <w:szCs w:val="20"/>
                <w:lang w:eastAsia="pl-PL"/>
              </w:rPr>
            </w:pPr>
            <w:r w:rsidRPr="000D797E">
              <w:rPr>
                <w:rFonts w:ascii="Cambria" w:hAnsi="Cambria"/>
                <w:b/>
                <w:sz w:val="20"/>
                <w:szCs w:val="20"/>
                <w:lang w:eastAsia="pl-PL"/>
              </w:rPr>
              <w:t>Składka za 36 miesięcy</w:t>
            </w:r>
          </w:p>
        </w:tc>
      </w:tr>
      <w:tr w:rsidR="001E5C8E" w:rsidRPr="000D797E" w:rsidTr="001E5C8E">
        <w:trPr>
          <w:trHeight w:val="832"/>
          <w:jc w:val="center"/>
        </w:trPr>
        <w:tc>
          <w:tcPr>
            <w:tcW w:w="481" w:type="dxa"/>
            <w:shd w:val="clear" w:color="auto" w:fill="auto"/>
            <w:vAlign w:val="center"/>
          </w:tcPr>
          <w:p w:rsidR="001E5C8E" w:rsidRPr="000D797E" w:rsidRDefault="001E5C8E" w:rsidP="001E5C8E">
            <w:pPr>
              <w:widowControl w:val="0"/>
              <w:suppressAutoHyphens w:val="0"/>
              <w:jc w:val="center"/>
              <w:rPr>
                <w:rFonts w:ascii="Cambria" w:hAnsi="Cambria"/>
                <w:sz w:val="20"/>
                <w:szCs w:val="20"/>
                <w:lang w:eastAsia="pl-PL"/>
              </w:rPr>
            </w:pPr>
            <w:r w:rsidRPr="000D797E">
              <w:rPr>
                <w:rFonts w:ascii="Cambria" w:hAnsi="Cambria"/>
                <w:sz w:val="20"/>
                <w:szCs w:val="20"/>
                <w:lang w:eastAsia="pl-PL"/>
              </w:rPr>
              <w:t>1</w:t>
            </w:r>
          </w:p>
        </w:tc>
        <w:tc>
          <w:tcPr>
            <w:tcW w:w="7541" w:type="dxa"/>
            <w:shd w:val="clear" w:color="auto" w:fill="auto"/>
            <w:vAlign w:val="center"/>
          </w:tcPr>
          <w:p w:rsidR="001E5C8E" w:rsidRPr="000D797E" w:rsidRDefault="001E5C8E" w:rsidP="001E5C8E">
            <w:pPr>
              <w:widowControl w:val="0"/>
              <w:suppressAutoHyphens w:val="0"/>
              <w:jc w:val="both"/>
              <w:rPr>
                <w:rFonts w:ascii="Cambria" w:hAnsi="Cambria"/>
                <w:sz w:val="20"/>
                <w:szCs w:val="20"/>
                <w:lang w:eastAsia="pl-PL"/>
              </w:rPr>
            </w:pPr>
            <w:r w:rsidRPr="000D797E">
              <w:rPr>
                <w:rFonts w:ascii="Cambria" w:hAnsi="Cambria"/>
                <w:sz w:val="20"/>
                <w:szCs w:val="20"/>
                <w:lang w:eastAsia="pl-PL"/>
              </w:rPr>
              <w:t>Ubezpieczenie następstw nieszczęśliwych wypadków członków Ochotniczych Straży Pożarnych w formie grupowej, imiennej (zgodnie z art. 26 i 26a ustawy o ochronie przeciwpożarowej)</w:t>
            </w:r>
          </w:p>
        </w:tc>
        <w:tc>
          <w:tcPr>
            <w:tcW w:w="1432" w:type="dxa"/>
            <w:shd w:val="clear" w:color="auto" w:fill="auto"/>
            <w:vAlign w:val="center"/>
          </w:tcPr>
          <w:p w:rsidR="001E5C8E" w:rsidRPr="000D797E" w:rsidRDefault="001E5C8E" w:rsidP="001E5C8E">
            <w:pPr>
              <w:widowControl w:val="0"/>
              <w:suppressAutoHyphens w:val="0"/>
              <w:jc w:val="right"/>
              <w:rPr>
                <w:rFonts w:ascii="Cambria" w:hAnsi="Cambria"/>
                <w:b/>
                <w:sz w:val="20"/>
                <w:szCs w:val="20"/>
                <w:lang w:eastAsia="pl-PL"/>
              </w:rPr>
            </w:pPr>
            <w:r w:rsidRPr="000D797E">
              <w:rPr>
                <w:rFonts w:ascii="Cambria" w:hAnsi="Cambria"/>
                <w:b/>
                <w:sz w:val="20"/>
                <w:szCs w:val="20"/>
                <w:lang w:eastAsia="pl-PL"/>
              </w:rPr>
              <w:t>zł</w:t>
            </w:r>
          </w:p>
        </w:tc>
      </w:tr>
      <w:tr w:rsidR="001E5C8E" w:rsidRPr="000D797E" w:rsidTr="001E5C8E">
        <w:trPr>
          <w:trHeight w:val="832"/>
          <w:jc w:val="center"/>
        </w:trPr>
        <w:tc>
          <w:tcPr>
            <w:tcW w:w="481" w:type="dxa"/>
            <w:tcBorders>
              <w:bottom w:val="single" w:sz="12" w:space="0" w:color="auto"/>
            </w:tcBorders>
            <w:shd w:val="clear" w:color="auto" w:fill="auto"/>
            <w:vAlign w:val="center"/>
          </w:tcPr>
          <w:p w:rsidR="001E5C8E" w:rsidRPr="000D797E" w:rsidRDefault="001E5C8E" w:rsidP="001E5C8E">
            <w:pPr>
              <w:widowControl w:val="0"/>
              <w:suppressAutoHyphens w:val="0"/>
              <w:jc w:val="center"/>
              <w:rPr>
                <w:rFonts w:ascii="Cambria" w:hAnsi="Cambria"/>
                <w:sz w:val="20"/>
                <w:szCs w:val="20"/>
                <w:lang w:eastAsia="pl-PL"/>
              </w:rPr>
            </w:pPr>
            <w:r w:rsidRPr="000D797E">
              <w:rPr>
                <w:rFonts w:ascii="Cambria" w:hAnsi="Cambria"/>
                <w:sz w:val="20"/>
                <w:szCs w:val="20"/>
                <w:lang w:eastAsia="pl-PL"/>
              </w:rPr>
              <w:t>2</w:t>
            </w:r>
          </w:p>
        </w:tc>
        <w:tc>
          <w:tcPr>
            <w:tcW w:w="7541" w:type="dxa"/>
            <w:tcBorders>
              <w:bottom w:val="single" w:sz="12" w:space="0" w:color="auto"/>
            </w:tcBorders>
            <w:shd w:val="clear" w:color="auto" w:fill="auto"/>
            <w:vAlign w:val="center"/>
          </w:tcPr>
          <w:p w:rsidR="001E5C8E" w:rsidRPr="000D797E" w:rsidRDefault="001E5C8E" w:rsidP="001E5C8E">
            <w:pPr>
              <w:widowControl w:val="0"/>
              <w:suppressAutoHyphens w:val="0"/>
              <w:jc w:val="both"/>
              <w:rPr>
                <w:rFonts w:ascii="Cambria" w:hAnsi="Cambria"/>
                <w:sz w:val="20"/>
                <w:szCs w:val="20"/>
                <w:lang w:eastAsia="pl-PL"/>
              </w:rPr>
            </w:pPr>
            <w:r w:rsidRPr="000D797E">
              <w:rPr>
                <w:rFonts w:ascii="Cambria" w:hAnsi="Cambria"/>
                <w:sz w:val="20"/>
                <w:szCs w:val="20"/>
                <w:lang w:eastAsia="pl-PL"/>
              </w:rPr>
              <w:t>Ubezpieczenie następstw nieszczęśliwych wypadków członków Ochotniczych Straży Pożarnych i Młodzieżowych Drużyn Pożarniczych w formie grupowej, bezimiennej (zgodnie z art. 32 ustawy o ochronie przeciwpożarowej)</w:t>
            </w:r>
          </w:p>
        </w:tc>
        <w:tc>
          <w:tcPr>
            <w:tcW w:w="1432" w:type="dxa"/>
            <w:tcBorders>
              <w:bottom w:val="single" w:sz="12" w:space="0" w:color="auto"/>
            </w:tcBorders>
            <w:shd w:val="clear" w:color="auto" w:fill="auto"/>
            <w:vAlign w:val="center"/>
          </w:tcPr>
          <w:p w:rsidR="001E5C8E" w:rsidRPr="000D797E" w:rsidRDefault="001E5C8E" w:rsidP="001E5C8E">
            <w:pPr>
              <w:widowControl w:val="0"/>
              <w:suppressAutoHyphens w:val="0"/>
              <w:jc w:val="right"/>
              <w:rPr>
                <w:rFonts w:ascii="Cambria" w:hAnsi="Cambria"/>
                <w:b/>
                <w:sz w:val="20"/>
                <w:szCs w:val="20"/>
                <w:lang w:eastAsia="pl-PL"/>
              </w:rPr>
            </w:pPr>
            <w:r w:rsidRPr="000D797E">
              <w:rPr>
                <w:rFonts w:ascii="Cambria" w:hAnsi="Cambria"/>
                <w:b/>
                <w:sz w:val="20"/>
                <w:szCs w:val="20"/>
                <w:lang w:eastAsia="pl-PL"/>
              </w:rPr>
              <w:t>zł</w:t>
            </w:r>
          </w:p>
        </w:tc>
      </w:tr>
      <w:tr w:rsidR="001E5C8E" w:rsidRPr="000D797E" w:rsidTr="001E5C8E">
        <w:trPr>
          <w:trHeight w:val="555"/>
          <w:jc w:val="center"/>
        </w:trPr>
        <w:tc>
          <w:tcPr>
            <w:tcW w:w="8023" w:type="dxa"/>
            <w:gridSpan w:val="2"/>
            <w:tcBorders>
              <w:top w:val="single" w:sz="12" w:space="0" w:color="auto"/>
              <w:bottom w:val="single" w:sz="12" w:space="0" w:color="auto"/>
            </w:tcBorders>
            <w:shd w:val="clear" w:color="auto" w:fill="auto"/>
            <w:vAlign w:val="center"/>
          </w:tcPr>
          <w:p w:rsidR="001E5C8E" w:rsidRPr="000D797E" w:rsidRDefault="001E5C8E" w:rsidP="001E5C8E">
            <w:pPr>
              <w:widowControl w:val="0"/>
              <w:suppressAutoHyphens w:val="0"/>
              <w:jc w:val="right"/>
              <w:rPr>
                <w:rFonts w:ascii="Cambria" w:hAnsi="Cambria"/>
                <w:b/>
                <w:sz w:val="20"/>
                <w:szCs w:val="20"/>
                <w:lang w:eastAsia="pl-PL"/>
              </w:rPr>
            </w:pPr>
            <w:r w:rsidRPr="000D797E">
              <w:rPr>
                <w:rFonts w:ascii="Cambria" w:hAnsi="Cambria"/>
                <w:b/>
                <w:sz w:val="20"/>
                <w:szCs w:val="20"/>
                <w:lang w:eastAsia="pl-PL"/>
              </w:rPr>
              <w:t>Razem składka do zapłaty za III część zamówienia (suma składek z wierszy 1 i 2):</w:t>
            </w:r>
          </w:p>
        </w:tc>
        <w:tc>
          <w:tcPr>
            <w:tcW w:w="1432" w:type="dxa"/>
            <w:tcBorders>
              <w:top w:val="single" w:sz="12" w:space="0" w:color="auto"/>
              <w:bottom w:val="single" w:sz="12" w:space="0" w:color="auto"/>
            </w:tcBorders>
            <w:shd w:val="clear" w:color="auto" w:fill="auto"/>
            <w:vAlign w:val="center"/>
          </w:tcPr>
          <w:p w:rsidR="001E5C8E" w:rsidRPr="000D797E" w:rsidRDefault="001E5C8E" w:rsidP="001E5C8E">
            <w:pPr>
              <w:widowControl w:val="0"/>
              <w:suppressAutoHyphens w:val="0"/>
              <w:jc w:val="right"/>
              <w:rPr>
                <w:rFonts w:ascii="Cambria" w:hAnsi="Cambria"/>
                <w:b/>
                <w:sz w:val="20"/>
                <w:szCs w:val="20"/>
                <w:lang w:eastAsia="pl-PL"/>
              </w:rPr>
            </w:pPr>
            <w:r w:rsidRPr="000D797E">
              <w:rPr>
                <w:rFonts w:ascii="Cambria" w:hAnsi="Cambria"/>
                <w:b/>
                <w:sz w:val="20"/>
                <w:szCs w:val="20"/>
                <w:lang w:eastAsia="pl-PL"/>
              </w:rPr>
              <w:t>zł</w:t>
            </w:r>
          </w:p>
        </w:tc>
      </w:tr>
    </w:tbl>
    <w:p w:rsidR="00243373" w:rsidRPr="000D797E" w:rsidRDefault="00243373" w:rsidP="00B20D5A">
      <w:pPr>
        <w:widowControl w:val="0"/>
        <w:suppressAutoHyphens w:val="0"/>
        <w:spacing w:after="120"/>
        <w:rPr>
          <w:rFonts w:ascii="Cambria" w:hAnsi="Cambria"/>
          <w:sz w:val="22"/>
          <w:szCs w:val="22"/>
        </w:rPr>
      </w:pPr>
    </w:p>
    <w:tbl>
      <w:tblPr>
        <w:tblW w:w="4959"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tblPr>
      <w:tblGrid>
        <w:gridCol w:w="8274"/>
        <w:gridCol w:w="1424"/>
      </w:tblGrid>
      <w:tr w:rsidR="00524F2B" w:rsidRPr="000D797E" w:rsidTr="00524F2B">
        <w:trPr>
          <w:cantSplit/>
          <w:trHeight w:val="459"/>
        </w:trPr>
        <w:tc>
          <w:tcPr>
            <w:tcW w:w="4266" w:type="pct"/>
            <w:shd w:val="clear" w:color="auto" w:fill="auto"/>
            <w:vAlign w:val="center"/>
          </w:tcPr>
          <w:p w:rsidR="00524F2B" w:rsidRPr="000D797E" w:rsidRDefault="00524F2B" w:rsidP="00B20D5A">
            <w:pPr>
              <w:widowControl w:val="0"/>
              <w:tabs>
                <w:tab w:val="left" w:pos="567"/>
              </w:tabs>
              <w:suppressAutoHyphens w:val="0"/>
              <w:snapToGrid w:val="0"/>
              <w:jc w:val="center"/>
              <w:rPr>
                <w:rFonts w:ascii="Cambria" w:hAnsi="Cambria"/>
                <w:b/>
                <w:bCs/>
                <w:sz w:val="20"/>
                <w:szCs w:val="20"/>
              </w:rPr>
            </w:pPr>
            <w:r w:rsidRPr="000D797E">
              <w:rPr>
                <w:rFonts w:ascii="Cambria" w:hAnsi="Cambria"/>
                <w:b/>
                <w:bCs/>
                <w:sz w:val="20"/>
                <w:szCs w:val="20"/>
              </w:rPr>
              <w:t>Klauzule dodatkowe i inne postanowienia szczególne fakultatywne, dotyczące części III zamówienia</w:t>
            </w:r>
          </w:p>
        </w:tc>
        <w:tc>
          <w:tcPr>
            <w:tcW w:w="734" w:type="pct"/>
            <w:shd w:val="clear" w:color="auto" w:fill="auto"/>
            <w:vAlign w:val="center"/>
          </w:tcPr>
          <w:p w:rsidR="00524F2B" w:rsidRPr="000D797E" w:rsidRDefault="00524F2B" w:rsidP="00B20D5A">
            <w:pPr>
              <w:widowControl w:val="0"/>
              <w:tabs>
                <w:tab w:val="left" w:pos="567"/>
              </w:tabs>
              <w:suppressAutoHyphens w:val="0"/>
              <w:snapToGrid w:val="0"/>
              <w:jc w:val="center"/>
              <w:rPr>
                <w:rFonts w:ascii="Cambria" w:hAnsi="Cambria"/>
                <w:b/>
                <w:bCs/>
                <w:sz w:val="20"/>
                <w:szCs w:val="20"/>
              </w:rPr>
            </w:pPr>
            <w:r w:rsidRPr="000D797E">
              <w:rPr>
                <w:rFonts w:ascii="Cambria" w:hAnsi="Cambria"/>
                <w:b/>
                <w:bCs/>
                <w:sz w:val="20"/>
                <w:szCs w:val="20"/>
              </w:rPr>
              <w:t>Akceptacja</w:t>
            </w:r>
          </w:p>
        </w:tc>
      </w:tr>
      <w:tr w:rsidR="00524F2B" w:rsidRPr="000D797E" w:rsidTr="00524F2B">
        <w:trPr>
          <w:cantSplit/>
          <w:trHeight w:val="340"/>
        </w:trPr>
        <w:tc>
          <w:tcPr>
            <w:tcW w:w="4266" w:type="pct"/>
            <w:shd w:val="clear" w:color="auto" w:fill="auto"/>
            <w:vAlign w:val="center"/>
          </w:tcPr>
          <w:p w:rsidR="00524F2B" w:rsidRPr="000D797E" w:rsidRDefault="00524F2B" w:rsidP="00B20D5A">
            <w:pPr>
              <w:widowControl w:val="0"/>
              <w:suppressAutoHyphens w:val="0"/>
              <w:jc w:val="both"/>
              <w:rPr>
                <w:rFonts w:ascii="Cambria" w:hAnsi="Cambria"/>
                <w:sz w:val="20"/>
                <w:szCs w:val="20"/>
              </w:rPr>
            </w:pPr>
          </w:p>
        </w:tc>
        <w:tc>
          <w:tcPr>
            <w:tcW w:w="734" w:type="pct"/>
            <w:shd w:val="clear" w:color="auto" w:fill="auto"/>
            <w:vAlign w:val="center"/>
          </w:tcPr>
          <w:p w:rsidR="00524F2B" w:rsidRPr="000D797E" w:rsidRDefault="00524F2B" w:rsidP="00B20D5A">
            <w:pPr>
              <w:widowControl w:val="0"/>
              <w:tabs>
                <w:tab w:val="left" w:pos="567"/>
              </w:tabs>
              <w:suppressAutoHyphens w:val="0"/>
              <w:snapToGrid w:val="0"/>
              <w:jc w:val="center"/>
              <w:rPr>
                <w:rFonts w:ascii="Cambria" w:hAnsi="Cambria"/>
                <w:b/>
                <w:bCs/>
                <w:sz w:val="20"/>
                <w:szCs w:val="20"/>
              </w:rPr>
            </w:pPr>
          </w:p>
        </w:tc>
      </w:tr>
      <w:tr w:rsidR="00524F2B" w:rsidRPr="000D797E" w:rsidTr="00524F2B">
        <w:trPr>
          <w:cantSplit/>
          <w:trHeight w:val="340"/>
        </w:trPr>
        <w:tc>
          <w:tcPr>
            <w:tcW w:w="4266" w:type="pct"/>
            <w:shd w:val="clear" w:color="auto" w:fill="auto"/>
            <w:vAlign w:val="center"/>
          </w:tcPr>
          <w:p w:rsidR="00524F2B" w:rsidRPr="000D797E" w:rsidRDefault="00524F2B" w:rsidP="00B20D5A">
            <w:pPr>
              <w:widowControl w:val="0"/>
              <w:suppressAutoHyphens w:val="0"/>
              <w:jc w:val="both"/>
              <w:rPr>
                <w:rFonts w:ascii="Cambria" w:hAnsi="Cambria"/>
                <w:sz w:val="20"/>
                <w:szCs w:val="20"/>
              </w:rPr>
            </w:pPr>
          </w:p>
        </w:tc>
        <w:tc>
          <w:tcPr>
            <w:tcW w:w="734" w:type="pct"/>
            <w:shd w:val="clear" w:color="auto" w:fill="auto"/>
            <w:vAlign w:val="center"/>
          </w:tcPr>
          <w:p w:rsidR="00524F2B" w:rsidRPr="000D797E" w:rsidRDefault="00524F2B" w:rsidP="00B20D5A">
            <w:pPr>
              <w:widowControl w:val="0"/>
              <w:tabs>
                <w:tab w:val="left" w:pos="567"/>
              </w:tabs>
              <w:suppressAutoHyphens w:val="0"/>
              <w:snapToGrid w:val="0"/>
              <w:jc w:val="center"/>
              <w:rPr>
                <w:rFonts w:ascii="Cambria" w:hAnsi="Cambria"/>
                <w:b/>
                <w:bCs/>
                <w:sz w:val="20"/>
                <w:szCs w:val="20"/>
              </w:rPr>
            </w:pPr>
          </w:p>
        </w:tc>
      </w:tr>
      <w:tr w:rsidR="00524F2B" w:rsidRPr="000D797E" w:rsidTr="00524F2B">
        <w:trPr>
          <w:cantSplit/>
          <w:trHeight w:val="340"/>
        </w:trPr>
        <w:tc>
          <w:tcPr>
            <w:tcW w:w="4266" w:type="pct"/>
            <w:shd w:val="clear" w:color="auto" w:fill="auto"/>
            <w:vAlign w:val="center"/>
          </w:tcPr>
          <w:p w:rsidR="00524F2B" w:rsidRPr="000D797E" w:rsidRDefault="00524F2B" w:rsidP="00B20D5A">
            <w:pPr>
              <w:widowControl w:val="0"/>
              <w:suppressAutoHyphens w:val="0"/>
              <w:jc w:val="both"/>
              <w:rPr>
                <w:rFonts w:ascii="Cambria" w:hAnsi="Cambria"/>
                <w:bCs/>
                <w:sz w:val="20"/>
                <w:szCs w:val="20"/>
                <w:lang w:eastAsia="en-US"/>
              </w:rPr>
            </w:pPr>
          </w:p>
        </w:tc>
        <w:tc>
          <w:tcPr>
            <w:tcW w:w="734" w:type="pct"/>
            <w:shd w:val="clear" w:color="auto" w:fill="auto"/>
            <w:vAlign w:val="center"/>
          </w:tcPr>
          <w:p w:rsidR="00524F2B" w:rsidRPr="000D797E" w:rsidRDefault="00524F2B" w:rsidP="00B20D5A">
            <w:pPr>
              <w:widowControl w:val="0"/>
              <w:tabs>
                <w:tab w:val="left" w:pos="567"/>
              </w:tabs>
              <w:suppressAutoHyphens w:val="0"/>
              <w:snapToGrid w:val="0"/>
              <w:jc w:val="center"/>
              <w:rPr>
                <w:rFonts w:ascii="Cambria" w:hAnsi="Cambria"/>
                <w:b/>
                <w:bCs/>
                <w:sz w:val="20"/>
                <w:szCs w:val="20"/>
              </w:rPr>
            </w:pPr>
          </w:p>
        </w:tc>
      </w:tr>
      <w:tr w:rsidR="00524F2B" w:rsidRPr="000D797E" w:rsidTr="00524F2B">
        <w:trPr>
          <w:cantSplit/>
          <w:trHeight w:val="340"/>
        </w:trPr>
        <w:tc>
          <w:tcPr>
            <w:tcW w:w="4266" w:type="pct"/>
            <w:shd w:val="clear" w:color="auto" w:fill="auto"/>
            <w:vAlign w:val="center"/>
          </w:tcPr>
          <w:p w:rsidR="00524F2B" w:rsidRPr="000D797E" w:rsidRDefault="00524F2B" w:rsidP="00B20D5A">
            <w:pPr>
              <w:widowControl w:val="0"/>
              <w:suppressAutoHyphens w:val="0"/>
              <w:jc w:val="both"/>
              <w:rPr>
                <w:rFonts w:ascii="Cambria" w:hAnsi="Cambria"/>
                <w:sz w:val="20"/>
                <w:szCs w:val="20"/>
              </w:rPr>
            </w:pPr>
          </w:p>
        </w:tc>
        <w:tc>
          <w:tcPr>
            <w:tcW w:w="734" w:type="pct"/>
            <w:shd w:val="clear" w:color="auto" w:fill="auto"/>
            <w:vAlign w:val="center"/>
          </w:tcPr>
          <w:p w:rsidR="00524F2B" w:rsidRPr="000D797E" w:rsidRDefault="00524F2B" w:rsidP="00B20D5A">
            <w:pPr>
              <w:widowControl w:val="0"/>
              <w:tabs>
                <w:tab w:val="left" w:pos="567"/>
              </w:tabs>
              <w:suppressAutoHyphens w:val="0"/>
              <w:snapToGrid w:val="0"/>
              <w:jc w:val="center"/>
              <w:rPr>
                <w:rFonts w:ascii="Cambria" w:hAnsi="Cambria"/>
                <w:b/>
                <w:bCs/>
                <w:sz w:val="20"/>
                <w:szCs w:val="20"/>
              </w:rPr>
            </w:pPr>
          </w:p>
        </w:tc>
      </w:tr>
      <w:tr w:rsidR="00524F2B" w:rsidRPr="000D797E" w:rsidTr="00524F2B">
        <w:trPr>
          <w:cantSplit/>
          <w:trHeight w:val="340"/>
        </w:trPr>
        <w:tc>
          <w:tcPr>
            <w:tcW w:w="4266" w:type="pct"/>
            <w:shd w:val="clear" w:color="auto" w:fill="auto"/>
            <w:vAlign w:val="center"/>
          </w:tcPr>
          <w:p w:rsidR="00524F2B" w:rsidRPr="000D797E" w:rsidRDefault="00524F2B" w:rsidP="00B20D5A">
            <w:pPr>
              <w:widowControl w:val="0"/>
              <w:suppressAutoHyphens w:val="0"/>
              <w:jc w:val="both"/>
              <w:rPr>
                <w:rFonts w:ascii="Cambria" w:hAnsi="Cambria"/>
                <w:sz w:val="20"/>
                <w:szCs w:val="20"/>
              </w:rPr>
            </w:pPr>
          </w:p>
        </w:tc>
        <w:tc>
          <w:tcPr>
            <w:tcW w:w="734" w:type="pct"/>
            <w:shd w:val="clear" w:color="auto" w:fill="auto"/>
            <w:vAlign w:val="center"/>
          </w:tcPr>
          <w:p w:rsidR="00524F2B" w:rsidRPr="000D797E" w:rsidRDefault="00524F2B" w:rsidP="00B20D5A">
            <w:pPr>
              <w:widowControl w:val="0"/>
              <w:tabs>
                <w:tab w:val="left" w:pos="567"/>
              </w:tabs>
              <w:suppressAutoHyphens w:val="0"/>
              <w:snapToGrid w:val="0"/>
              <w:jc w:val="center"/>
              <w:rPr>
                <w:rFonts w:ascii="Cambria" w:hAnsi="Cambria"/>
                <w:b/>
                <w:bCs/>
                <w:sz w:val="20"/>
                <w:szCs w:val="20"/>
              </w:rPr>
            </w:pPr>
          </w:p>
        </w:tc>
      </w:tr>
    </w:tbl>
    <w:p w:rsidR="00524F2B" w:rsidRPr="000D797E" w:rsidRDefault="00524F2B" w:rsidP="00B20D5A">
      <w:pPr>
        <w:widowControl w:val="0"/>
        <w:suppressAutoHyphens w:val="0"/>
        <w:spacing w:before="120"/>
        <w:jc w:val="both"/>
        <w:rPr>
          <w:rFonts w:ascii="Cambria" w:hAnsi="Cambria"/>
          <w:i/>
          <w:sz w:val="16"/>
          <w:szCs w:val="16"/>
          <w:lang w:eastAsia="en-US"/>
        </w:rPr>
      </w:pPr>
      <w:r w:rsidRPr="000D797E">
        <w:rPr>
          <w:rFonts w:ascii="Cambria" w:hAnsi="Cambria"/>
          <w:i/>
          <w:sz w:val="16"/>
          <w:szCs w:val="16"/>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524F2B" w:rsidRPr="000D797E" w:rsidRDefault="00524F2B" w:rsidP="00B20D5A">
      <w:pPr>
        <w:widowControl w:val="0"/>
        <w:suppressAutoHyphens w:val="0"/>
        <w:spacing w:before="1320"/>
        <w:ind w:left="5103"/>
        <w:jc w:val="both"/>
        <w:rPr>
          <w:rFonts w:ascii="Cambria" w:hAnsi="Cambria"/>
          <w:sz w:val="22"/>
          <w:szCs w:val="22"/>
          <w:lang w:eastAsia="en-US"/>
        </w:rPr>
      </w:pPr>
      <w:r w:rsidRPr="000D797E">
        <w:rPr>
          <w:rFonts w:ascii="Cambria" w:hAnsi="Cambria"/>
          <w:sz w:val="22"/>
          <w:szCs w:val="22"/>
          <w:lang w:eastAsia="en-US"/>
        </w:rPr>
        <w:t>……………………………………………….………………………</w:t>
      </w:r>
    </w:p>
    <w:p w:rsidR="00524F2B" w:rsidRPr="000D797E" w:rsidRDefault="00524F2B"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t>(podpis osoby/osób uprawnionej/</w:t>
      </w:r>
      <w:proofErr w:type="spellStart"/>
      <w:r w:rsidRPr="000D797E">
        <w:rPr>
          <w:rFonts w:ascii="Cambria" w:hAnsi="Cambria"/>
          <w:i/>
          <w:sz w:val="18"/>
          <w:szCs w:val="22"/>
          <w:lang w:eastAsia="en-US"/>
        </w:rPr>
        <w:t>nych</w:t>
      </w:r>
      <w:proofErr w:type="spellEnd"/>
      <w:r w:rsidRPr="000D797E">
        <w:rPr>
          <w:rFonts w:ascii="Cambria" w:hAnsi="Cambria"/>
          <w:i/>
          <w:sz w:val="18"/>
          <w:szCs w:val="22"/>
          <w:lang w:eastAsia="en-US"/>
        </w:rPr>
        <w:t xml:space="preserve"> </w:t>
      </w:r>
    </w:p>
    <w:p w:rsidR="00524F2B" w:rsidRPr="000D797E" w:rsidRDefault="00524F2B"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t>do reprezentowania wykonawcy/wykonawców)</w:t>
      </w:r>
    </w:p>
    <w:p w:rsidR="00524F2B" w:rsidRPr="000D797E" w:rsidRDefault="00524F2B" w:rsidP="00B20D5A">
      <w:pPr>
        <w:widowControl w:val="0"/>
        <w:suppressAutoHyphens w:val="0"/>
        <w:rPr>
          <w:rFonts w:ascii="Cambria" w:hAnsi="Cambria"/>
          <w:b/>
          <w:sz w:val="22"/>
          <w:szCs w:val="22"/>
        </w:rPr>
      </w:pPr>
    </w:p>
    <w:p w:rsidR="00524F2B" w:rsidRPr="000D797E" w:rsidRDefault="00524F2B" w:rsidP="00455A5B">
      <w:pPr>
        <w:widowControl w:val="0"/>
        <w:numPr>
          <w:ilvl w:val="0"/>
          <w:numId w:val="131"/>
        </w:numPr>
        <w:tabs>
          <w:tab w:val="left" w:pos="426"/>
        </w:tabs>
        <w:suppressAutoHyphens w:val="0"/>
        <w:spacing w:after="200"/>
        <w:ind w:left="426" w:hanging="426"/>
        <w:contextualSpacing/>
        <w:rPr>
          <w:rFonts w:ascii="Cambria" w:eastAsia="Calibri" w:hAnsi="Cambria"/>
          <w:b/>
          <w:sz w:val="22"/>
          <w:szCs w:val="22"/>
          <w:lang w:eastAsia="en-US"/>
        </w:rPr>
      </w:pPr>
      <w:r w:rsidRPr="000D797E">
        <w:rPr>
          <w:rFonts w:ascii="Cambria" w:eastAsia="Calibri" w:hAnsi="Cambria"/>
          <w:b/>
          <w:sz w:val="22"/>
          <w:szCs w:val="22"/>
          <w:lang w:eastAsia="en-US"/>
        </w:rPr>
        <w:t>Oświadczamy, że:</w:t>
      </w:r>
    </w:p>
    <w:p w:rsidR="00524F2B" w:rsidRPr="000D797E" w:rsidRDefault="00524F2B" w:rsidP="00455A5B">
      <w:pPr>
        <w:widowControl w:val="0"/>
        <w:numPr>
          <w:ilvl w:val="0"/>
          <w:numId w:val="132"/>
        </w:numPr>
        <w:tabs>
          <w:tab w:val="left" w:pos="426"/>
        </w:tabs>
        <w:suppressAutoHyphens w:val="0"/>
        <w:ind w:left="425" w:hanging="425"/>
        <w:jc w:val="both"/>
        <w:rPr>
          <w:rFonts w:ascii="Cambria" w:hAnsi="Cambria"/>
          <w:spacing w:val="-4"/>
          <w:sz w:val="22"/>
          <w:szCs w:val="22"/>
          <w:lang w:eastAsia="en-US"/>
        </w:rPr>
      </w:pPr>
      <w:r w:rsidRPr="000D797E">
        <w:rPr>
          <w:rFonts w:ascii="Cambria" w:hAnsi="Cambria"/>
          <w:spacing w:val="-4"/>
          <w:sz w:val="22"/>
          <w:szCs w:val="22"/>
          <w:lang w:eastAsia="en-US"/>
        </w:rPr>
        <w:t>nie partycypujemy w jakiejkolwiek innej ofercie dotyczącej tego samego postępowania (części zamówienia), jako wykonawca,</w:t>
      </w:r>
    </w:p>
    <w:p w:rsidR="00524F2B" w:rsidRPr="000D797E" w:rsidRDefault="00524F2B" w:rsidP="00455A5B">
      <w:pPr>
        <w:widowControl w:val="0"/>
        <w:numPr>
          <w:ilvl w:val="0"/>
          <w:numId w:val="132"/>
        </w:numPr>
        <w:tabs>
          <w:tab w:val="left" w:pos="426"/>
        </w:tabs>
        <w:suppressAutoHyphens w:val="0"/>
        <w:ind w:left="425" w:hanging="425"/>
        <w:jc w:val="both"/>
        <w:rPr>
          <w:rFonts w:ascii="Cambria" w:hAnsi="Cambria"/>
          <w:spacing w:val="-4"/>
          <w:sz w:val="22"/>
          <w:szCs w:val="22"/>
          <w:lang w:eastAsia="en-US"/>
        </w:rPr>
      </w:pPr>
      <w:r w:rsidRPr="000D797E">
        <w:rPr>
          <w:rFonts w:ascii="Cambria" w:hAnsi="Cambria"/>
          <w:spacing w:val="-4"/>
          <w:sz w:val="22"/>
          <w:szCs w:val="22"/>
          <w:lang w:eastAsia="en-US"/>
        </w:rPr>
        <w:t>zapoznaliśmy się ze specyfikacją warunków zamówienia</w:t>
      </w:r>
      <w:r w:rsidRPr="000D797E">
        <w:rPr>
          <w:rFonts w:ascii="Cambria" w:hAnsi="Cambria" w:cs="Arial"/>
          <w:spacing w:val="-4"/>
          <w:sz w:val="22"/>
          <w:szCs w:val="22"/>
          <w:lang w:eastAsia="en-US"/>
        </w:rPr>
        <w:t xml:space="preserve"> oraz z wyjaśnieniami do specyfikacji i jej modyfikacjami (jeżeli takie miały miejsce)</w:t>
      </w:r>
      <w:r w:rsidRPr="000D797E">
        <w:rPr>
          <w:rFonts w:ascii="Cambria" w:hAnsi="Cambria"/>
          <w:spacing w:val="-4"/>
          <w:sz w:val="22"/>
          <w:szCs w:val="22"/>
          <w:lang w:eastAsia="en-US"/>
        </w:rPr>
        <w:t xml:space="preserve"> i nie wnosimy do nich zastrzeżeń,</w:t>
      </w:r>
    </w:p>
    <w:p w:rsidR="00524F2B" w:rsidRPr="000D797E" w:rsidRDefault="00524F2B" w:rsidP="00455A5B">
      <w:pPr>
        <w:widowControl w:val="0"/>
        <w:numPr>
          <w:ilvl w:val="0"/>
          <w:numId w:val="132"/>
        </w:numPr>
        <w:tabs>
          <w:tab w:val="left" w:pos="426"/>
        </w:tabs>
        <w:suppressAutoHyphens w:val="0"/>
        <w:ind w:left="425" w:hanging="425"/>
        <w:jc w:val="both"/>
        <w:rPr>
          <w:rFonts w:ascii="Cambria" w:hAnsi="Cambria"/>
          <w:spacing w:val="-4"/>
          <w:sz w:val="22"/>
          <w:szCs w:val="22"/>
          <w:lang w:eastAsia="en-US"/>
        </w:rPr>
      </w:pPr>
      <w:r w:rsidRPr="000D797E">
        <w:rPr>
          <w:rFonts w:ascii="Cambria" w:hAnsi="Cambria"/>
          <w:spacing w:val="-4"/>
          <w:sz w:val="22"/>
          <w:szCs w:val="22"/>
          <w:lang w:eastAsia="en-US"/>
        </w:rPr>
        <w:t>zdobyliśmy konieczne informacje dotyczące realizacji zamówienia oraz przygotowania i złożenia oferty,</w:t>
      </w:r>
    </w:p>
    <w:p w:rsidR="00524F2B" w:rsidRPr="000D797E" w:rsidRDefault="00524F2B" w:rsidP="00455A5B">
      <w:pPr>
        <w:widowControl w:val="0"/>
        <w:numPr>
          <w:ilvl w:val="0"/>
          <w:numId w:val="132"/>
        </w:numPr>
        <w:tabs>
          <w:tab w:val="left" w:pos="426"/>
        </w:tabs>
        <w:suppressAutoHyphens w:val="0"/>
        <w:autoSpaceDE w:val="0"/>
        <w:autoSpaceDN w:val="0"/>
        <w:adjustRightInd w:val="0"/>
        <w:ind w:left="425" w:hanging="425"/>
        <w:jc w:val="both"/>
        <w:rPr>
          <w:rFonts w:ascii="Cambria" w:hAnsi="Cambria" w:cs="Arial"/>
          <w:spacing w:val="-4"/>
          <w:sz w:val="22"/>
          <w:szCs w:val="22"/>
          <w:lang w:eastAsia="en-US"/>
        </w:rPr>
      </w:pPr>
      <w:r w:rsidRPr="000D797E">
        <w:rPr>
          <w:rFonts w:ascii="Cambria" w:hAnsi="Cambria"/>
          <w:spacing w:val="-4"/>
          <w:sz w:val="22"/>
          <w:szCs w:val="22"/>
          <w:lang w:eastAsia="en-US"/>
        </w:rPr>
        <w:lastRenderedPageBreak/>
        <w:t>uważamy się związani niniejszą ofertą przez</w:t>
      </w:r>
      <w:r w:rsidR="001E5C8E" w:rsidRPr="000D797E">
        <w:rPr>
          <w:rFonts w:ascii="Cambria" w:hAnsi="Cambria"/>
          <w:spacing w:val="-4"/>
          <w:sz w:val="22"/>
          <w:szCs w:val="22"/>
          <w:lang w:eastAsia="en-US"/>
        </w:rPr>
        <w:t xml:space="preserve"> </w:t>
      </w:r>
      <w:r w:rsidRPr="000D797E">
        <w:rPr>
          <w:rFonts w:ascii="Cambria" w:hAnsi="Cambria"/>
          <w:spacing w:val="-4"/>
          <w:sz w:val="22"/>
          <w:szCs w:val="22"/>
          <w:lang w:eastAsia="en-US"/>
        </w:rPr>
        <w:t>okres wskazany przez</w:t>
      </w:r>
      <w:r w:rsidR="001E5C8E" w:rsidRPr="000D797E">
        <w:rPr>
          <w:rFonts w:ascii="Cambria" w:hAnsi="Cambria"/>
          <w:spacing w:val="-4"/>
          <w:sz w:val="22"/>
          <w:szCs w:val="22"/>
          <w:lang w:eastAsia="en-US"/>
        </w:rPr>
        <w:t xml:space="preserve"> </w:t>
      </w:r>
      <w:r w:rsidRPr="000D797E">
        <w:rPr>
          <w:rFonts w:ascii="Cambria" w:hAnsi="Cambria"/>
          <w:spacing w:val="-4"/>
          <w:sz w:val="22"/>
          <w:szCs w:val="22"/>
          <w:lang w:eastAsia="en-US"/>
        </w:rPr>
        <w:t>zamawiającego w</w:t>
      </w:r>
      <w:r w:rsidR="001E5C8E" w:rsidRPr="000D797E">
        <w:rPr>
          <w:rFonts w:ascii="Cambria" w:hAnsi="Cambria"/>
          <w:spacing w:val="-4"/>
          <w:sz w:val="22"/>
          <w:szCs w:val="22"/>
          <w:lang w:eastAsia="en-US"/>
        </w:rPr>
        <w:t xml:space="preserve"> </w:t>
      </w:r>
      <w:r w:rsidRPr="000D797E">
        <w:rPr>
          <w:rFonts w:ascii="Cambria" w:hAnsi="Cambria"/>
          <w:spacing w:val="-4"/>
          <w:sz w:val="22"/>
          <w:szCs w:val="22"/>
          <w:lang w:eastAsia="en-US"/>
        </w:rPr>
        <w:t>specyfikacji warunków zamówienia,</w:t>
      </w:r>
    </w:p>
    <w:p w:rsidR="00524F2B" w:rsidRPr="000D797E" w:rsidRDefault="00524F2B" w:rsidP="00455A5B">
      <w:pPr>
        <w:widowControl w:val="0"/>
        <w:numPr>
          <w:ilvl w:val="0"/>
          <w:numId w:val="132"/>
        </w:numPr>
        <w:tabs>
          <w:tab w:val="left" w:pos="426"/>
        </w:tabs>
        <w:suppressAutoHyphens w:val="0"/>
        <w:autoSpaceDE w:val="0"/>
        <w:autoSpaceDN w:val="0"/>
        <w:adjustRightInd w:val="0"/>
        <w:ind w:left="426" w:hanging="426"/>
        <w:jc w:val="both"/>
        <w:rPr>
          <w:rFonts w:ascii="Cambria" w:hAnsi="Cambria" w:cs="Arial"/>
          <w:spacing w:val="-4"/>
          <w:sz w:val="22"/>
          <w:szCs w:val="22"/>
          <w:lang w:eastAsia="en-US"/>
        </w:rPr>
      </w:pPr>
      <w:r w:rsidRPr="000D797E">
        <w:rPr>
          <w:rFonts w:ascii="Cambria" w:hAnsi="Cambria"/>
          <w:spacing w:val="-4"/>
          <w:sz w:val="22"/>
          <w:szCs w:val="22"/>
          <w:lang w:eastAsia="en-US"/>
        </w:rPr>
        <w:t>przedstawione w specyfikacji warunków zamówienia warunki zawarcia umowy zostały przez</w:t>
      </w:r>
      <w:r w:rsidR="00723376" w:rsidRPr="000D797E">
        <w:rPr>
          <w:rFonts w:ascii="Cambria" w:hAnsi="Cambria"/>
          <w:spacing w:val="-4"/>
          <w:sz w:val="22"/>
          <w:szCs w:val="22"/>
          <w:lang w:eastAsia="en-US"/>
        </w:rPr>
        <w:t xml:space="preserve"> </w:t>
      </w:r>
      <w:r w:rsidRPr="000D797E">
        <w:rPr>
          <w:rFonts w:ascii="Cambria" w:hAnsi="Cambria"/>
          <w:spacing w:val="-4"/>
          <w:sz w:val="22"/>
          <w:szCs w:val="22"/>
          <w:lang w:eastAsia="en-US"/>
        </w:rPr>
        <w:t>nas</w:t>
      </w:r>
      <w:r w:rsidR="00723376" w:rsidRPr="000D797E">
        <w:rPr>
          <w:rFonts w:ascii="Cambria" w:hAnsi="Cambria"/>
          <w:spacing w:val="-4"/>
          <w:sz w:val="22"/>
          <w:szCs w:val="22"/>
          <w:lang w:eastAsia="en-US"/>
        </w:rPr>
        <w:t xml:space="preserve"> </w:t>
      </w:r>
      <w:r w:rsidRPr="000D797E">
        <w:rPr>
          <w:rFonts w:ascii="Cambria" w:hAnsi="Cambria"/>
          <w:spacing w:val="-4"/>
          <w:sz w:val="22"/>
          <w:szCs w:val="22"/>
          <w:lang w:eastAsia="en-US"/>
        </w:rPr>
        <w:t>zaakceptowane</w:t>
      </w:r>
      <w:r w:rsidRPr="000D797E">
        <w:rPr>
          <w:rFonts w:ascii="Cambria" w:hAnsi="Cambria"/>
          <w:spacing w:val="-4"/>
          <w:sz w:val="22"/>
          <w:szCs w:val="22"/>
        </w:rPr>
        <w:t xml:space="preserve"> </w:t>
      </w:r>
      <w:r w:rsidRPr="000D797E">
        <w:rPr>
          <w:rFonts w:ascii="Cambria" w:hAnsi="Cambria"/>
          <w:spacing w:val="-4"/>
          <w:sz w:val="22"/>
          <w:szCs w:val="22"/>
          <w:lang w:eastAsia="en-US"/>
        </w:rPr>
        <w:t>i wyrażamy gotowość realizacji zamówienia zgodnie z postanowie</w:t>
      </w:r>
      <w:r w:rsidR="00723376" w:rsidRPr="000D797E">
        <w:rPr>
          <w:rFonts w:ascii="Cambria" w:hAnsi="Cambria"/>
          <w:spacing w:val="-4"/>
          <w:sz w:val="22"/>
          <w:szCs w:val="22"/>
          <w:lang w:eastAsia="en-US"/>
        </w:rPr>
        <w:softHyphen/>
      </w:r>
      <w:r w:rsidRPr="000D797E">
        <w:rPr>
          <w:rFonts w:ascii="Cambria" w:hAnsi="Cambria"/>
          <w:spacing w:val="-4"/>
          <w:sz w:val="22"/>
          <w:szCs w:val="22"/>
          <w:lang w:eastAsia="en-US"/>
        </w:rPr>
        <w:t>niami</w:t>
      </w:r>
      <w:r w:rsidR="00723376" w:rsidRPr="000D797E">
        <w:rPr>
          <w:rFonts w:ascii="Cambria" w:hAnsi="Cambria"/>
          <w:spacing w:val="-4"/>
          <w:sz w:val="22"/>
          <w:szCs w:val="22"/>
          <w:lang w:eastAsia="en-US"/>
        </w:rPr>
        <w:t xml:space="preserve"> </w:t>
      </w:r>
      <w:r w:rsidRPr="000D797E">
        <w:rPr>
          <w:rFonts w:ascii="Cambria" w:hAnsi="Cambria"/>
          <w:spacing w:val="-4"/>
          <w:sz w:val="22"/>
          <w:szCs w:val="22"/>
          <w:lang w:eastAsia="en-US"/>
        </w:rPr>
        <w:t xml:space="preserve">specyfikacji </w:t>
      </w:r>
      <w:r w:rsidR="00131479" w:rsidRPr="000D797E">
        <w:rPr>
          <w:rFonts w:ascii="Cambria" w:hAnsi="Cambria"/>
          <w:spacing w:val="-4"/>
          <w:sz w:val="22"/>
          <w:szCs w:val="22"/>
          <w:lang w:eastAsia="en-US"/>
        </w:rPr>
        <w:br/>
      </w:r>
      <w:r w:rsidRPr="000D797E">
        <w:rPr>
          <w:rFonts w:ascii="Cambria" w:hAnsi="Cambria"/>
          <w:spacing w:val="-4"/>
          <w:sz w:val="22"/>
          <w:szCs w:val="22"/>
          <w:lang w:eastAsia="en-US"/>
        </w:rPr>
        <w:t xml:space="preserve">i </w:t>
      </w:r>
      <w:r w:rsidR="004732E6" w:rsidRPr="000D797E">
        <w:rPr>
          <w:rFonts w:ascii="Cambria" w:hAnsi="Cambria"/>
          <w:spacing w:val="-4"/>
          <w:sz w:val="22"/>
          <w:szCs w:val="22"/>
          <w:lang w:eastAsia="en-US"/>
        </w:rPr>
        <w:t>u</w:t>
      </w:r>
      <w:r w:rsidRPr="000D797E">
        <w:rPr>
          <w:rFonts w:ascii="Cambria" w:hAnsi="Cambria"/>
          <w:spacing w:val="-4"/>
          <w:sz w:val="22"/>
          <w:szCs w:val="22"/>
          <w:lang w:eastAsia="en-US"/>
        </w:rPr>
        <w:t>mowy,</w:t>
      </w:r>
    </w:p>
    <w:p w:rsidR="00011A91" w:rsidRPr="000D797E" w:rsidRDefault="00011A91" w:rsidP="00455A5B">
      <w:pPr>
        <w:widowControl w:val="0"/>
        <w:numPr>
          <w:ilvl w:val="0"/>
          <w:numId w:val="132"/>
        </w:numPr>
        <w:tabs>
          <w:tab w:val="left" w:pos="426"/>
        </w:tabs>
        <w:suppressAutoHyphens w:val="0"/>
        <w:autoSpaceDE w:val="0"/>
        <w:autoSpaceDN w:val="0"/>
        <w:adjustRightInd w:val="0"/>
        <w:ind w:left="426" w:hanging="426"/>
        <w:jc w:val="both"/>
        <w:rPr>
          <w:rFonts w:ascii="Cambria" w:hAnsi="Cambria" w:cs="Arial"/>
          <w:spacing w:val="-4"/>
          <w:sz w:val="22"/>
          <w:szCs w:val="22"/>
          <w:lang w:eastAsia="en-US"/>
        </w:rPr>
      </w:pPr>
      <w:r w:rsidRPr="000D797E">
        <w:rPr>
          <w:rFonts w:ascii="Cambria" w:hAnsi="Cambria"/>
          <w:spacing w:val="-4"/>
          <w:sz w:val="22"/>
          <w:szCs w:val="22"/>
          <w:lang w:eastAsia="en-US"/>
        </w:rPr>
        <w:t xml:space="preserve">najpóźniej w terminie 3 dni przed datą zawarcia umowy przedstawimy dokument kalkulacyjny stanowiący jej załącznik, określający szczegółowy sposób obliczenia składki, tzn. zastosowane stawki </w:t>
      </w:r>
      <w:r w:rsidRPr="000D797E">
        <w:rPr>
          <w:rFonts w:ascii="Cambria" w:hAnsi="Cambria"/>
          <w:spacing w:val="-4"/>
          <w:sz w:val="22"/>
          <w:szCs w:val="22"/>
          <w:lang w:eastAsia="en-US"/>
        </w:rPr>
        <w:br/>
        <w:t>i składki roczne w odniesieniu do poszczególnych składników mienia</w:t>
      </w:r>
      <w:r w:rsidR="001E5C8E" w:rsidRPr="000D797E">
        <w:rPr>
          <w:rFonts w:ascii="Cambria" w:hAnsi="Cambria"/>
          <w:spacing w:val="-4"/>
          <w:sz w:val="22"/>
          <w:szCs w:val="22"/>
          <w:lang w:eastAsia="en-US"/>
        </w:rPr>
        <w:t>, osób</w:t>
      </w:r>
      <w:r w:rsidRPr="000D797E">
        <w:rPr>
          <w:rFonts w:ascii="Cambria" w:hAnsi="Cambria"/>
          <w:spacing w:val="-4"/>
          <w:sz w:val="22"/>
          <w:szCs w:val="22"/>
          <w:lang w:eastAsia="en-US"/>
        </w:rPr>
        <w:t xml:space="preserve"> i rodzajów ubezpieczenia,</w:t>
      </w:r>
    </w:p>
    <w:p w:rsidR="00524F2B" w:rsidRPr="000D797E" w:rsidRDefault="00524F2B" w:rsidP="00455A5B">
      <w:pPr>
        <w:widowControl w:val="0"/>
        <w:numPr>
          <w:ilvl w:val="0"/>
          <w:numId w:val="132"/>
        </w:numPr>
        <w:tabs>
          <w:tab w:val="left" w:pos="426"/>
        </w:tabs>
        <w:suppressAutoHyphens w:val="0"/>
        <w:autoSpaceDE w:val="0"/>
        <w:autoSpaceDN w:val="0"/>
        <w:adjustRightInd w:val="0"/>
        <w:ind w:left="425" w:hanging="425"/>
        <w:jc w:val="both"/>
        <w:rPr>
          <w:rFonts w:ascii="Cambria" w:hAnsi="Cambria" w:cs="Arial"/>
          <w:sz w:val="22"/>
          <w:szCs w:val="22"/>
          <w:lang w:eastAsia="en-US"/>
        </w:rPr>
      </w:pPr>
      <w:r w:rsidRPr="000D797E">
        <w:rPr>
          <w:rFonts w:ascii="Cambria" w:hAnsi="Cambria"/>
          <w:sz w:val="22"/>
          <w:szCs w:val="22"/>
          <w:lang w:eastAsia="en-US"/>
        </w:rPr>
        <w:t>wybór niniejszej oferty:</w:t>
      </w:r>
    </w:p>
    <w:p w:rsidR="00524F2B" w:rsidRPr="000D797E" w:rsidRDefault="00524F2B" w:rsidP="00455A5B">
      <w:pPr>
        <w:widowControl w:val="0"/>
        <w:numPr>
          <w:ilvl w:val="0"/>
          <w:numId w:val="135"/>
        </w:numPr>
        <w:tabs>
          <w:tab w:val="num" w:pos="709"/>
        </w:tabs>
        <w:suppressAutoHyphens w:val="0"/>
        <w:ind w:left="426" w:firstLine="0"/>
        <w:jc w:val="both"/>
        <w:rPr>
          <w:rFonts w:ascii="Cambria" w:hAnsi="Cambria"/>
          <w:sz w:val="22"/>
          <w:szCs w:val="22"/>
          <w:lang w:eastAsia="en-US"/>
        </w:rPr>
      </w:pPr>
      <w:r w:rsidRPr="000D797E">
        <w:rPr>
          <w:rFonts w:ascii="Cambria" w:hAnsi="Cambria"/>
          <w:sz w:val="22"/>
          <w:szCs w:val="22"/>
          <w:lang w:eastAsia="en-US"/>
        </w:rPr>
        <w:t>nie będzie prowadzić do powstania u zamawiającego obowiązku podatkowego;</w:t>
      </w:r>
      <w:r w:rsidRPr="000D797E">
        <w:rPr>
          <w:rFonts w:ascii="Cambria" w:hAnsi="Cambria"/>
          <w:b/>
          <w:sz w:val="22"/>
          <w:szCs w:val="22"/>
          <w:lang w:eastAsia="en-US"/>
        </w:rPr>
        <w:t>*</w:t>
      </w:r>
    </w:p>
    <w:p w:rsidR="00524F2B" w:rsidRPr="000D797E" w:rsidRDefault="00524F2B" w:rsidP="00455A5B">
      <w:pPr>
        <w:widowControl w:val="0"/>
        <w:numPr>
          <w:ilvl w:val="0"/>
          <w:numId w:val="135"/>
        </w:numPr>
        <w:tabs>
          <w:tab w:val="num" w:pos="709"/>
        </w:tabs>
        <w:suppressAutoHyphens w:val="0"/>
        <w:ind w:left="426" w:firstLine="0"/>
        <w:jc w:val="both"/>
        <w:rPr>
          <w:rFonts w:ascii="Cambria" w:hAnsi="Cambria"/>
          <w:sz w:val="22"/>
          <w:szCs w:val="22"/>
          <w:lang w:eastAsia="en-US"/>
        </w:rPr>
      </w:pPr>
      <w:r w:rsidRPr="000D797E">
        <w:rPr>
          <w:rFonts w:ascii="Cambria" w:hAnsi="Cambria"/>
          <w:color w:val="000000"/>
          <w:sz w:val="22"/>
          <w:szCs w:val="22"/>
          <w:lang w:eastAsia="en-US"/>
        </w:rPr>
        <w:t>będzie prowadzić do powstania u zamawiającego obowiązku podatkowego w następującym zakresie</w:t>
      </w:r>
      <w:r w:rsidRPr="000D797E">
        <w:rPr>
          <w:rFonts w:ascii="Cambria" w:hAnsi="Cambria"/>
          <w:sz w:val="22"/>
          <w:szCs w:val="22"/>
          <w:lang w:eastAsia="en-US"/>
        </w:rPr>
        <w:t>:</w:t>
      </w:r>
      <w:r w:rsidRPr="000D797E">
        <w:rPr>
          <w:rFonts w:ascii="Cambria" w:hAnsi="Cambria"/>
          <w:b/>
          <w:sz w:val="22"/>
          <w:szCs w:val="22"/>
          <w:lang w:eastAsia="en-US"/>
        </w:rPr>
        <w:t>*</w:t>
      </w:r>
      <w:r w:rsidRPr="000D797E">
        <w:rPr>
          <w:rFonts w:ascii="Cambria" w:hAnsi="Cambria"/>
          <w:sz w:val="22"/>
          <w:szCs w:val="22"/>
          <w:lang w:eastAsia="en-US"/>
        </w:rPr>
        <w:t>.......................................................................................................................................................................................</w:t>
      </w:r>
      <w:r w:rsidRPr="000D797E">
        <w:rPr>
          <w:rFonts w:ascii="Cambria" w:hAnsi="Cambria"/>
          <w:sz w:val="22"/>
          <w:szCs w:val="22"/>
          <w:u w:val="dotted"/>
          <w:lang w:eastAsia="en-US"/>
        </w:rPr>
        <w:t xml:space="preserve"> </w:t>
      </w:r>
    </w:p>
    <w:p w:rsidR="00524F2B" w:rsidRPr="000D797E" w:rsidRDefault="00524F2B" w:rsidP="00B20D5A">
      <w:pPr>
        <w:widowControl w:val="0"/>
        <w:tabs>
          <w:tab w:val="left" w:pos="426"/>
        </w:tabs>
        <w:suppressAutoHyphens w:val="0"/>
        <w:autoSpaceDE w:val="0"/>
        <w:autoSpaceDN w:val="0"/>
        <w:adjustRightInd w:val="0"/>
        <w:spacing w:before="60" w:after="120"/>
        <w:ind w:left="425"/>
        <w:jc w:val="both"/>
        <w:rPr>
          <w:rFonts w:ascii="Cambria" w:hAnsi="Cambria"/>
          <w:i/>
          <w:sz w:val="22"/>
          <w:szCs w:val="22"/>
          <w:lang w:eastAsia="en-US"/>
        </w:rPr>
      </w:pPr>
      <w:r w:rsidRPr="000D797E">
        <w:rPr>
          <w:rFonts w:ascii="Cambria" w:hAnsi="Cambria"/>
          <w:i/>
          <w:sz w:val="20"/>
          <w:szCs w:val="22"/>
          <w:lang w:eastAsia="en-US"/>
        </w:rPr>
        <w:t xml:space="preserve">Wykonawca, składając ofertę, zobowiązany jest poinformować zamawiającego, czy wybór oferty będzie prowadzić do powstania u zamawiającego obowiązku podatkowego zgodnie z przepisami o podatku </w:t>
      </w:r>
      <w:r w:rsidRPr="000D797E">
        <w:rPr>
          <w:rFonts w:ascii="Cambria" w:hAnsi="Cambria"/>
          <w:i/>
          <w:sz w:val="20"/>
          <w:szCs w:val="22"/>
          <w:lang w:eastAsia="en-US"/>
        </w:rPr>
        <w:br/>
        <w:t xml:space="preserve">od towarów i usług, wskazując nazwę (rodzaj) usługi, której świadczenie będzie prowadzić do jego powstania oraz wskazując jej wartość bez kwoty podatku. Brak wymaganych skreśleń w oświadczeniu wyżej oznacza, </w:t>
      </w:r>
      <w:r w:rsidRPr="000D797E">
        <w:rPr>
          <w:rFonts w:ascii="Cambria" w:hAnsi="Cambria"/>
          <w:i/>
          <w:sz w:val="20"/>
          <w:szCs w:val="22"/>
          <w:lang w:eastAsia="en-US"/>
        </w:rPr>
        <w:br/>
        <w:t>że złożona oferta nie będzie prowadzić do powstania u zamawiającego obowiązku podatkowego.</w:t>
      </w:r>
    </w:p>
    <w:p w:rsidR="00524F2B" w:rsidRPr="000D797E" w:rsidRDefault="00524F2B" w:rsidP="00455A5B">
      <w:pPr>
        <w:widowControl w:val="0"/>
        <w:numPr>
          <w:ilvl w:val="0"/>
          <w:numId w:val="132"/>
        </w:numPr>
        <w:tabs>
          <w:tab w:val="left" w:pos="426"/>
        </w:tabs>
        <w:suppressAutoHyphens w:val="0"/>
        <w:spacing w:before="120"/>
        <w:ind w:left="426" w:hanging="426"/>
        <w:jc w:val="both"/>
        <w:rPr>
          <w:rFonts w:ascii="Cambria" w:hAnsi="Cambria"/>
          <w:sz w:val="22"/>
          <w:szCs w:val="22"/>
          <w:lang w:eastAsia="en-US"/>
        </w:rPr>
      </w:pPr>
      <w:r w:rsidRPr="000D797E">
        <w:rPr>
          <w:rFonts w:ascii="Cambria" w:hAnsi="Cambria"/>
          <w:sz w:val="22"/>
          <w:szCs w:val="22"/>
          <w:lang w:eastAsia="en-US"/>
        </w:rPr>
        <w:t>Wyrażamy zgodę na:</w:t>
      </w:r>
    </w:p>
    <w:p w:rsidR="00524F2B" w:rsidRPr="000D797E" w:rsidRDefault="00524F2B" w:rsidP="00455A5B">
      <w:pPr>
        <w:widowControl w:val="0"/>
        <w:numPr>
          <w:ilvl w:val="1"/>
          <w:numId w:val="134"/>
        </w:numPr>
        <w:tabs>
          <w:tab w:val="left" w:pos="709"/>
        </w:tabs>
        <w:suppressAutoHyphens w:val="0"/>
        <w:ind w:left="709" w:hanging="283"/>
        <w:jc w:val="both"/>
        <w:rPr>
          <w:rFonts w:ascii="Cambria" w:hAnsi="Cambria"/>
          <w:spacing w:val="-2"/>
          <w:sz w:val="22"/>
          <w:szCs w:val="22"/>
          <w:lang w:eastAsia="en-US"/>
        </w:rPr>
      </w:pPr>
      <w:r w:rsidRPr="000D797E">
        <w:rPr>
          <w:rFonts w:ascii="Cambria" w:hAnsi="Cambria"/>
          <w:spacing w:val="-2"/>
          <w:sz w:val="22"/>
          <w:szCs w:val="22"/>
          <w:lang w:eastAsia="en-US"/>
        </w:rPr>
        <w:t>ratalną płatność składki, z zastrzeżeniami zawartymi w specyfikacji warunków zamówienia,</w:t>
      </w:r>
    </w:p>
    <w:p w:rsidR="00524F2B" w:rsidRPr="000D797E" w:rsidRDefault="00524F2B" w:rsidP="00455A5B">
      <w:pPr>
        <w:widowControl w:val="0"/>
        <w:numPr>
          <w:ilvl w:val="1"/>
          <w:numId w:val="134"/>
        </w:numPr>
        <w:tabs>
          <w:tab w:val="left" w:pos="709"/>
        </w:tabs>
        <w:suppressAutoHyphens w:val="0"/>
        <w:ind w:left="709" w:hanging="283"/>
        <w:jc w:val="both"/>
        <w:rPr>
          <w:rFonts w:ascii="Cambria" w:hAnsi="Cambria"/>
          <w:spacing w:val="-2"/>
          <w:sz w:val="22"/>
          <w:szCs w:val="22"/>
          <w:lang w:eastAsia="en-US"/>
        </w:rPr>
      </w:pPr>
      <w:r w:rsidRPr="000D797E">
        <w:rPr>
          <w:rFonts w:ascii="Cambria" w:hAnsi="Cambria"/>
          <w:spacing w:val="-2"/>
          <w:sz w:val="22"/>
          <w:szCs w:val="22"/>
          <w:lang w:eastAsia="en-US"/>
        </w:rPr>
        <w:t>przyjęcie do ochrony wszystkich miejsc prowadzenia działalności,</w:t>
      </w:r>
    </w:p>
    <w:p w:rsidR="00524F2B" w:rsidRPr="000D797E" w:rsidRDefault="00524F2B" w:rsidP="00455A5B">
      <w:pPr>
        <w:widowControl w:val="0"/>
        <w:numPr>
          <w:ilvl w:val="1"/>
          <w:numId w:val="134"/>
        </w:numPr>
        <w:tabs>
          <w:tab w:val="left" w:pos="709"/>
        </w:tabs>
        <w:suppressAutoHyphens w:val="0"/>
        <w:ind w:left="709" w:hanging="283"/>
        <w:jc w:val="both"/>
        <w:rPr>
          <w:rFonts w:ascii="Cambria" w:hAnsi="Cambria"/>
          <w:spacing w:val="-2"/>
          <w:sz w:val="22"/>
          <w:szCs w:val="22"/>
          <w:lang w:eastAsia="en-US"/>
        </w:rPr>
      </w:pPr>
      <w:r w:rsidRPr="000D797E">
        <w:rPr>
          <w:rFonts w:ascii="Cambria" w:hAnsi="Cambria"/>
          <w:spacing w:val="-2"/>
          <w:sz w:val="22"/>
          <w:szCs w:val="22"/>
          <w:lang w:eastAsia="en-US"/>
        </w:rPr>
        <w:t>przyjęcie wszystkich warunków wymaganych przez zamawiającego (obligatoryjnych) dla poszczególnych rodzajów ubezpieczeń i ryzyk wymienionych w specyfikacji i jej załącznikach,</w:t>
      </w:r>
    </w:p>
    <w:p w:rsidR="00524F2B" w:rsidRPr="000D797E" w:rsidRDefault="00524F2B" w:rsidP="00455A5B">
      <w:pPr>
        <w:widowControl w:val="0"/>
        <w:numPr>
          <w:ilvl w:val="1"/>
          <w:numId w:val="134"/>
        </w:numPr>
        <w:tabs>
          <w:tab w:val="left" w:pos="709"/>
        </w:tabs>
        <w:suppressAutoHyphens w:val="0"/>
        <w:ind w:left="709" w:hanging="283"/>
        <w:jc w:val="both"/>
        <w:rPr>
          <w:rFonts w:ascii="Cambria" w:hAnsi="Cambria"/>
          <w:spacing w:val="-2"/>
          <w:sz w:val="22"/>
          <w:szCs w:val="22"/>
          <w:lang w:eastAsia="en-US"/>
        </w:rPr>
      </w:pPr>
      <w:r w:rsidRPr="000D797E">
        <w:rPr>
          <w:rFonts w:ascii="Cambria" w:hAnsi="Cambria"/>
          <w:spacing w:val="-2"/>
          <w:sz w:val="22"/>
          <w:szCs w:val="22"/>
          <w:lang w:eastAsia="en-US"/>
        </w:rPr>
        <w:t>przyjęcie zaznaczonych przez nas warunków fakultatywnych przypisanych dla poszczególnych rodzajów ubezpieczeń,</w:t>
      </w:r>
    </w:p>
    <w:p w:rsidR="00524F2B" w:rsidRPr="000D797E" w:rsidRDefault="00524F2B" w:rsidP="00455A5B">
      <w:pPr>
        <w:widowControl w:val="0"/>
        <w:numPr>
          <w:ilvl w:val="1"/>
          <w:numId w:val="134"/>
        </w:numPr>
        <w:tabs>
          <w:tab w:val="left" w:pos="709"/>
        </w:tabs>
        <w:suppressAutoHyphens w:val="0"/>
        <w:ind w:left="709" w:hanging="283"/>
        <w:jc w:val="both"/>
        <w:rPr>
          <w:rFonts w:ascii="Cambria" w:hAnsi="Cambria"/>
          <w:spacing w:val="-2"/>
          <w:sz w:val="22"/>
          <w:szCs w:val="22"/>
          <w:lang w:eastAsia="en-US"/>
        </w:rPr>
      </w:pPr>
      <w:r w:rsidRPr="000D797E">
        <w:rPr>
          <w:rFonts w:ascii="Cambria" w:hAnsi="Cambria"/>
          <w:spacing w:val="-2"/>
          <w:sz w:val="22"/>
          <w:szCs w:val="22"/>
          <w:lang w:eastAsia="en-US"/>
        </w:rPr>
        <w:t>na wystawianie dokumentów ubezpieczeniowych na okres krótszy niż 1 rok; w takim przypadku składka rozliczana będzie „co do dnia” za faktyczny okres ochrony,</w:t>
      </w:r>
    </w:p>
    <w:p w:rsidR="00524F2B" w:rsidRPr="000D797E" w:rsidRDefault="00524F2B" w:rsidP="00455A5B">
      <w:pPr>
        <w:widowControl w:val="0"/>
        <w:numPr>
          <w:ilvl w:val="1"/>
          <w:numId w:val="134"/>
        </w:numPr>
        <w:tabs>
          <w:tab w:val="left" w:pos="709"/>
        </w:tabs>
        <w:suppressAutoHyphens w:val="0"/>
        <w:ind w:left="709" w:hanging="283"/>
        <w:jc w:val="both"/>
        <w:rPr>
          <w:rFonts w:ascii="Cambria" w:hAnsi="Cambria"/>
          <w:spacing w:val="-2"/>
          <w:sz w:val="22"/>
          <w:szCs w:val="22"/>
          <w:lang w:eastAsia="en-US"/>
        </w:rPr>
      </w:pPr>
      <w:r w:rsidRPr="000D797E">
        <w:rPr>
          <w:rFonts w:ascii="Cambria" w:hAnsi="Cambria"/>
          <w:spacing w:val="-2"/>
          <w:sz w:val="22"/>
          <w:szCs w:val="22"/>
          <w:lang w:eastAsia="en-US"/>
        </w:rPr>
        <w:t>rezygnację ze stosowania składki minimalnej z polisy</w:t>
      </w:r>
      <w:r w:rsidR="00723376" w:rsidRPr="000D797E">
        <w:rPr>
          <w:rFonts w:ascii="Cambria" w:hAnsi="Cambria"/>
          <w:spacing w:val="-2"/>
          <w:sz w:val="22"/>
          <w:szCs w:val="22"/>
          <w:lang w:eastAsia="en-US"/>
        </w:rPr>
        <w:t>, bez względu na czas trwania umowy ubezpieczenia</w:t>
      </w:r>
      <w:r w:rsidRPr="000D797E">
        <w:rPr>
          <w:rFonts w:ascii="Cambria" w:hAnsi="Cambria"/>
          <w:spacing w:val="-2"/>
          <w:sz w:val="22"/>
          <w:szCs w:val="22"/>
          <w:lang w:eastAsia="en-US"/>
        </w:rPr>
        <w:t>.</w:t>
      </w:r>
    </w:p>
    <w:p w:rsidR="00524F2B" w:rsidRPr="000D797E" w:rsidRDefault="00524F2B" w:rsidP="00455A5B">
      <w:pPr>
        <w:widowControl w:val="0"/>
        <w:numPr>
          <w:ilvl w:val="0"/>
          <w:numId w:val="132"/>
        </w:numPr>
        <w:tabs>
          <w:tab w:val="left" w:pos="426"/>
        </w:tabs>
        <w:suppressAutoHyphens w:val="0"/>
        <w:autoSpaceDE w:val="0"/>
        <w:autoSpaceDN w:val="0"/>
        <w:adjustRightInd w:val="0"/>
        <w:spacing w:before="120" w:after="120"/>
        <w:ind w:left="425" w:hanging="425"/>
        <w:jc w:val="both"/>
        <w:rPr>
          <w:rFonts w:ascii="Cambria" w:hAnsi="Cambria"/>
          <w:i/>
          <w:sz w:val="20"/>
          <w:szCs w:val="20"/>
          <w:lang w:eastAsia="en-US"/>
        </w:rPr>
      </w:pPr>
      <w:r w:rsidRPr="000D797E">
        <w:rPr>
          <w:rFonts w:ascii="Cambria" w:hAnsi="Cambria"/>
          <w:b/>
          <w:sz w:val="22"/>
          <w:szCs w:val="22"/>
          <w:lang w:eastAsia="en-US"/>
        </w:rPr>
        <w:t>zamierzamy/ nie zamierzamy</w:t>
      </w:r>
      <w:r w:rsidRPr="000D797E">
        <w:rPr>
          <w:rFonts w:ascii="Cambria" w:hAnsi="Cambria"/>
          <w:sz w:val="22"/>
          <w:szCs w:val="22"/>
          <w:lang w:eastAsia="en-US"/>
        </w:rPr>
        <w:t>* powierzyć podwykonawcom następujący zakres usług, objętych przedmiotem zamówienia:</w:t>
      </w:r>
      <w:r w:rsidRPr="000D797E">
        <w:rPr>
          <w:rFonts w:ascii="Cambria" w:hAnsi="Cambria" w:cs="Arial"/>
          <w:sz w:val="20"/>
          <w:szCs w:val="22"/>
          <w:lang w:eastAsia="en-US"/>
        </w:rPr>
        <w:t xml:space="preserve">  </w:t>
      </w:r>
    </w:p>
    <w:tbl>
      <w:tblPr>
        <w:tblW w:w="9356"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09"/>
        <w:gridCol w:w="4175"/>
        <w:gridCol w:w="4472"/>
      </w:tblGrid>
      <w:tr w:rsidR="00524F2B" w:rsidRPr="000D797E" w:rsidTr="00723376">
        <w:trPr>
          <w:trHeight w:val="448"/>
          <w:jc w:val="right"/>
        </w:trPr>
        <w:tc>
          <w:tcPr>
            <w:tcW w:w="709" w:type="dxa"/>
            <w:shd w:val="clear" w:color="auto" w:fill="auto"/>
            <w:vAlign w:val="center"/>
          </w:tcPr>
          <w:p w:rsidR="00524F2B" w:rsidRPr="000D797E" w:rsidRDefault="00524F2B" w:rsidP="00B20D5A">
            <w:pPr>
              <w:widowControl w:val="0"/>
              <w:tabs>
                <w:tab w:val="left" w:pos="360"/>
              </w:tabs>
              <w:suppressAutoHyphens w:val="0"/>
              <w:overflowPunct w:val="0"/>
              <w:autoSpaceDE w:val="0"/>
              <w:jc w:val="center"/>
              <w:textAlignment w:val="baseline"/>
              <w:rPr>
                <w:rFonts w:ascii="Cambria" w:hAnsi="Cambria"/>
                <w:b/>
                <w:sz w:val="20"/>
                <w:szCs w:val="20"/>
              </w:rPr>
            </w:pPr>
            <w:r w:rsidRPr="000D797E">
              <w:rPr>
                <w:rFonts w:ascii="Cambria" w:hAnsi="Cambria"/>
                <w:b/>
                <w:sz w:val="20"/>
                <w:szCs w:val="20"/>
              </w:rPr>
              <w:t>L.p.</w:t>
            </w:r>
          </w:p>
        </w:tc>
        <w:tc>
          <w:tcPr>
            <w:tcW w:w="4175" w:type="dxa"/>
            <w:shd w:val="clear" w:color="auto" w:fill="auto"/>
            <w:vAlign w:val="center"/>
          </w:tcPr>
          <w:p w:rsidR="00524F2B" w:rsidRPr="000D797E" w:rsidRDefault="00524F2B" w:rsidP="00B20D5A">
            <w:pPr>
              <w:widowControl w:val="0"/>
              <w:tabs>
                <w:tab w:val="left" w:pos="360"/>
              </w:tabs>
              <w:suppressAutoHyphens w:val="0"/>
              <w:overflowPunct w:val="0"/>
              <w:autoSpaceDE w:val="0"/>
              <w:jc w:val="center"/>
              <w:textAlignment w:val="baseline"/>
              <w:rPr>
                <w:rFonts w:ascii="Cambria" w:hAnsi="Cambria"/>
                <w:b/>
                <w:sz w:val="20"/>
                <w:szCs w:val="20"/>
              </w:rPr>
            </w:pPr>
            <w:r w:rsidRPr="000D797E">
              <w:rPr>
                <w:rFonts w:ascii="Cambria" w:hAnsi="Cambria"/>
                <w:b/>
                <w:sz w:val="20"/>
                <w:szCs w:val="20"/>
              </w:rPr>
              <w:t>Zakres usług ubezpieczeniowych</w:t>
            </w:r>
          </w:p>
        </w:tc>
        <w:tc>
          <w:tcPr>
            <w:tcW w:w="4472" w:type="dxa"/>
            <w:shd w:val="clear" w:color="auto" w:fill="auto"/>
            <w:vAlign w:val="center"/>
          </w:tcPr>
          <w:p w:rsidR="00524F2B" w:rsidRPr="000D797E" w:rsidRDefault="00524F2B" w:rsidP="00B20D5A">
            <w:pPr>
              <w:widowControl w:val="0"/>
              <w:tabs>
                <w:tab w:val="left" w:pos="360"/>
              </w:tabs>
              <w:suppressAutoHyphens w:val="0"/>
              <w:overflowPunct w:val="0"/>
              <w:autoSpaceDE w:val="0"/>
              <w:jc w:val="center"/>
              <w:textAlignment w:val="baseline"/>
              <w:rPr>
                <w:rFonts w:ascii="Cambria" w:hAnsi="Cambria"/>
                <w:b/>
                <w:sz w:val="20"/>
                <w:szCs w:val="20"/>
              </w:rPr>
            </w:pPr>
            <w:r w:rsidRPr="000D797E">
              <w:rPr>
                <w:rFonts w:ascii="Cambria" w:hAnsi="Cambria"/>
                <w:b/>
                <w:sz w:val="20"/>
                <w:szCs w:val="20"/>
              </w:rPr>
              <w:t>Podwykonawca (firma)</w:t>
            </w:r>
          </w:p>
        </w:tc>
      </w:tr>
      <w:tr w:rsidR="00524F2B" w:rsidRPr="000D797E" w:rsidTr="00723376">
        <w:trPr>
          <w:trHeight w:val="454"/>
          <w:jc w:val="right"/>
        </w:trPr>
        <w:tc>
          <w:tcPr>
            <w:tcW w:w="709" w:type="dxa"/>
            <w:shd w:val="clear" w:color="auto" w:fill="auto"/>
          </w:tcPr>
          <w:p w:rsidR="00524F2B" w:rsidRPr="000D797E" w:rsidRDefault="00524F2B" w:rsidP="00B20D5A">
            <w:pPr>
              <w:widowControl w:val="0"/>
              <w:tabs>
                <w:tab w:val="left" w:pos="360"/>
              </w:tabs>
              <w:suppressAutoHyphens w:val="0"/>
              <w:overflowPunct w:val="0"/>
              <w:autoSpaceDE w:val="0"/>
              <w:jc w:val="both"/>
              <w:textAlignment w:val="baseline"/>
              <w:rPr>
                <w:rFonts w:ascii="Cambria" w:hAnsi="Cambria"/>
                <w:sz w:val="20"/>
                <w:szCs w:val="20"/>
              </w:rPr>
            </w:pPr>
          </w:p>
        </w:tc>
        <w:tc>
          <w:tcPr>
            <w:tcW w:w="4175" w:type="dxa"/>
            <w:shd w:val="clear" w:color="auto" w:fill="auto"/>
          </w:tcPr>
          <w:p w:rsidR="00524F2B" w:rsidRPr="000D797E" w:rsidRDefault="00524F2B" w:rsidP="00B20D5A">
            <w:pPr>
              <w:widowControl w:val="0"/>
              <w:tabs>
                <w:tab w:val="left" w:pos="360"/>
              </w:tabs>
              <w:suppressAutoHyphens w:val="0"/>
              <w:overflowPunct w:val="0"/>
              <w:autoSpaceDE w:val="0"/>
              <w:jc w:val="both"/>
              <w:textAlignment w:val="baseline"/>
              <w:rPr>
                <w:rFonts w:ascii="Cambria" w:hAnsi="Cambria"/>
                <w:sz w:val="20"/>
                <w:szCs w:val="20"/>
              </w:rPr>
            </w:pPr>
          </w:p>
        </w:tc>
        <w:tc>
          <w:tcPr>
            <w:tcW w:w="4472" w:type="dxa"/>
            <w:shd w:val="clear" w:color="auto" w:fill="auto"/>
          </w:tcPr>
          <w:p w:rsidR="00524F2B" w:rsidRPr="000D797E" w:rsidRDefault="00524F2B" w:rsidP="00B20D5A">
            <w:pPr>
              <w:widowControl w:val="0"/>
              <w:tabs>
                <w:tab w:val="left" w:pos="360"/>
              </w:tabs>
              <w:suppressAutoHyphens w:val="0"/>
              <w:overflowPunct w:val="0"/>
              <w:autoSpaceDE w:val="0"/>
              <w:jc w:val="both"/>
              <w:textAlignment w:val="baseline"/>
              <w:rPr>
                <w:rFonts w:ascii="Cambria" w:hAnsi="Cambria"/>
                <w:sz w:val="20"/>
                <w:szCs w:val="20"/>
              </w:rPr>
            </w:pPr>
          </w:p>
        </w:tc>
      </w:tr>
    </w:tbl>
    <w:p w:rsidR="00524F2B" w:rsidRPr="000D797E" w:rsidRDefault="00524F2B" w:rsidP="00B20D5A">
      <w:pPr>
        <w:widowControl w:val="0"/>
        <w:tabs>
          <w:tab w:val="left" w:pos="426"/>
        </w:tabs>
        <w:suppressAutoHyphens w:val="0"/>
        <w:autoSpaceDE w:val="0"/>
        <w:autoSpaceDN w:val="0"/>
        <w:adjustRightInd w:val="0"/>
        <w:spacing w:before="120"/>
        <w:ind w:left="426"/>
        <w:jc w:val="both"/>
        <w:rPr>
          <w:rFonts w:ascii="Cambria" w:hAnsi="Cambria"/>
          <w:i/>
          <w:sz w:val="18"/>
          <w:szCs w:val="18"/>
          <w:lang w:eastAsia="en-US"/>
        </w:rPr>
      </w:pPr>
      <w:r w:rsidRPr="000D797E">
        <w:rPr>
          <w:rFonts w:ascii="Cambria" w:hAnsi="Cambria"/>
          <w:i/>
          <w:sz w:val="18"/>
          <w:szCs w:val="18"/>
          <w:lang w:eastAsia="en-US"/>
        </w:rPr>
        <w:t>* niepotrzebne skreślić</w:t>
      </w:r>
    </w:p>
    <w:p w:rsidR="00524F2B" w:rsidRPr="000D797E" w:rsidRDefault="00524F2B" w:rsidP="00455A5B">
      <w:pPr>
        <w:widowControl w:val="0"/>
        <w:numPr>
          <w:ilvl w:val="0"/>
          <w:numId w:val="131"/>
        </w:numPr>
        <w:tabs>
          <w:tab w:val="left" w:pos="426"/>
        </w:tabs>
        <w:suppressAutoHyphens w:val="0"/>
        <w:spacing w:before="120"/>
        <w:ind w:left="426" w:hanging="426"/>
        <w:jc w:val="both"/>
        <w:rPr>
          <w:rFonts w:ascii="Cambria" w:eastAsia="Calibri" w:hAnsi="Cambria"/>
          <w:sz w:val="22"/>
          <w:szCs w:val="22"/>
        </w:rPr>
      </w:pPr>
      <w:r w:rsidRPr="000D797E">
        <w:rPr>
          <w:rFonts w:ascii="Cambria" w:eastAsia="Calibri" w:hAnsi="Cambria"/>
          <w:sz w:val="22"/>
          <w:szCs w:val="22"/>
        </w:rPr>
        <w:t>Sposób reprezentowania wykonawców wspólnie ubiegających się o udzielenie zamówienia* (pełnomocnik) na potrzeby niniejszego zamówienia jest następujący:</w:t>
      </w:r>
    </w:p>
    <w:tbl>
      <w:tblPr>
        <w:tblW w:w="0" w:type="auto"/>
        <w:jc w:val="center"/>
        <w:tblLook w:val="04A0"/>
      </w:tblPr>
      <w:tblGrid>
        <w:gridCol w:w="2783"/>
        <w:gridCol w:w="6185"/>
      </w:tblGrid>
      <w:tr w:rsidR="00524F2B" w:rsidRPr="000D797E" w:rsidTr="00524F2B">
        <w:trPr>
          <w:trHeight w:val="340"/>
          <w:jc w:val="center"/>
        </w:trPr>
        <w:tc>
          <w:tcPr>
            <w:tcW w:w="2783" w:type="dxa"/>
            <w:shd w:val="clear" w:color="auto" w:fill="auto"/>
            <w:vAlign w:val="bottom"/>
          </w:tcPr>
          <w:p w:rsidR="00524F2B" w:rsidRPr="000D797E" w:rsidRDefault="00524F2B" w:rsidP="00B20D5A">
            <w:pPr>
              <w:widowControl w:val="0"/>
              <w:suppressAutoHyphens w:val="0"/>
              <w:rPr>
                <w:rFonts w:ascii="Cambria" w:hAnsi="Cambria"/>
                <w:sz w:val="22"/>
                <w:szCs w:val="22"/>
              </w:rPr>
            </w:pPr>
            <w:r w:rsidRPr="000D797E">
              <w:rPr>
                <w:rFonts w:ascii="Cambria" w:hAnsi="Cambria"/>
                <w:sz w:val="22"/>
                <w:szCs w:val="22"/>
              </w:rPr>
              <w:t>Imię i nazwisko:</w:t>
            </w:r>
          </w:p>
        </w:tc>
        <w:tc>
          <w:tcPr>
            <w:tcW w:w="6185" w:type="dxa"/>
            <w:shd w:val="clear" w:color="auto" w:fill="auto"/>
            <w:vAlign w:val="bottom"/>
          </w:tcPr>
          <w:p w:rsidR="00524F2B" w:rsidRPr="000D797E" w:rsidRDefault="00524F2B" w:rsidP="00B20D5A">
            <w:pPr>
              <w:widowControl w:val="0"/>
              <w:suppressAutoHyphens w:val="0"/>
              <w:rPr>
                <w:rFonts w:ascii="Cambria" w:hAnsi="Cambria"/>
                <w:sz w:val="22"/>
                <w:szCs w:val="22"/>
              </w:rPr>
            </w:pPr>
            <w:r w:rsidRPr="000D797E">
              <w:rPr>
                <w:rFonts w:ascii="Cambria" w:hAnsi="Cambria"/>
                <w:sz w:val="22"/>
                <w:szCs w:val="22"/>
              </w:rPr>
              <w:t>……………………………………………………………………..</w:t>
            </w:r>
          </w:p>
        </w:tc>
      </w:tr>
      <w:tr w:rsidR="00524F2B" w:rsidRPr="000D797E" w:rsidTr="00524F2B">
        <w:trPr>
          <w:trHeight w:val="340"/>
          <w:jc w:val="center"/>
        </w:trPr>
        <w:tc>
          <w:tcPr>
            <w:tcW w:w="2783" w:type="dxa"/>
            <w:shd w:val="clear" w:color="auto" w:fill="auto"/>
            <w:vAlign w:val="bottom"/>
          </w:tcPr>
          <w:p w:rsidR="00524F2B" w:rsidRPr="000D797E" w:rsidRDefault="00524F2B" w:rsidP="00B20D5A">
            <w:pPr>
              <w:widowControl w:val="0"/>
              <w:suppressAutoHyphens w:val="0"/>
              <w:rPr>
                <w:rFonts w:ascii="Cambria" w:hAnsi="Cambria"/>
                <w:sz w:val="22"/>
                <w:szCs w:val="22"/>
              </w:rPr>
            </w:pPr>
            <w:r w:rsidRPr="000D797E">
              <w:rPr>
                <w:rFonts w:ascii="Cambria" w:hAnsi="Cambria"/>
                <w:sz w:val="22"/>
                <w:szCs w:val="22"/>
              </w:rPr>
              <w:t>Stanowisko:</w:t>
            </w:r>
          </w:p>
        </w:tc>
        <w:tc>
          <w:tcPr>
            <w:tcW w:w="6185" w:type="dxa"/>
            <w:shd w:val="clear" w:color="auto" w:fill="auto"/>
            <w:vAlign w:val="bottom"/>
          </w:tcPr>
          <w:p w:rsidR="00524F2B" w:rsidRPr="000D797E" w:rsidRDefault="00524F2B" w:rsidP="00B20D5A">
            <w:pPr>
              <w:widowControl w:val="0"/>
              <w:suppressAutoHyphens w:val="0"/>
              <w:rPr>
                <w:rFonts w:ascii="Cambria" w:hAnsi="Cambria"/>
                <w:sz w:val="22"/>
                <w:szCs w:val="22"/>
              </w:rPr>
            </w:pPr>
            <w:r w:rsidRPr="000D797E">
              <w:rPr>
                <w:rFonts w:ascii="Cambria" w:hAnsi="Cambria"/>
                <w:sz w:val="22"/>
                <w:szCs w:val="22"/>
              </w:rPr>
              <w:t>……………………………………………………………………..</w:t>
            </w:r>
          </w:p>
        </w:tc>
      </w:tr>
      <w:tr w:rsidR="00524F2B" w:rsidRPr="000D797E" w:rsidTr="00524F2B">
        <w:trPr>
          <w:trHeight w:val="340"/>
          <w:jc w:val="center"/>
        </w:trPr>
        <w:tc>
          <w:tcPr>
            <w:tcW w:w="2783" w:type="dxa"/>
            <w:shd w:val="clear" w:color="auto" w:fill="auto"/>
            <w:vAlign w:val="bottom"/>
          </w:tcPr>
          <w:p w:rsidR="00524F2B" w:rsidRPr="000D797E" w:rsidRDefault="00524F2B" w:rsidP="00B20D5A">
            <w:pPr>
              <w:widowControl w:val="0"/>
              <w:suppressAutoHyphens w:val="0"/>
              <w:rPr>
                <w:rFonts w:ascii="Cambria" w:hAnsi="Cambria"/>
                <w:sz w:val="22"/>
                <w:szCs w:val="22"/>
              </w:rPr>
            </w:pPr>
            <w:r w:rsidRPr="000D797E">
              <w:rPr>
                <w:rFonts w:ascii="Cambria" w:hAnsi="Cambria"/>
                <w:sz w:val="22"/>
                <w:szCs w:val="22"/>
              </w:rPr>
              <w:t>Telefon / Faks</w:t>
            </w:r>
          </w:p>
        </w:tc>
        <w:tc>
          <w:tcPr>
            <w:tcW w:w="6185" w:type="dxa"/>
            <w:shd w:val="clear" w:color="auto" w:fill="auto"/>
            <w:vAlign w:val="bottom"/>
          </w:tcPr>
          <w:p w:rsidR="00524F2B" w:rsidRPr="000D797E" w:rsidRDefault="00524F2B" w:rsidP="00B20D5A">
            <w:pPr>
              <w:widowControl w:val="0"/>
              <w:suppressAutoHyphens w:val="0"/>
              <w:rPr>
                <w:rFonts w:ascii="Cambria" w:hAnsi="Cambria"/>
                <w:sz w:val="22"/>
                <w:szCs w:val="22"/>
              </w:rPr>
            </w:pPr>
            <w:r w:rsidRPr="000D797E">
              <w:rPr>
                <w:rFonts w:ascii="Cambria" w:hAnsi="Cambria"/>
                <w:sz w:val="22"/>
                <w:szCs w:val="22"/>
              </w:rPr>
              <w:t>……………………………………………………………………..</w:t>
            </w:r>
          </w:p>
        </w:tc>
      </w:tr>
    </w:tbl>
    <w:p w:rsidR="00524F2B" w:rsidRPr="000D797E" w:rsidRDefault="00524F2B" w:rsidP="00F949C5">
      <w:pPr>
        <w:widowControl w:val="0"/>
        <w:suppressAutoHyphens w:val="0"/>
        <w:spacing w:before="120"/>
        <w:ind w:left="426"/>
        <w:rPr>
          <w:rFonts w:ascii="Cambria" w:hAnsi="Cambria"/>
          <w:sz w:val="22"/>
          <w:szCs w:val="22"/>
        </w:rPr>
      </w:pPr>
      <w:r w:rsidRPr="000D797E">
        <w:rPr>
          <w:rFonts w:ascii="Cambria" w:hAnsi="Cambria"/>
          <w:sz w:val="22"/>
          <w:szCs w:val="22"/>
        </w:rPr>
        <w:t>Zakres pełnomocnictwa:</w:t>
      </w:r>
    </w:p>
    <w:p w:rsidR="00524F2B" w:rsidRPr="000D797E" w:rsidRDefault="00524F2B" w:rsidP="00D1363E">
      <w:pPr>
        <w:widowControl w:val="0"/>
        <w:numPr>
          <w:ilvl w:val="0"/>
          <w:numId w:val="15"/>
        </w:numPr>
        <w:tabs>
          <w:tab w:val="left" w:pos="851"/>
        </w:tabs>
        <w:suppressAutoHyphens w:val="0"/>
        <w:ind w:left="851" w:hanging="425"/>
        <w:rPr>
          <w:rFonts w:ascii="Cambria" w:hAnsi="Cambria"/>
          <w:sz w:val="22"/>
          <w:szCs w:val="22"/>
        </w:rPr>
      </w:pPr>
      <w:r w:rsidRPr="000D797E">
        <w:rPr>
          <w:rFonts w:ascii="Cambria" w:hAnsi="Cambria"/>
          <w:sz w:val="22"/>
          <w:szCs w:val="22"/>
        </w:rPr>
        <w:t>do reprezentowania w postępowaniu*</w:t>
      </w:r>
    </w:p>
    <w:p w:rsidR="00524F2B" w:rsidRPr="000D797E" w:rsidRDefault="00524F2B" w:rsidP="00D1363E">
      <w:pPr>
        <w:widowControl w:val="0"/>
        <w:numPr>
          <w:ilvl w:val="0"/>
          <w:numId w:val="15"/>
        </w:numPr>
        <w:tabs>
          <w:tab w:val="left" w:pos="851"/>
        </w:tabs>
        <w:suppressAutoHyphens w:val="0"/>
        <w:ind w:left="851" w:hanging="425"/>
        <w:rPr>
          <w:rFonts w:ascii="Cambria" w:hAnsi="Cambria"/>
          <w:sz w:val="22"/>
          <w:szCs w:val="22"/>
        </w:rPr>
      </w:pPr>
      <w:r w:rsidRPr="000D797E">
        <w:rPr>
          <w:rFonts w:ascii="Cambria" w:hAnsi="Cambria"/>
          <w:sz w:val="22"/>
          <w:szCs w:val="22"/>
        </w:rPr>
        <w:t>do reprezentowania w postępowaniu i zawarcia umowy*</w:t>
      </w:r>
    </w:p>
    <w:p w:rsidR="00524F2B" w:rsidRPr="000D797E" w:rsidRDefault="00524F2B" w:rsidP="00B20D5A">
      <w:pPr>
        <w:widowControl w:val="0"/>
        <w:suppressAutoHyphens w:val="0"/>
        <w:spacing w:before="60"/>
        <w:ind w:left="426"/>
        <w:rPr>
          <w:rFonts w:ascii="Cambria" w:hAnsi="Cambria"/>
          <w:i/>
          <w:sz w:val="18"/>
          <w:szCs w:val="18"/>
        </w:rPr>
      </w:pPr>
      <w:r w:rsidRPr="000D797E">
        <w:rPr>
          <w:rFonts w:ascii="Cambria" w:hAnsi="Cambria"/>
          <w:i/>
          <w:sz w:val="18"/>
          <w:szCs w:val="18"/>
        </w:rPr>
        <w:t>* niepotrzebne skreślić (wypełniają wyłącznie wykonawcy składający ofertę wspólną)</w:t>
      </w:r>
    </w:p>
    <w:p w:rsidR="00524F2B" w:rsidRPr="000D797E" w:rsidRDefault="00524F2B" w:rsidP="00455A5B">
      <w:pPr>
        <w:widowControl w:val="0"/>
        <w:numPr>
          <w:ilvl w:val="0"/>
          <w:numId w:val="131"/>
        </w:numPr>
        <w:tabs>
          <w:tab w:val="left" w:pos="426"/>
        </w:tabs>
        <w:suppressAutoHyphens w:val="0"/>
        <w:spacing w:before="120"/>
        <w:ind w:left="426" w:hanging="426"/>
        <w:jc w:val="both"/>
        <w:rPr>
          <w:rFonts w:ascii="Cambria" w:eastAsia="Calibri" w:hAnsi="Cambria"/>
          <w:i/>
          <w:spacing w:val="-4"/>
          <w:sz w:val="22"/>
          <w:szCs w:val="22"/>
          <w:lang w:eastAsia="en-US"/>
        </w:rPr>
      </w:pPr>
      <w:bookmarkStart w:id="305" w:name="_Hlk9502581"/>
      <w:r w:rsidRPr="000D797E">
        <w:rPr>
          <w:rFonts w:ascii="Cambria" w:eastAsia="Calibri" w:hAnsi="Cambria" w:cs="Arial"/>
          <w:spacing w:val="-4"/>
          <w:sz w:val="22"/>
          <w:szCs w:val="22"/>
          <w:lang w:eastAsia="en-US"/>
        </w:rPr>
        <w:t xml:space="preserve">Informacje dotyczące wykonawcy: </w:t>
      </w:r>
    </w:p>
    <w:bookmarkEnd w:id="305"/>
    <w:p w:rsidR="00F949C5" w:rsidRPr="000D797E" w:rsidRDefault="00F949C5" w:rsidP="00455A5B">
      <w:pPr>
        <w:pStyle w:val="Akapitzlist"/>
        <w:widowControl w:val="0"/>
        <w:numPr>
          <w:ilvl w:val="4"/>
          <w:numId w:val="134"/>
        </w:numPr>
        <w:suppressAutoHyphens w:val="0"/>
        <w:spacing w:before="40"/>
        <w:ind w:left="709" w:hanging="283"/>
        <w:jc w:val="both"/>
        <w:rPr>
          <w:rFonts w:ascii="Cambria" w:hAnsi="Cambria" w:cs="Arial"/>
          <w:spacing w:val="-4"/>
          <w:sz w:val="22"/>
          <w:szCs w:val="22"/>
          <w:lang w:eastAsia="en-US"/>
        </w:rPr>
      </w:pPr>
      <w:r w:rsidRPr="000D797E">
        <w:rPr>
          <w:rFonts w:ascii="Cambria" w:hAnsi="Cambria" w:cs="Arial"/>
          <w:spacing w:val="-4"/>
          <w:sz w:val="22"/>
          <w:szCs w:val="22"/>
          <w:lang w:eastAsia="en-US"/>
        </w:rPr>
        <w:t>Czy wykonawca jest mikro przedsiębiorstwem ?  TAK/NIE*</w:t>
      </w:r>
    </w:p>
    <w:p w:rsidR="00F949C5" w:rsidRPr="000D797E" w:rsidRDefault="00F949C5" w:rsidP="00455A5B">
      <w:pPr>
        <w:pStyle w:val="Akapitzlist"/>
        <w:widowControl w:val="0"/>
        <w:numPr>
          <w:ilvl w:val="4"/>
          <w:numId w:val="134"/>
        </w:numPr>
        <w:suppressAutoHyphens w:val="0"/>
        <w:spacing w:before="40"/>
        <w:ind w:left="709" w:hanging="283"/>
        <w:jc w:val="both"/>
        <w:rPr>
          <w:rFonts w:ascii="Cambria" w:hAnsi="Cambria" w:cs="Arial"/>
          <w:spacing w:val="-4"/>
          <w:sz w:val="22"/>
          <w:szCs w:val="22"/>
          <w:lang w:eastAsia="en-US"/>
        </w:rPr>
      </w:pPr>
      <w:r w:rsidRPr="000D797E">
        <w:rPr>
          <w:rFonts w:ascii="Cambria" w:hAnsi="Cambria" w:cs="Arial"/>
          <w:spacing w:val="-4"/>
          <w:sz w:val="22"/>
          <w:szCs w:val="22"/>
          <w:lang w:eastAsia="en-US"/>
        </w:rPr>
        <w:t>Czy wykonawca jest małym przedsiębiorstwem ?  TAK/NIE*</w:t>
      </w:r>
    </w:p>
    <w:p w:rsidR="00F949C5" w:rsidRPr="000D797E" w:rsidRDefault="00F949C5" w:rsidP="00455A5B">
      <w:pPr>
        <w:pStyle w:val="Akapitzlist"/>
        <w:widowControl w:val="0"/>
        <w:numPr>
          <w:ilvl w:val="4"/>
          <w:numId w:val="134"/>
        </w:numPr>
        <w:suppressAutoHyphens w:val="0"/>
        <w:spacing w:before="40"/>
        <w:ind w:left="709" w:hanging="283"/>
        <w:jc w:val="both"/>
        <w:rPr>
          <w:rFonts w:ascii="Cambria" w:hAnsi="Cambria" w:cs="Arial"/>
          <w:spacing w:val="-4"/>
          <w:sz w:val="22"/>
          <w:szCs w:val="22"/>
          <w:lang w:eastAsia="en-US"/>
        </w:rPr>
      </w:pPr>
      <w:r w:rsidRPr="000D797E">
        <w:rPr>
          <w:rFonts w:ascii="Cambria" w:hAnsi="Cambria" w:cs="Arial"/>
          <w:spacing w:val="-4"/>
          <w:sz w:val="22"/>
          <w:szCs w:val="22"/>
          <w:lang w:eastAsia="en-US"/>
        </w:rPr>
        <w:t>Czy wykonawca jest średnim przedsiębiorstwem? TAK/NIE*</w:t>
      </w:r>
    </w:p>
    <w:p w:rsidR="00F949C5" w:rsidRPr="000D797E" w:rsidRDefault="00F949C5" w:rsidP="00455A5B">
      <w:pPr>
        <w:pStyle w:val="Akapitzlist"/>
        <w:widowControl w:val="0"/>
        <w:numPr>
          <w:ilvl w:val="4"/>
          <w:numId w:val="134"/>
        </w:numPr>
        <w:suppressAutoHyphens w:val="0"/>
        <w:spacing w:before="40"/>
        <w:ind w:left="709" w:hanging="283"/>
        <w:jc w:val="both"/>
        <w:rPr>
          <w:rFonts w:ascii="Cambria" w:hAnsi="Cambria" w:cs="Arial"/>
          <w:spacing w:val="-4"/>
          <w:sz w:val="22"/>
          <w:szCs w:val="22"/>
          <w:lang w:eastAsia="en-US"/>
        </w:rPr>
      </w:pPr>
      <w:r w:rsidRPr="000D797E">
        <w:rPr>
          <w:rFonts w:ascii="Cambria" w:hAnsi="Cambria" w:cs="Arial"/>
          <w:spacing w:val="-4"/>
          <w:sz w:val="22"/>
          <w:szCs w:val="22"/>
          <w:lang w:eastAsia="en-US"/>
        </w:rPr>
        <w:t xml:space="preserve">Czy </w:t>
      </w:r>
      <w:r w:rsidR="00E560EC" w:rsidRPr="000D797E">
        <w:rPr>
          <w:rFonts w:ascii="Cambria" w:hAnsi="Cambria" w:cs="Arial"/>
          <w:spacing w:val="-4"/>
          <w:sz w:val="22"/>
          <w:szCs w:val="22"/>
          <w:lang w:eastAsia="en-US"/>
        </w:rPr>
        <w:t>w</w:t>
      </w:r>
      <w:r w:rsidRPr="000D797E">
        <w:rPr>
          <w:rFonts w:ascii="Cambria" w:hAnsi="Cambria" w:cs="Arial"/>
          <w:spacing w:val="-4"/>
          <w:sz w:val="22"/>
          <w:szCs w:val="22"/>
          <w:lang w:eastAsia="en-US"/>
        </w:rPr>
        <w:t xml:space="preserve">ykonawca należy do grupy kapitałowej w rozumieniu ustawy z dnia 16 lutego 2007 r. </w:t>
      </w:r>
      <w:r w:rsidRPr="000D797E">
        <w:rPr>
          <w:rFonts w:ascii="Cambria" w:hAnsi="Cambria" w:cs="Arial"/>
          <w:spacing w:val="-4"/>
          <w:sz w:val="22"/>
          <w:szCs w:val="22"/>
          <w:lang w:eastAsia="en-US"/>
        </w:rPr>
        <w:br/>
        <w:t>o ochronie konkurencji i konsumentów? TAK/NIE**</w:t>
      </w:r>
    </w:p>
    <w:p w:rsidR="00F949C5" w:rsidRPr="000D797E" w:rsidRDefault="00F949C5" w:rsidP="00455A5B">
      <w:pPr>
        <w:pStyle w:val="Akapitzlist"/>
        <w:widowControl w:val="0"/>
        <w:numPr>
          <w:ilvl w:val="4"/>
          <w:numId w:val="134"/>
        </w:numPr>
        <w:suppressAutoHyphens w:val="0"/>
        <w:spacing w:before="40"/>
        <w:ind w:left="709" w:hanging="283"/>
        <w:jc w:val="both"/>
        <w:rPr>
          <w:rFonts w:ascii="Cambria" w:hAnsi="Cambria" w:cs="Arial"/>
          <w:spacing w:val="-6"/>
          <w:sz w:val="22"/>
          <w:szCs w:val="22"/>
          <w:lang w:eastAsia="en-US"/>
        </w:rPr>
      </w:pPr>
      <w:r w:rsidRPr="000D797E">
        <w:rPr>
          <w:rFonts w:ascii="Cambria" w:hAnsi="Cambria" w:cs="Arial"/>
          <w:spacing w:val="-6"/>
          <w:sz w:val="22"/>
          <w:szCs w:val="22"/>
          <w:lang w:eastAsia="en-US"/>
        </w:rPr>
        <w:t xml:space="preserve">Jeśli wykonawca jest członkiem grupy kapitałowej, należy podać następujące informacje </w:t>
      </w:r>
      <w:r w:rsidRPr="000D797E">
        <w:rPr>
          <w:rFonts w:ascii="Cambria" w:hAnsi="Cambria" w:cs="Arial"/>
          <w:spacing w:val="-6"/>
          <w:sz w:val="22"/>
          <w:szCs w:val="22"/>
          <w:lang w:eastAsia="en-US"/>
        </w:rPr>
        <w:lastRenderedPageBreak/>
        <w:t>dodatkowe**:</w:t>
      </w:r>
    </w:p>
    <w:p w:rsidR="00F949C5" w:rsidRPr="000D797E" w:rsidRDefault="00F949C5" w:rsidP="00455A5B">
      <w:pPr>
        <w:pStyle w:val="Akapitzlist"/>
        <w:widowControl w:val="0"/>
        <w:numPr>
          <w:ilvl w:val="0"/>
          <w:numId w:val="144"/>
        </w:numPr>
        <w:suppressAutoHyphens w:val="0"/>
        <w:spacing w:before="40"/>
        <w:ind w:left="709" w:hanging="283"/>
        <w:jc w:val="both"/>
        <w:rPr>
          <w:rFonts w:ascii="Cambria" w:hAnsi="Cambria" w:cs="Arial"/>
          <w:spacing w:val="-4"/>
          <w:sz w:val="22"/>
          <w:szCs w:val="22"/>
          <w:lang w:eastAsia="en-US"/>
        </w:rPr>
      </w:pPr>
      <w:r w:rsidRPr="000D797E">
        <w:rPr>
          <w:rFonts w:ascii="Cambria" w:hAnsi="Cambria" w:cs="Arial"/>
          <w:spacing w:val="-4"/>
          <w:sz w:val="22"/>
          <w:szCs w:val="22"/>
          <w:lang w:eastAsia="en-US"/>
        </w:rPr>
        <w:t>nazwa grupy kapitałowej, jeśli grupa ją posiada</w:t>
      </w:r>
      <w:bookmarkStart w:id="306" w:name="_Hlk62121554"/>
      <w:r w:rsidRPr="000D797E">
        <w:rPr>
          <w:rFonts w:ascii="Cambria" w:hAnsi="Cambria" w:cs="Arial"/>
          <w:spacing w:val="-4"/>
          <w:sz w:val="22"/>
          <w:szCs w:val="22"/>
          <w:lang w:eastAsia="en-US"/>
        </w:rPr>
        <w:t>:………………………</w:t>
      </w:r>
      <w:bookmarkEnd w:id="306"/>
      <w:r w:rsidRPr="000D797E">
        <w:rPr>
          <w:rFonts w:ascii="Cambria" w:hAnsi="Cambria" w:cs="Arial"/>
          <w:spacing w:val="-4"/>
          <w:sz w:val="22"/>
          <w:szCs w:val="22"/>
          <w:lang w:eastAsia="en-US"/>
        </w:rPr>
        <w:t xml:space="preserve"> **</w:t>
      </w:r>
    </w:p>
    <w:p w:rsidR="00F949C5" w:rsidRPr="000D797E" w:rsidRDefault="00F949C5" w:rsidP="00455A5B">
      <w:pPr>
        <w:pStyle w:val="Akapitzlist"/>
        <w:widowControl w:val="0"/>
        <w:numPr>
          <w:ilvl w:val="0"/>
          <w:numId w:val="144"/>
        </w:numPr>
        <w:suppressAutoHyphens w:val="0"/>
        <w:spacing w:before="40"/>
        <w:ind w:left="709" w:hanging="283"/>
        <w:jc w:val="both"/>
        <w:rPr>
          <w:rFonts w:ascii="Cambria" w:hAnsi="Cambria" w:cs="Arial"/>
          <w:spacing w:val="-4"/>
          <w:sz w:val="22"/>
          <w:szCs w:val="22"/>
          <w:lang w:eastAsia="en-US"/>
        </w:rPr>
      </w:pPr>
      <w:r w:rsidRPr="000D797E">
        <w:rPr>
          <w:rFonts w:ascii="Cambria" w:hAnsi="Cambria" w:cs="Arial"/>
          <w:spacing w:val="-4"/>
          <w:sz w:val="22"/>
          <w:szCs w:val="22"/>
          <w:lang w:eastAsia="en-US"/>
        </w:rPr>
        <w:t>czy grupa kapitałowa zawiera w swoim składzie inne zakłady ubezpieczeń? TAK/NIE**</w:t>
      </w:r>
    </w:p>
    <w:p w:rsidR="00F949C5" w:rsidRPr="000D797E" w:rsidRDefault="00F949C5" w:rsidP="00455A5B">
      <w:pPr>
        <w:pStyle w:val="Akapitzlist"/>
        <w:widowControl w:val="0"/>
        <w:numPr>
          <w:ilvl w:val="0"/>
          <w:numId w:val="144"/>
        </w:numPr>
        <w:suppressAutoHyphens w:val="0"/>
        <w:spacing w:before="40"/>
        <w:ind w:left="709" w:hanging="283"/>
        <w:jc w:val="both"/>
        <w:rPr>
          <w:rFonts w:ascii="Cambria" w:hAnsi="Cambria" w:cs="Arial"/>
          <w:spacing w:val="-4"/>
          <w:sz w:val="22"/>
          <w:szCs w:val="22"/>
          <w:lang w:eastAsia="en-US"/>
        </w:rPr>
      </w:pPr>
      <w:r w:rsidRPr="000D797E">
        <w:rPr>
          <w:rFonts w:ascii="Cambria" w:hAnsi="Cambria" w:cs="Arial"/>
          <w:spacing w:val="-4"/>
          <w:sz w:val="22"/>
          <w:szCs w:val="22"/>
          <w:lang w:eastAsia="en-US"/>
        </w:rPr>
        <w:t>lista innych zakładów ubezpieczeń należących do grupy kapitałowej:……………………… **</w:t>
      </w:r>
    </w:p>
    <w:p w:rsidR="00F949C5" w:rsidRPr="000D797E" w:rsidRDefault="00F949C5" w:rsidP="00F949C5">
      <w:pPr>
        <w:widowControl w:val="0"/>
        <w:suppressAutoHyphens w:val="0"/>
        <w:spacing w:before="120"/>
        <w:ind w:left="426"/>
        <w:rPr>
          <w:rFonts w:ascii="Cambria" w:hAnsi="Cambria" w:cs="Arial"/>
          <w:i/>
          <w:spacing w:val="-4"/>
          <w:sz w:val="18"/>
          <w:szCs w:val="22"/>
          <w:lang w:eastAsia="en-US"/>
        </w:rPr>
      </w:pPr>
      <w:r w:rsidRPr="000D797E">
        <w:rPr>
          <w:rFonts w:ascii="Cambria" w:hAnsi="Cambria" w:cs="Arial"/>
          <w:i/>
          <w:spacing w:val="-4"/>
          <w:sz w:val="18"/>
          <w:szCs w:val="22"/>
          <w:lang w:eastAsia="en-US"/>
        </w:rPr>
        <w:t>* niepotrzebne skreślić (dotyczy całego zakładu ubezpieczeń, a nie jego jednostki terenowej)</w:t>
      </w:r>
    </w:p>
    <w:p w:rsidR="00F949C5" w:rsidRPr="000D797E" w:rsidRDefault="00F949C5" w:rsidP="00F949C5">
      <w:pPr>
        <w:widowControl w:val="0"/>
        <w:suppressAutoHyphens w:val="0"/>
        <w:spacing w:before="60"/>
        <w:ind w:left="426"/>
        <w:rPr>
          <w:rFonts w:ascii="Cambria" w:hAnsi="Cambria" w:cs="Arial"/>
          <w:i/>
          <w:spacing w:val="-4"/>
          <w:sz w:val="18"/>
          <w:szCs w:val="22"/>
          <w:lang w:eastAsia="en-US"/>
        </w:rPr>
      </w:pPr>
      <w:r w:rsidRPr="000D797E">
        <w:rPr>
          <w:rFonts w:ascii="Cambria" w:hAnsi="Cambria" w:cs="Arial"/>
          <w:i/>
          <w:spacing w:val="-4"/>
          <w:sz w:val="18"/>
          <w:szCs w:val="22"/>
          <w:lang w:eastAsia="en-US"/>
        </w:rPr>
        <w:t>** niepotrzebne skreślić</w:t>
      </w:r>
    </w:p>
    <w:p w:rsidR="00524F2B" w:rsidRPr="000D797E" w:rsidRDefault="00524F2B" w:rsidP="00455A5B">
      <w:pPr>
        <w:widowControl w:val="0"/>
        <w:numPr>
          <w:ilvl w:val="0"/>
          <w:numId w:val="131"/>
        </w:numPr>
        <w:tabs>
          <w:tab w:val="left" w:pos="426"/>
        </w:tabs>
        <w:suppressAutoHyphens w:val="0"/>
        <w:spacing w:before="120"/>
        <w:ind w:left="426" w:hanging="426"/>
        <w:rPr>
          <w:rFonts w:ascii="Cambria" w:eastAsia="Calibri" w:hAnsi="Cambria"/>
          <w:b/>
          <w:spacing w:val="-4"/>
          <w:sz w:val="22"/>
          <w:szCs w:val="22"/>
          <w:lang w:eastAsia="en-US"/>
        </w:rPr>
      </w:pPr>
      <w:r w:rsidRPr="000D797E">
        <w:rPr>
          <w:rFonts w:ascii="Cambria" w:eastAsia="Calibri" w:hAnsi="Cambria"/>
          <w:b/>
          <w:spacing w:val="-4"/>
          <w:sz w:val="22"/>
          <w:szCs w:val="22"/>
          <w:lang w:eastAsia="en-US"/>
        </w:rPr>
        <w:t xml:space="preserve">Oświadczamy*, że </w:t>
      </w:r>
    </w:p>
    <w:p w:rsidR="00524F2B" w:rsidRPr="000D797E" w:rsidRDefault="00524F2B" w:rsidP="00455A5B">
      <w:pPr>
        <w:widowControl w:val="0"/>
        <w:numPr>
          <w:ilvl w:val="0"/>
          <w:numId w:val="133"/>
        </w:numPr>
        <w:tabs>
          <w:tab w:val="left"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statut reprezentowanego przez nas wykonawcy – towarzystwa ubezpieczeń wzajemnych przewiduje, że towarzystwo ubezpiecza także osoby niebędące członkami towarzystwa;</w:t>
      </w:r>
    </w:p>
    <w:p w:rsidR="00524F2B" w:rsidRPr="000D797E" w:rsidRDefault="00524F2B" w:rsidP="00455A5B">
      <w:pPr>
        <w:widowControl w:val="0"/>
        <w:numPr>
          <w:ilvl w:val="0"/>
          <w:numId w:val="133"/>
        </w:numPr>
        <w:tabs>
          <w:tab w:val="left"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w przypadku wyboru oferty reprezentowanego przez nas wykonawcy – towarzystwa ubezpieczeń wzajemnych, towarzystwo udzieli ochrony ubezpieczeniowej zamawiającemu, jako osobie niebędącej członkiem towarzystwa;</w:t>
      </w:r>
    </w:p>
    <w:p w:rsidR="00524F2B" w:rsidRPr="000D797E" w:rsidRDefault="00524F2B" w:rsidP="00455A5B">
      <w:pPr>
        <w:widowControl w:val="0"/>
        <w:numPr>
          <w:ilvl w:val="0"/>
          <w:numId w:val="133"/>
        </w:numPr>
        <w:tabs>
          <w:tab w:val="left"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rsidR="00524F2B" w:rsidRPr="000D797E" w:rsidRDefault="00524F2B" w:rsidP="00455A5B">
      <w:pPr>
        <w:widowControl w:val="0"/>
        <w:numPr>
          <w:ilvl w:val="0"/>
          <w:numId w:val="133"/>
        </w:numPr>
        <w:tabs>
          <w:tab w:val="left"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 xml:space="preserve">zgodnie z art. 111 ust 2. ustawy z dnia 11 września 2015 r. o działalności ubezpieczeniowej </w:t>
      </w:r>
      <w:r w:rsidRPr="000D797E">
        <w:rPr>
          <w:rFonts w:ascii="Cambria" w:hAnsi="Cambria"/>
          <w:spacing w:val="-4"/>
          <w:sz w:val="22"/>
          <w:szCs w:val="22"/>
          <w:lang w:eastAsia="en-US"/>
        </w:rPr>
        <w:br/>
        <w:t>i reasekuracyjnej Zamawiający nie będzie zobowiązany do pokrywania strat towarzystwa przez wnoszenie dodatkowej składki ubezpieczeniowej.</w:t>
      </w:r>
    </w:p>
    <w:p w:rsidR="00524F2B" w:rsidRPr="000D797E" w:rsidRDefault="00524F2B" w:rsidP="00B20D5A">
      <w:pPr>
        <w:widowControl w:val="0"/>
        <w:suppressAutoHyphens w:val="0"/>
        <w:spacing w:before="60"/>
        <w:ind w:left="426"/>
        <w:rPr>
          <w:rFonts w:ascii="Cambria" w:hAnsi="Cambria"/>
          <w:i/>
          <w:spacing w:val="-4"/>
          <w:sz w:val="18"/>
          <w:szCs w:val="18"/>
          <w:lang w:eastAsia="en-US"/>
        </w:rPr>
      </w:pPr>
      <w:r w:rsidRPr="000D797E">
        <w:rPr>
          <w:rFonts w:ascii="Cambria" w:hAnsi="Cambria"/>
          <w:i/>
          <w:spacing w:val="-4"/>
          <w:sz w:val="18"/>
          <w:szCs w:val="18"/>
          <w:lang w:eastAsia="en-US"/>
        </w:rPr>
        <w:t>* dotyczy wyłącznie wykonawcy, który działa w formie towarzystwa ubezpieczeń wzajemnych</w:t>
      </w:r>
    </w:p>
    <w:p w:rsidR="00524F2B" w:rsidRPr="000D797E" w:rsidRDefault="00524F2B" w:rsidP="00455A5B">
      <w:pPr>
        <w:widowControl w:val="0"/>
        <w:numPr>
          <w:ilvl w:val="0"/>
          <w:numId w:val="131"/>
        </w:numPr>
        <w:tabs>
          <w:tab w:val="left" w:pos="426"/>
        </w:tabs>
        <w:suppressAutoHyphens w:val="0"/>
        <w:spacing w:before="120"/>
        <w:ind w:left="426" w:hanging="426"/>
        <w:jc w:val="both"/>
        <w:rPr>
          <w:rFonts w:ascii="Cambria" w:eastAsia="Calibri" w:hAnsi="Cambria"/>
          <w:spacing w:val="-4"/>
          <w:sz w:val="22"/>
          <w:szCs w:val="22"/>
          <w:lang w:eastAsia="en-US"/>
        </w:rPr>
      </w:pPr>
      <w:r w:rsidRPr="000D797E">
        <w:rPr>
          <w:rFonts w:ascii="Cambria" w:eastAsia="Calibri" w:hAnsi="Cambria"/>
          <w:spacing w:val="-4"/>
          <w:sz w:val="22"/>
          <w:szCs w:val="22"/>
          <w:lang w:eastAsia="en-US"/>
        </w:rPr>
        <w:t>Oświadczam, że wypełniłem obowiązki informacyjne przewidziane w art. 13 lub art. 14 rozporządzenia Parlamentu Europejskiego i Rady (UE) 2016/679 z</w:t>
      </w:r>
      <w:r w:rsidR="00723376" w:rsidRPr="000D797E">
        <w:rPr>
          <w:rFonts w:ascii="Cambria" w:eastAsia="Calibri" w:hAnsi="Cambria"/>
          <w:spacing w:val="-4"/>
          <w:sz w:val="22"/>
          <w:szCs w:val="22"/>
          <w:lang w:eastAsia="en-US"/>
        </w:rPr>
        <w:t xml:space="preserve"> </w:t>
      </w:r>
      <w:r w:rsidRPr="000D797E">
        <w:rPr>
          <w:rFonts w:ascii="Cambria" w:eastAsia="Calibri" w:hAnsi="Cambria"/>
          <w:spacing w:val="-4"/>
          <w:sz w:val="22"/>
          <w:szCs w:val="22"/>
          <w:lang w:eastAsia="en-US"/>
        </w:rPr>
        <w:t>dnia 27 kwietnia 2016 r. w sprawie ochrony osób fizycznych w związku z przetwarzaniem danych osobowych i w sprawie swobodnego przepływu takich danych oraz uchylenia dyrektywy 95/46/WE (ogólne rozporzą</w:t>
      </w:r>
      <w:r w:rsidRPr="000D797E">
        <w:rPr>
          <w:rFonts w:ascii="Cambria" w:eastAsia="Calibri" w:hAnsi="Cambria"/>
          <w:spacing w:val="-4"/>
          <w:sz w:val="22"/>
          <w:szCs w:val="22"/>
          <w:lang w:eastAsia="en-US"/>
        </w:rPr>
        <w:softHyphen/>
        <w:t>dzenie o ochronie danych) (Dz. Urz. UE L 119 z 04.05.2016) wobec osób fizycznych, od których dane osobowe bezpośrednio lub pośrednio pozyskałem w celu ubiegania się o udzielenie zamówienia publicznego w niniejszym postępowaniu.*</w:t>
      </w:r>
    </w:p>
    <w:p w:rsidR="00524F2B" w:rsidRPr="000D797E" w:rsidRDefault="00524F2B" w:rsidP="00B20D5A">
      <w:pPr>
        <w:widowControl w:val="0"/>
        <w:tabs>
          <w:tab w:val="left" w:pos="426"/>
        </w:tabs>
        <w:suppressAutoHyphens w:val="0"/>
        <w:ind w:left="426"/>
        <w:jc w:val="both"/>
        <w:rPr>
          <w:rFonts w:ascii="Cambria" w:hAnsi="Cambria"/>
          <w:b/>
          <w:spacing w:val="-4"/>
          <w:sz w:val="22"/>
          <w:szCs w:val="22"/>
          <w:lang w:eastAsia="en-US"/>
        </w:rPr>
      </w:pPr>
      <w:r w:rsidRPr="000D797E">
        <w:rPr>
          <w:rFonts w:ascii="Cambria" w:hAnsi="Cambria"/>
          <w:i/>
          <w:spacing w:val="-4"/>
          <w:sz w:val="18"/>
          <w:szCs w:val="18"/>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24F2B" w:rsidRPr="000D797E" w:rsidRDefault="00524F2B" w:rsidP="00455A5B">
      <w:pPr>
        <w:widowControl w:val="0"/>
        <w:numPr>
          <w:ilvl w:val="0"/>
          <w:numId w:val="131"/>
        </w:numPr>
        <w:tabs>
          <w:tab w:val="left" w:pos="426"/>
        </w:tabs>
        <w:suppressAutoHyphens w:val="0"/>
        <w:spacing w:before="120"/>
        <w:ind w:left="426" w:hanging="426"/>
        <w:jc w:val="both"/>
        <w:rPr>
          <w:rFonts w:ascii="Cambria" w:hAnsi="Cambria"/>
          <w:spacing w:val="-4"/>
          <w:sz w:val="22"/>
          <w:szCs w:val="22"/>
          <w:lang w:eastAsia="en-US"/>
        </w:rPr>
      </w:pPr>
      <w:r w:rsidRPr="000D797E">
        <w:rPr>
          <w:rFonts w:ascii="Cambria" w:hAnsi="Cambria"/>
          <w:spacing w:val="-4"/>
          <w:sz w:val="22"/>
          <w:szCs w:val="22"/>
          <w:lang w:eastAsia="en-US"/>
        </w:rPr>
        <w:t xml:space="preserve">Oświadczam, że zapoznałem się z klauzulą informacyjną z art. 13 rozporządzenia Parlamentu Europejskiego i Rady (UE) 2016/679 z dnia 27 kwietnia 2016 r. w sprawie ochrony osób fizycznych </w:t>
      </w:r>
      <w:r w:rsidR="00723376" w:rsidRPr="000D797E">
        <w:rPr>
          <w:rFonts w:ascii="Cambria" w:hAnsi="Cambria"/>
          <w:spacing w:val="-4"/>
          <w:sz w:val="22"/>
          <w:szCs w:val="22"/>
          <w:lang w:eastAsia="en-US"/>
        </w:rPr>
        <w:br/>
      </w:r>
      <w:r w:rsidRPr="000D797E">
        <w:rPr>
          <w:rFonts w:ascii="Cambria" w:hAnsi="Cambria"/>
          <w:spacing w:val="-4"/>
          <w:sz w:val="22"/>
          <w:szCs w:val="22"/>
          <w:lang w:eastAsia="en-US"/>
        </w:rPr>
        <w:t xml:space="preserve">w związku z przetwarzaniem danych osobowych i w sprawie swobodnego przepływu takich danych oraz uchylenia dyrektywy 95/46/WE (ogólne rozporządzenie o ochronie danych) (Dz. Urz. UE L 119 </w:t>
      </w:r>
      <w:r w:rsidR="00723376" w:rsidRPr="000D797E">
        <w:rPr>
          <w:rFonts w:ascii="Cambria" w:hAnsi="Cambria"/>
          <w:spacing w:val="-4"/>
          <w:sz w:val="22"/>
          <w:szCs w:val="22"/>
          <w:lang w:eastAsia="en-US"/>
        </w:rPr>
        <w:br/>
      </w:r>
      <w:r w:rsidRPr="000D797E">
        <w:rPr>
          <w:rFonts w:ascii="Cambria" w:hAnsi="Cambria"/>
          <w:spacing w:val="-4"/>
          <w:sz w:val="22"/>
          <w:szCs w:val="22"/>
          <w:lang w:eastAsia="en-US"/>
        </w:rPr>
        <w:t>z 04.05.2016), przedstawioną przez zamawiającego w specyfikacji warunków zamówienia, w celu związanym z niniejszym postępowaniem o udzielenie zamówienia publicznego.</w:t>
      </w:r>
    </w:p>
    <w:p w:rsidR="00524F2B" w:rsidRPr="000D797E" w:rsidRDefault="00524F2B" w:rsidP="00455A5B">
      <w:pPr>
        <w:widowControl w:val="0"/>
        <w:numPr>
          <w:ilvl w:val="0"/>
          <w:numId w:val="131"/>
        </w:numPr>
        <w:tabs>
          <w:tab w:val="left" w:pos="426"/>
        </w:tabs>
        <w:suppressAutoHyphens w:val="0"/>
        <w:spacing w:before="120" w:after="240"/>
        <w:ind w:left="425" w:hanging="425"/>
        <w:jc w:val="both"/>
        <w:rPr>
          <w:rFonts w:ascii="Cambria" w:eastAsia="Calibri" w:hAnsi="Cambria"/>
          <w:bCs/>
          <w:i/>
          <w:spacing w:val="-4"/>
          <w:sz w:val="22"/>
          <w:szCs w:val="22"/>
          <w:lang w:eastAsia="en-US"/>
        </w:rPr>
      </w:pPr>
      <w:r w:rsidRPr="000D797E">
        <w:rPr>
          <w:rFonts w:ascii="Cambria" w:eastAsia="Calibri" w:hAnsi="Cambria"/>
          <w:bCs/>
          <w:spacing w:val="-4"/>
          <w:sz w:val="22"/>
          <w:szCs w:val="22"/>
          <w:lang w:eastAsia="en-US"/>
        </w:rPr>
        <w:t xml:space="preserve">W sprawach nieuregulowanych w specyfikacji warunków zamówienia i w ofercie mają zastosowanie następujące ogólne lub/i szczególne warunki ubezpieczenia oraz aneksy do tych warunków </w:t>
      </w:r>
      <w:r w:rsidRPr="000D797E">
        <w:rPr>
          <w:rFonts w:ascii="Cambria" w:eastAsia="Calibri" w:hAnsi="Cambria"/>
          <w:bCs/>
          <w:i/>
          <w:spacing w:val="-4"/>
          <w:sz w:val="22"/>
          <w:szCs w:val="22"/>
          <w:lang w:eastAsia="en-US"/>
        </w:rPr>
        <w:t>(należy wpisać wszystkie ogólne i szczególne warunki z datami zatwierdzenia przez</w:t>
      </w:r>
      <w:r w:rsidR="00723376" w:rsidRPr="000D797E">
        <w:rPr>
          <w:rFonts w:ascii="Cambria" w:eastAsia="Calibri" w:hAnsi="Cambria"/>
          <w:bCs/>
          <w:i/>
          <w:spacing w:val="-4"/>
          <w:sz w:val="22"/>
          <w:szCs w:val="22"/>
          <w:lang w:eastAsia="en-US"/>
        </w:rPr>
        <w:t xml:space="preserve"> </w:t>
      </w:r>
      <w:r w:rsidRPr="000D797E">
        <w:rPr>
          <w:rFonts w:ascii="Cambria" w:eastAsia="Calibri" w:hAnsi="Cambria"/>
          <w:bCs/>
          <w:i/>
          <w:spacing w:val="-4"/>
          <w:sz w:val="22"/>
          <w:szCs w:val="22"/>
          <w:lang w:eastAsia="en-US"/>
        </w:rPr>
        <w:t>zarząd wykonawcy i wszystkie aneksy do tych warunków obowiązujące na dzień składania oferty):</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636"/>
        <w:gridCol w:w="6362"/>
        <w:gridCol w:w="2199"/>
      </w:tblGrid>
      <w:tr w:rsidR="00524F2B" w:rsidRPr="000D797E" w:rsidTr="000D0844">
        <w:trPr>
          <w:trHeight w:val="327"/>
          <w:jc w:val="center"/>
        </w:trPr>
        <w:tc>
          <w:tcPr>
            <w:tcW w:w="636" w:type="dxa"/>
            <w:vAlign w:val="center"/>
          </w:tcPr>
          <w:p w:rsidR="00524F2B" w:rsidRPr="000D797E" w:rsidRDefault="00524F2B" w:rsidP="00B20D5A">
            <w:pPr>
              <w:widowControl w:val="0"/>
              <w:suppressAutoHyphens w:val="0"/>
              <w:jc w:val="center"/>
              <w:rPr>
                <w:rFonts w:ascii="Cambria" w:hAnsi="Cambria"/>
                <w:b/>
                <w:sz w:val="20"/>
                <w:szCs w:val="20"/>
                <w:lang w:eastAsia="en-US"/>
              </w:rPr>
            </w:pPr>
            <w:r w:rsidRPr="000D797E">
              <w:rPr>
                <w:rFonts w:ascii="Cambria" w:hAnsi="Cambria"/>
                <w:b/>
                <w:sz w:val="20"/>
                <w:szCs w:val="20"/>
                <w:lang w:eastAsia="en-US"/>
              </w:rPr>
              <w:t>Lp.</w:t>
            </w:r>
          </w:p>
        </w:tc>
        <w:tc>
          <w:tcPr>
            <w:tcW w:w="6362" w:type="dxa"/>
            <w:vAlign w:val="center"/>
          </w:tcPr>
          <w:p w:rsidR="00524F2B" w:rsidRPr="000D797E" w:rsidRDefault="00524F2B" w:rsidP="00B20D5A">
            <w:pPr>
              <w:widowControl w:val="0"/>
              <w:suppressAutoHyphens w:val="0"/>
              <w:jc w:val="center"/>
              <w:rPr>
                <w:rFonts w:ascii="Cambria" w:hAnsi="Cambria"/>
                <w:b/>
                <w:sz w:val="20"/>
                <w:szCs w:val="20"/>
                <w:lang w:eastAsia="en-US"/>
              </w:rPr>
            </w:pPr>
            <w:r w:rsidRPr="000D797E">
              <w:rPr>
                <w:rFonts w:ascii="Cambria" w:hAnsi="Cambria"/>
                <w:b/>
                <w:sz w:val="20"/>
                <w:szCs w:val="20"/>
                <w:lang w:eastAsia="en-US"/>
              </w:rPr>
              <w:t>Wyszczególnienie wszystkich obowiązujących ogólnych i szczególnych warunków ubezpieczenia oraz aneksów do tych warunków, mających zastosowanie do niniejszego zamówienia</w:t>
            </w:r>
          </w:p>
        </w:tc>
        <w:tc>
          <w:tcPr>
            <w:tcW w:w="2199" w:type="dxa"/>
            <w:vAlign w:val="center"/>
          </w:tcPr>
          <w:p w:rsidR="00524F2B" w:rsidRPr="000D797E" w:rsidRDefault="00524F2B" w:rsidP="00B20D5A">
            <w:pPr>
              <w:widowControl w:val="0"/>
              <w:suppressAutoHyphens w:val="0"/>
              <w:jc w:val="center"/>
              <w:rPr>
                <w:rFonts w:ascii="Cambria" w:hAnsi="Cambria"/>
                <w:b/>
                <w:sz w:val="20"/>
                <w:szCs w:val="20"/>
                <w:lang w:eastAsia="en-US"/>
              </w:rPr>
            </w:pPr>
            <w:r w:rsidRPr="000D797E">
              <w:rPr>
                <w:rFonts w:ascii="Cambria" w:hAnsi="Cambria"/>
                <w:b/>
                <w:sz w:val="20"/>
                <w:szCs w:val="20"/>
                <w:lang w:eastAsia="en-US"/>
              </w:rPr>
              <w:t>Data zatwierdzenia przez Zarząd Wykonawcy</w:t>
            </w:r>
          </w:p>
        </w:tc>
      </w:tr>
      <w:tr w:rsidR="00524F2B" w:rsidRPr="000D797E" w:rsidTr="000D0844">
        <w:trPr>
          <w:trHeight w:val="327"/>
          <w:jc w:val="center"/>
        </w:trPr>
        <w:tc>
          <w:tcPr>
            <w:tcW w:w="9197" w:type="dxa"/>
            <w:gridSpan w:val="3"/>
            <w:shd w:val="pct10" w:color="auto" w:fill="auto"/>
            <w:vAlign w:val="center"/>
          </w:tcPr>
          <w:p w:rsidR="00524F2B" w:rsidRPr="000D797E" w:rsidRDefault="00524F2B" w:rsidP="00B20D5A">
            <w:pPr>
              <w:widowControl w:val="0"/>
              <w:suppressAutoHyphens w:val="0"/>
              <w:jc w:val="center"/>
              <w:rPr>
                <w:rFonts w:ascii="Cambria" w:hAnsi="Cambria"/>
                <w:b/>
                <w:sz w:val="20"/>
                <w:szCs w:val="20"/>
                <w:lang w:eastAsia="en-US"/>
              </w:rPr>
            </w:pPr>
            <w:r w:rsidRPr="000D797E">
              <w:rPr>
                <w:rFonts w:ascii="Cambria" w:hAnsi="Cambria"/>
                <w:b/>
                <w:sz w:val="20"/>
                <w:szCs w:val="20"/>
                <w:lang w:eastAsia="en-US"/>
              </w:rPr>
              <w:t>Część I zamówienia</w:t>
            </w:r>
          </w:p>
        </w:tc>
      </w:tr>
      <w:tr w:rsidR="00524F2B" w:rsidRPr="000D797E" w:rsidTr="000D0844">
        <w:trPr>
          <w:trHeight w:val="327"/>
          <w:jc w:val="center"/>
        </w:trPr>
        <w:tc>
          <w:tcPr>
            <w:tcW w:w="9197" w:type="dxa"/>
            <w:gridSpan w:val="3"/>
            <w:vAlign w:val="center"/>
          </w:tcPr>
          <w:p w:rsidR="00524F2B" w:rsidRPr="000D797E" w:rsidRDefault="00524F2B" w:rsidP="00B20D5A">
            <w:pPr>
              <w:widowControl w:val="0"/>
              <w:suppressAutoHyphens w:val="0"/>
              <w:jc w:val="center"/>
              <w:rPr>
                <w:rFonts w:ascii="Cambria" w:hAnsi="Cambria"/>
                <w:b/>
                <w:sz w:val="20"/>
                <w:szCs w:val="20"/>
                <w:lang w:eastAsia="en-US"/>
              </w:rPr>
            </w:pPr>
            <w:r w:rsidRPr="000D797E">
              <w:rPr>
                <w:rFonts w:ascii="Cambria" w:hAnsi="Cambria"/>
                <w:b/>
                <w:sz w:val="20"/>
                <w:szCs w:val="20"/>
                <w:lang w:eastAsia="en-US"/>
              </w:rPr>
              <w:t>Ubezpieczenie mienia od wszystkich ryzyk</w:t>
            </w:r>
          </w:p>
        </w:tc>
      </w:tr>
      <w:tr w:rsidR="00524F2B" w:rsidRPr="000D797E" w:rsidTr="000D0844">
        <w:trPr>
          <w:trHeight w:val="327"/>
          <w:jc w:val="center"/>
        </w:trPr>
        <w:tc>
          <w:tcPr>
            <w:tcW w:w="636"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6362"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2199" w:type="dxa"/>
            <w:vAlign w:val="center"/>
          </w:tcPr>
          <w:p w:rsidR="00524F2B" w:rsidRPr="000D797E" w:rsidRDefault="00524F2B" w:rsidP="00B20D5A">
            <w:pPr>
              <w:widowControl w:val="0"/>
              <w:suppressAutoHyphens w:val="0"/>
              <w:jc w:val="center"/>
              <w:rPr>
                <w:rFonts w:ascii="Cambria" w:hAnsi="Cambria"/>
                <w:sz w:val="20"/>
                <w:szCs w:val="20"/>
                <w:lang w:eastAsia="en-US"/>
              </w:rPr>
            </w:pPr>
          </w:p>
        </w:tc>
      </w:tr>
      <w:tr w:rsidR="00524F2B" w:rsidRPr="000D797E" w:rsidTr="000D0844">
        <w:trPr>
          <w:trHeight w:val="327"/>
          <w:jc w:val="center"/>
        </w:trPr>
        <w:tc>
          <w:tcPr>
            <w:tcW w:w="636"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6362"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2199" w:type="dxa"/>
            <w:vAlign w:val="center"/>
          </w:tcPr>
          <w:p w:rsidR="00524F2B" w:rsidRPr="000D797E" w:rsidRDefault="00524F2B" w:rsidP="00B20D5A">
            <w:pPr>
              <w:widowControl w:val="0"/>
              <w:suppressAutoHyphens w:val="0"/>
              <w:jc w:val="center"/>
              <w:rPr>
                <w:rFonts w:ascii="Cambria" w:hAnsi="Cambria"/>
                <w:sz w:val="20"/>
                <w:szCs w:val="20"/>
                <w:lang w:eastAsia="en-US"/>
              </w:rPr>
            </w:pPr>
          </w:p>
        </w:tc>
      </w:tr>
      <w:tr w:rsidR="00524F2B" w:rsidRPr="000D797E" w:rsidTr="000D0844">
        <w:trPr>
          <w:trHeight w:val="327"/>
          <w:jc w:val="center"/>
        </w:trPr>
        <w:tc>
          <w:tcPr>
            <w:tcW w:w="9197" w:type="dxa"/>
            <w:gridSpan w:val="3"/>
            <w:vAlign w:val="center"/>
          </w:tcPr>
          <w:p w:rsidR="00524F2B" w:rsidRPr="000D797E" w:rsidRDefault="00524F2B" w:rsidP="00B20D5A">
            <w:pPr>
              <w:widowControl w:val="0"/>
              <w:suppressAutoHyphens w:val="0"/>
              <w:jc w:val="center"/>
              <w:rPr>
                <w:rFonts w:ascii="Cambria" w:hAnsi="Cambria"/>
                <w:b/>
                <w:sz w:val="20"/>
                <w:szCs w:val="20"/>
                <w:lang w:eastAsia="en-US"/>
              </w:rPr>
            </w:pPr>
            <w:r w:rsidRPr="000D797E">
              <w:rPr>
                <w:rFonts w:ascii="Cambria" w:hAnsi="Cambria"/>
                <w:b/>
                <w:sz w:val="20"/>
                <w:szCs w:val="20"/>
                <w:lang w:eastAsia="en-US"/>
              </w:rPr>
              <w:t>Ubezpieczenie sprzętu elektronicznego od wszystkich ryzyk</w:t>
            </w:r>
          </w:p>
        </w:tc>
      </w:tr>
      <w:tr w:rsidR="00524F2B" w:rsidRPr="000D797E" w:rsidTr="000D0844">
        <w:trPr>
          <w:trHeight w:val="327"/>
          <w:jc w:val="center"/>
        </w:trPr>
        <w:tc>
          <w:tcPr>
            <w:tcW w:w="636"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6362"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2199" w:type="dxa"/>
            <w:vAlign w:val="center"/>
          </w:tcPr>
          <w:p w:rsidR="00524F2B" w:rsidRPr="000D797E" w:rsidRDefault="00524F2B" w:rsidP="00B20D5A">
            <w:pPr>
              <w:widowControl w:val="0"/>
              <w:suppressAutoHyphens w:val="0"/>
              <w:jc w:val="center"/>
              <w:rPr>
                <w:rFonts w:ascii="Cambria" w:hAnsi="Cambria"/>
                <w:sz w:val="20"/>
                <w:szCs w:val="20"/>
                <w:lang w:eastAsia="en-US"/>
              </w:rPr>
            </w:pPr>
          </w:p>
        </w:tc>
      </w:tr>
      <w:tr w:rsidR="00524F2B" w:rsidRPr="000D797E" w:rsidTr="000D0844">
        <w:trPr>
          <w:trHeight w:val="327"/>
          <w:jc w:val="center"/>
        </w:trPr>
        <w:tc>
          <w:tcPr>
            <w:tcW w:w="636"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6362"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2199" w:type="dxa"/>
            <w:vAlign w:val="center"/>
          </w:tcPr>
          <w:p w:rsidR="00524F2B" w:rsidRPr="000D797E" w:rsidRDefault="00524F2B" w:rsidP="00B20D5A">
            <w:pPr>
              <w:widowControl w:val="0"/>
              <w:suppressAutoHyphens w:val="0"/>
              <w:jc w:val="center"/>
              <w:rPr>
                <w:rFonts w:ascii="Cambria" w:hAnsi="Cambria"/>
                <w:sz w:val="20"/>
                <w:szCs w:val="20"/>
                <w:lang w:eastAsia="en-US"/>
              </w:rPr>
            </w:pPr>
          </w:p>
        </w:tc>
      </w:tr>
      <w:tr w:rsidR="00723376" w:rsidRPr="000D797E" w:rsidTr="000D0844">
        <w:trPr>
          <w:trHeight w:val="327"/>
          <w:jc w:val="center"/>
        </w:trPr>
        <w:tc>
          <w:tcPr>
            <w:tcW w:w="9197" w:type="dxa"/>
            <w:gridSpan w:val="3"/>
            <w:vAlign w:val="center"/>
          </w:tcPr>
          <w:p w:rsidR="00723376" w:rsidRPr="000D797E" w:rsidRDefault="00723376" w:rsidP="00B20D5A">
            <w:pPr>
              <w:widowControl w:val="0"/>
              <w:suppressAutoHyphens w:val="0"/>
              <w:jc w:val="center"/>
              <w:rPr>
                <w:rFonts w:ascii="Cambria" w:hAnsi="Cambria"/>
                <w:sz w:val="20"/>
                <w:szCs w:val="20"/>
                <w:lang w:eastAsia="en-US"/>
              </w:rPr>
            </w:pPr>
            <w:r w:rsidRPr="000D797E">
              <w:rPr>
                <w:rFonts w:ascii="Cambria" w:hAnsi="Cambria"/>
                <w:b/>
                <w:sz w:val="20"/>
                <w:szCs w:val="20"/>
                <w:lang w:eastAsia="en-US"/>
              </w:rPr>
              <w:lastRenderedPageBreak/>
              <w:t>Ubezpieczenie odpowiedzialności cywilnej</w:t>
            </w:r>
          </w:p>
        </w:tc>
      </w:tr>
      <w:tr w:rsidR="00524F2B" w:rsidRPr="000D797E" w:rsidTr="000D0844">
        <w:trPr>
          <w:trHeight w:val="327"/>
          <w:jc w:val="center"/>
        </w:trPr>
        <w:tc>
          <w:tcPr>
            <w:tcW w:w="636"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6362"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2199" w:type="dxa"/>
            <w:vAlign w:val="center"/>
          </w:tcPr>
          <w:p w:rsidR="00524F2B" w:rsidRPr="000D797E" w:rsidRDefault="00524F2B" w:rsidP="00B20D5A">
            <w:pPr>
              <w:widowControl w:val="0"/>
              <w:suppressAutoHyphens w:val="0"/>
              <w:jc w:val="center"/>
              <w:rPr>
                <w:rFonts w:ascii="Cambria" w:hAnsi="Cambria"/>
                <w:sz w:val="20"/>
                <w:szCs w:val="20"/>
                <w:lang w:eastAsia="en-US"/>
              </w:rPr>
            </w:pPr>
          </w:p>
        </w:tc>
      </w:tr>
      <w:tr w:rsidR="00524F2B" w:rsidRPr="000D797E" w:rsidTr="000D0844">
        <w:trPr>
          <w:trHeight w:val="327"/>
          <w:jc w:val="center"/>
        </w:trPr>
        <w:tc>
          <w:tcPr>
            <w:tcW w:w="9197" w:type="dxa"/>
            <w:gridSpan w:val="3"/>
            <w:vAlign w:val="center"/>
          </w:tcPr>
          <w:p w:rsidR="00524F2B" w:rsidRPr="000D797E" w:rsidRDefault="00524F2B" w:rsidP="00B20D5A">
            <w:pPr>
              <w:widowControl w:val="0"/>
              <w:suppressAutoHyphens w:val="0"/>
              <w:jc w:val="center"/>
              <w:rPr>
                <w:rFonts w:ascii="Cambria" w:hAnsi="Cambria"/>
                <w:b/>
                <w:sz w:val="20"/>
                <w:szCs w:val="20"/>
                <w:lang w:eastAsia="en-US"/>
              </w:rPr>
            </w:pPr>
            <w:r w:rsidRPr="000D797E">
              <w:rPr>
                <w:rFonts w:ascii="Cambria" w:hAnsi="Cambria"/>
                <w:b/>
                <w:sz w:val="20"/>
                <w:szCs w:val="20"/>
                <w:lang w:eastAsia="en-US"/>
              </w:rPr>
              <w:t xml:space="preserve">Ubezpieczenie </w:t>
            </w:r>
            <w:r w:rsidR="00723376" w:rsidRPr="000D797E">
              <w:rPr>
                <w:rFonts w:ascii="Cambria" w:hAnsi="Cambria"/>
                <w:b/>
                <w:sz w:val="20"/>
                <w:szCs w:val="20"/>
                <w:lang w:eastAsia="en-US"/>
              </w:rPr>
              <w:t>następstw nieszczęśliwych wypadków</w:t>
            </w:r>
          </w:p>
        </w:tc>
      </w:tr>
      <w:tr w:rsidR="00524F2B" w:rsidRPr="000D797E" w:rsidTr="000D0844">
        <w:trPr>
          <w:trHeight w:val="327"/>
          <w:jc w:val="center"/>
        </w:trPr>
        <w:tc>
          <w:tcPr>
            <w:tcW w:w="636"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6362"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2199" w:type="dxa"/>
            <w:vAlign w:val="center"/>
          </w:tcPr>
          <w:p w:rsidR="00524F2B" w:rsidRPr="000D797E" w:rsidRDefault="00524F2B" w:rsidP="00B20D5A">
            <w:pPr>
              <w:widowControl w:val="0"/>
              <w:suppressAutoHyphens w:val="0"/>
              <w:jc w:val="center"/>
              <w:rPr>
                <w:rFonts w:ascii="Cambria" w:hAnsi="Cambria"/>
                <w:sz w:val="20"/>
                <w:szCs w:val="20"/>
                <w:lang w:eastAsia="en-US"/>
              </w:rPr>
            </w:pPr>
          </w:p>
        </w:tc>
      </w:tr>
      <w:tr w:rsidR="00524F2B" w:rsidRPr="000D797E" w:rsidTr="000D0844">
        <w:trPr>
          <w:trHeight w:val="327"/>
          <w:jc w:val="center"/>
        </w:trPr>
        <w:tc>
          <w:tcPr>
            <w:tcW w:w="636"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6362"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2199" w:type="dxa"/>
            <w:vAlign w:val="center"/>
          </w:tcPr>
          <w:p w:rsidR="00524F2B" w:rsidRPr="000D797E" w:rsidRDefault="00524F2B" w:rsidP="00B20D5A">
            <w:pPr>
              <w:widowControl w:val="0"/>
              <w:suppressAutoHyphens w:val="0"/>
              <w:jc w:val="center"/>
              <w:rPr>
                <w:rFonts w:ascii="Cambria" w:hAnsi="Cambria"/>
                <w:sz w:val="20"/>
                <w:szCs w:val="20"/>
                <w:lang w:eastAsia="en-US"/>
              </w:rPr>
            </w:pPr>
          </w:p>
        </w:tc>
      </w:tr>
      <w:tr w:rsidR="00524F2B" w:rsidRPr="000D797E" w:rsidTr="000D0844">
        <w:trPr>
          <w:trHeight w:val="327"/>
          <w:jc w:val="center"/>
        </w:trPr>
        <w:tc>
          <w:tcPr>
            <w:tcW w:w="9197" w:type="dxa"/>
            <w:gridSpan w:val="3"/>
            <w:shd w:val="pct10" w:color="auto" w:fill="auto"/>
            <w:vAlign w:val="center"/>
          </w:tcPr>
          <w:p w:rsidR="00524F2B" w:rsidRPr="000D797E" w:rsidRDefault="00524F2B" w:rsidP="00B20D5A">
            <w:pPr>
              <w:widowControl w:val="0"/>
              <w:suppressAutoHyphens w:val="0"/>
              <w:jc w:val="center"/>
              <w:rPr>
                <w:rFonts w:ascii="Cambria" w:hAnsi="Cambria"/>
                <w:b/>
                <w:sz w:val="20"/>
                <w:szCs w:val="20"/>
                <w:lang w:eastAsia="en-US"/>
              </w:rPr>
            </w:pPr>
            <w:r w:rsidRPr="000D797E">
              <w:rPr>
                <w:rFonts w:ascii="Cambria" w:hAnsi="Cambria"/>
                <w:b/>
                <w:sz w:val="20"/>
                <w:szCs w:val="20"/>
                <w:lang w:eastAsia="en-US"/>
              </w:rPr>
              <w:t>Część II zamówienia</w:t>
            </w:r>
          </w:p>
        </w:tc>
      </w:tr>
      <w:tr w:rsidR="00524F2B" w:rsidRPr="000D797E" w:rsidTr="000D0844">
        <w:trPr>
          <w:trHeight w:val="327"/>
          <w:jc w:val="center"/>
        </w:trPr>
        <w:tc>
          <w:tcPr>
            <w:tcW w:w="9197" w:type="dxa"/>
            <w:gridSpan w:val="3"/>
            <w:vAlign w:val="center"/>
          </w:tcPr>
          <w:p w:rsidR="00524F2B" w:rsidRPr="000D797E" w:rsidRDefault="00524F2B" w:rsidP="00B20D5A">
            <w:pPr>
              <w:widowControl w:val="0"/>
              <w:suppressAutoHyphens w:val="0"/>
              <w:jc w:val="center"/>
              <w:rPr>
                <w:rFonts w:ascii="Cambria" w:hAnsi="Cambria"/>
                <w:sz w:val="20"/>
                <w:szCs w:val="20"/>
                <w:lang w:eastAsia="en-US"/>
              </w:rPr>
            </w:pPr>
            <w:r w:rsidRPr="000D797E">
              <w:rPr>
                <w:rFonts w:ascii="Cambria" w:hAnsi="Cambria"/>
                <w:b/>
                <w:sz w:val="20"/>
                <w:szCs w:val="20"/>
                <w:lang w:eastAsia="en-US"/>
              </w:rPr>
              <w:t>Ubezpieczenie auto casco</w:t>
            </w:r>
          </w:p>
        </w:tc>
      </w:tr>
      <w:tr w:rsidR="00524F2B" w:rsidRPr="000D797E" w:rsidTr="000D0844">
        <w:trPr>
          <w:trHeight w:val="327"/>
          <w:jc w:val="center"/>
        </w:trPr>
        <w:tc>
          <w:tcPr>
            <w:tcW w:w="636"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6362" w:type="dxa"/>
            <w:vAlign w:val="center"/>
          </w:tcPr>
          <w:p w:rsidR="00524F2B" w:rsidRPr="000D797E" w:rsidRDefault="00524F2B" w:rsidP="00B20D5A">
            <w:pPr>
              <w:widowControl w:val="0"/>
              <w:suppressAutoHyphens w:val="0"/>
              <w:jc w:val="center"/>
              <w:rPr>
                <w:rFonts w:ascii="Cambria" w:hAnsi="Cambria"/>
                <w:b/>
                <w:sz w:val="20"/>
                <w:szCs w:val="20"/>
                <w:lang w:eastAsia="en-US"/>
              </w:rPr>
            </w:pPr>
          </w:p>
        </w:tc>
        <w:tc>
          <w:tcPr>
            <w:tcW w:w="2199" w:type="dxa"/>
            <w:vAlign w:val="center"/>
          </w:tcPr>
          <w:p w:rsidR="00524F2B" w:rsidRPr="000D797E" w:rsidRDefault="00524F2B" w:rsidP="00B20D5A">
            <w:pPr>
              <w:widowControl w:val="0"/>
              <w:suppressAutoHyphens w:val="0"/>
              <w:jc w:val="center"/>
              <w:rPr>
                <w:rFonts w:ascii="Cambria" w:hAnsi="Cambria"/>
                <w:sz w:val="20"/>
                <w:szCs w:val="20"/>
                <w:lang w:eastAsia="en-US"/>
              </w:rPr>
            </w:pPr>
          </w:p>
        </w:tc>
      </w:tr>
      <w:tr w:rsidR="00524F2B" w:rsidRPr="000D797E" w:rsidTr="000D0844">
        <w:trPr>
          <w:trHeight w:val="327"/>
          <w:jc w:val="center"/>
        </w:trPr>
        <w:tc>
          <w:tcPr>
            <w:tcW w:w="9197" w:type="dxa"/>
            <w:gridSpan w:val="3"/>
            <w:vAlign w:val="center"/>
          </w:tcPr>
          <w:p w:rsidR="00524F2B" w:rsidRPr="000D797E" w:rsidRDefault="00524F2B" w:rsidP="00B20D5A">
            <w:pPr>
              <w:widowControl w:val="0"/>
              <w:suppressAutoHyphens w:val="0"/>
              <w:jc w:val="center"/>
              <w:rPr>
                <w:rFonts w:ascii="Cambria" w:hAnsi="Cambria"/>
                <w:sz w:val="20"/>
                <w:szCs w:val="20"/>
                <w:lang w:eastAsia="en-US"/>
              </w:rPr>
            </w:pPr>
            <w:r w:rsidRPr="000D797E">
              <w:rPr>
                <w:rFonts w:ascii="Cambria" w:hAnsi="Cambria"/>
                <w:b/>
                <w:sz w:val="20"/>
                <w:szCs w:val="20"/>
                <w:lang w:eastAsia="en-US"/>
              </w:rPr>
              <w:t>Ubezpieczenie NNW kierowcy i pasażerów</w:t>
            </w:r>
          </w:p>
        </w:tc>
      </w:tr>
      <w:tr w:rsidR="00524F2B" w:rsidRPr="000D797E" w:rsidTr="000D0844">
        <w:trPr>
          <w:trHeight w:val="327"/>
          <w:jc w:val="center"/>
        </w:trPr>
        <w:tc>
          <w:tcPr>
            <w:tcW w:w="636"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6362" w:type="dxa"/>
            <w:vAlign w:val="center"/>
          </w:tcPr>
          <w:p w:rsidR="00524F2B" w:rsidRPr="000D797E" w:rsidRDefault="00524F2B" w:rsidP="00B20D5A">
            <w:pPr>
              <w:widowControl w:val="0"/>
              <w:suppressAutoHyphens w:val="0"/>
              <w:jc w:val="center"/>
              <w:rPr>
                <w:rFonts w:ascii="Cambria" w:hAnsi="Cambria"/>
                <w:b/>
                <w:sz w:val="20"/>
                <w:szCs w:val="20"/>
                <w:lang w:eastAsia="en-US"/>
              </w:rPr>
            </w:pPr>
          </w:p>
        </w:tc>
        <w:tc>
          <w:tcPr>
            <w:tcW w:w="2199" w:type="dxa"/>
            <w:vAlign w:val="center"/>
          </w:tcPr>
          <w:p w:rsidR="00524F2B" w:rsidRPr="000D797E" w:rsidRDefault="00524F2B" w:rsidP="00B20D5A">
            <w:pPr>
              <w:widowControl w:val="0"/>
              <w:suppressAutoHyphens w:val="0"/>
              <w:jc w:val="center"/>
              <w:rPr>
                <w:rFonts w:ascii="Cambria" w:hAnsi="Cambria"/>
                <w:sz w:val="20"/>
                <w:szCs w:val="20"/>
                <w:lang w:eastAsia="en-US"/>
              </w:rPr>
            </w:pPr>
          </w:p>
        </w:tc>
      </w:tr>
      <w:tr w:rsidR="00524F2B" w:rsidRPr="000D797E" w:rsidTr="000D0844">
        <w:trPr>
          <w:trHeight w:val="327"/>
          <w:jc w:val="center"/>
        </w:trPr>
        <w:tc>
          <w:tcPr>
            <w:tcW w:w="9197" w:type="dxa"/>
            <w:gridSpan w:val="3"/>
            <w:vAlign w:val="center"/>
          </w:tcPr>
          <w:p w:rsidR="00524F2B" w:rsidRPr="000D797E" w:rsidRDefault="00524F2B" w:rsidP="00B20D5A">
            <w:pPr>
              <w:widowControl w:val="0"/>
              <w:suppressAutoHyphens w:val="0"/>
              <w:jc w:val="center"/>
              <w:rPr>
                <w:rFonts w:ascii="Cambria" w:hAnsi="Cambria"/>
                <w:sz w:val="20"/>
                <w:szCs w:val="20"/>
                <w:lang w:eastAsia="en-US"/>
              </w:rPr>
            </w:pPr>
            <w:r w:rsidRPr="000D797E">
              <w:rPr>
                <w:rFonts w:ascii="Cambria" w:hAnsi="Cambria"/>
                <w:b/>
                <w:sz w:val="20"/>
                <w:szCs w:val="20"/>
                <w:lang w:eastAsia="en-US"/>
              </w:rPr>
              <w:t>Ubezpieczenie assistance (rozszerzone, odpłatne)</w:t>
            </w:r>
          </w:p>
        </w:tc>
      </w:tr>
      <w:tr w:rsidR="00524F2B" w:rsidRPr="000D797E" w:rsidTr="000D0844">
        <w:trPr>
          <w:trHeight w:val="327"/>
          <w:jc w:val="center"/>
        </w:trPr>
        <w:tc>
          <w:tcPr>
            <w:tcW w:w="636"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6362" w:type="dxa"/>
            <w:vAlign w:val="center"/>
          </w:tcPr>
          <w:p w:rsidR="00524F2B" w:rsidRPr="000D797E" w:rsidRDefault="00524F2B" w:rsidP="00B20D5A">
            <w:pPr>
              <w:widowControl w:val="0"/>
              <w:suppressAutoHyphens w:val="0"/>
              <w:jc w:val="center"/>
              <w:rPr>
                <w:rFonts w:ascii="Cambria" w:hAnsi="Cambria"/>
                <w:b/>
                <w:sz w:val="20"/>
                <w:szCs w:val="20"/>
                <w:lang w:eastAsia="en-US"/>
              </w:rPr>
            </w:pPr>
          </w:p>
        </w:tc>
        <w:tc>
          <w:tcPr>
            <w:tcW w:w="2199" w:type="dxa"/>
            <w:vAlign w:val="center"/>
          </w:tcPr>
          <w:p w:rsidR="00524F2B" w:rsidRPr="000D797E" w:rsidRDefault="00524F2B" w:rsidP="00B20D5A">
            <w:pPr>
              <w:widowControl w:val="0"/>
              <w:suppressAutoHyphens w:val="0"/>
              <w:jc w:val="center"/>
              <w:rPr>
                <w:rFonts w:ascii="Cambria" w:hAnsi="Cambria"/>
                <w:sz w:val="20"/>
                <w:szCs w:val="20"/>
                <w:lang w:eastAsia="en-US"/>
              </w:rPr>
            </w:pPr>
          </w:p>
        </w:tc>
      </w:tr>
      <w:tr w:rsidR="00524F2B" w:rsidRPr="000D797E" w:rsidTr="000D0844">
        <w:trPr>
          <w:trHeight w:val="327"/>
          <w:jc w:val="center"/>
        </w:trPr>
        <w:tc>
          <w:tcPr>
            <w:tcW w:w="9197" w:type="dxa"/>
            <w:gridSpan w:val="3"/>
            <w:vAlign w:val="center"/>
          </w:tcPr>
          <w:p w:rsidR="00524F2B" w:rsidRPr="000D797E" w:rsidRDefault="00524F2B" w:rsidP="00B20D5A">
            <w:pPr>
              <w:widowControl w:val="0"/>
              <w:suppressAutoHyphens w:val="0"/>
              <w:jc w:val="center"/>
              <w:rPr>
                <w:rFonts w:ascii="Cambria" w:hAnsi="Cambria"/>
                <w:sz w:val="20"/>
                <w:szCs w:val="20"/>
                <w:lang w:eastAsia="en-US"/>
              </w:rPr>
            </w:pPr>
            <w:r w:rsidRPr="000D797E">
              <w:rPr>
                <w:rFonts w:ascii="Cambria" w:hAnsi="Cambria" w:cs="Arial"/>
                <w:b/>
                <w:sz w:val="20"/>
                <w:szCs w:val="20"/>
                <w:lang w:eastAsia="en-US"/>
              </w:rPr>
              <w:t>Nazwa zastosowanego najszerszego wariantu assistance</w:t>
            </w:r>
          </w:p>
        </w:tc>
      </w:tr>
      <w:tr w:rsidR="00524F2B" w:rsidRPr="000D797E" w:rsidTr="000D0844">
        <w:trPr>
          <w:trHeight w:val="327"/>
          <w:jc w:val="center"/>
        </w:trPr>
        <w:tc>
          <w:tcPr>
            <w:tcW w:w="9197" w:type="dxa"/>
            <w:gridSpan w:val="3"/>
            <w:vAlign w:val="center"/>
          </w:tcPr>
          <w:p w:rsidR="00524F2B" w:rsidRPr="000D797E" w:rsidRDefault="00524F2B" w:rsidP="00B20D5A">
            <w:pPr>
              <w:widowControl w:val="0"/>
              <w:suppressAutoHyphens w:val="0"/>
              <w:jc w:val="center"/>
              <w:rPr>
                <w:rFonts w:ascii="Cambria" w:hAnsi="Cambria"/>
                <w:sz w:val="20"/>
                <w:szCs w:val="20"/>
                <w:lang w:eastAsia="en-US"/>
              </w:rPr>
            </w:pPr>
          </w:p>
        </w:tc>
      </w:tr>
      <w:tr w:rsidR="00524F2B" w:rsidRPr="000D797E" w:rsidTr="000D0844">
        <w:trPr>
          <w:trHeight w:val="327"/>
          <w:jc w:val="center"/>
        </w:trPr>
        <w:tc>
          <w:tcPr>
            <w:tcW w:w="9197" w:type="dxa"/>
            <w:gridSpan w:val="3"/>
            <w:vAlign w:val="center"/>
          </w:tcPr>
          <w:p w:rsidR="00524F2B" w:rsidRPr="000D797E" w:rsidRDefault="00524F2B" w:rsidP="00B20D5A">
            <w:pPr>
              <w:widowControl w:val="0"/>
              <w:suppressAutoHyphens w:val="0"/>
              <w:jc w:val="center"/>
              <w:rPr>
                <w:rFonts w:ascii="Cambria" w:hAnsi="Cambria"/>
                <w:sz w:val="20"/>
                <w:szCs w:val="20"/>
                <w:lang w:eastAsia="en-US"/>
              </w:rPr>
            </w:pPr>
            <w:r w:rsidRPr="000D797E">
              <w:rPr>
                <w:rFonts w:ascii="Cambria" w:hAnsi="Cambria"/>
                <w:b/>
                <w:sz w:val="20"/>
                <w:szCs w:val="20"/>
                <w:lang w:eastAsia="en-US"/>
              </w:rPr>
              <w:t>Ubezpieczenie mini assistance (bezskładkowe)</w:t>
            </w:r>
          </w:p>
        </w:tc>
      </w:tr>
      <w:tr w:rsidR="00524F2B" w:rsidRPr="000D797E" w:rsidTr="000D0844">
        <w:trPr>
          <w:trHeight w:val="327"/>
          <w:jc w:val="center"/>
        </w:trPr>
        <w:tc>
          <w:tcPr>
            <w:tcW w:w="636"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6362" w:type="dxa"/>
            <w:vAlign w:val="center"/>
          </w:tcPr>
          <w:p w:rsidR="00524F2B" w:rsidRPr="000D797E" w:rsidRDefault="00524F2B" w:rsidP="00B20D5A">
            <w:pPr>
              <w:widowControl w:val="0"/>
              <w:suppressAutoHyphens w:val="0"/>
              <w:jc w:val="center"/>
              <w:rPr>
                <w:rFonts w:ascii="Cambria" w:hAnsi="Cambria"/>
                <w:b/>
                <w:sz w:val="20"/>
                <w:szCs w:val="20"/>
                <w:lang w:eastAsia="en-US"/>
              </w:rPr>
            </w:pPr>
          </w:p>
        </w:tc>
        <w:tc>
          <w:tcPr>
            <w:tcW w:w="2199" w:type="dxa"/>
            <w:vAlign w:val="center"/>
          </w:tcPr>
          <w:p w:rsidR="00524F2B" w:rsidRPr="000D797E" w:rsidRDefault="00524F2B" w:rsidP="00B20D5A">
            <w:pPr>
              <w:widowControl w:val="0"/>
              <w:suppressAutoHyphens w:val="0"/>
              <w:jc w:val="center"/>
              <w:rPr>
                <w:rFonts w:ascii="Cambria" w:hAnsi="Cambria"/>
                <w:sz w:val="20"/>
                <w:szCs w:val="20"/>
                <w:lang w:eastAsia="en-US"/>
              </w:rPr>
            </w:pPr>
          </w:p>
        </w:tc>
      </w:tr>
      <w:tr w:rsidR="00524F2B" w:rsidRPr="000D797E" w:rsidTr="000D0844">
        <w:trPr>
          <w:trHeight w:val="327"/>
          <w:jc w:val="center"/>
        </w:trPr>
        <w:tc>
          <w:tcPr>
            <w:tcW w:w="9197" w:type="dxa"/>
            <w:gridSpan w:val="3"/>
            <w:vAlign w:val="center"/>
          </w:tcPr>
          <w:p w:rsidR="00524F2B" w:rsidRPr="000D797E" w:rsidRDefault="00524F2B" w:rsidP="00B20D5A">
            <w:pPr>
              <w:widowControl w:val="0"/>
              <w:suppressAutoHyphens w:val="0"/>
              <w:jc w:val="center"/>
              <w:rPr>
                <w:rFonts w:ascii="Cambria" w:hAnsi="Cambria"/>
                <w:sz w:val="20"/>
                <w:szCs w:val="20"/>
                <w:lang w:eastAsia="en-US"/>
              </w:rPr>
            </w:pPr>
            <w:r w:rsidRPr="000D797E">
              <w:rPr>
                <w:rFonts w:ascii="Cambria" w:hAnsi="Cambria" w:cs="Arial"/>
                <w:b/>
                <w:sz w:val="20"/>
                <w:szCs w:val="20"/>
                <w:lang w:eastAsia="en-US"/>
              </w:rPr>
              <w:t>Ubezpieczenie Zielona Karta</w:t>
            </w:r>
          </w:p>
        </w:tc>
      </w:tr>
      <w:tr w:rsidR="00524F2B" w:rsidRPr="000D797E" w:rsidTr="000D0844">
        <w:trPr>
          <w:trHeight w:val="327"/>
          <w:jc w:val="center"/>
        </w:trPr>
        <w:tc>
          <w:tcPr>
            <w:tcW w:w="636"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6362" w:type="dxa"/>
            <w:vAlign w:val="center"/>
          </w:tcPr>
          <w:p w:rsidR="00524F2B" w:rsidRPr="000D797E" w:rsidRDefault="00524F2B" w:rsidP="00B20D5A">
            <w:pPr>
              <w:widowControl w:val="0"/>
              <w:suppressAutoHyphens w:val="0"/>
              <w:jc w:val="center"/>
              <w:rPr>
                <w:rFonts w:ascii="Cambria" w:hAnsi="Cambria"/>
                <w:b/>
                <w:sz w:val="20"/>
                <w:szCs w:val="20"/>
                <w:lang w:eastAsia="en-US"/>
              </w:rPr>
            </w:pPr>
          </w:p>
        </w:tc>
        <w:tc>
          <w:tcPr>
            <w:tcW w:w="2199" w:type="dxa"/>
            <w:vAlign w:val="center"/>
          </w:tcPr>
          <w:p w:rsidR="00524F2B" w:rsidRPr="000D797E" w:rsidRDefault="00524F2B" w:rsidP="00B20D5A">
            <w:pPr>
              <w:widowControl w:val="0"/>
              <w:suppressAutoHyphens w:val="0"/>
              <w:jc w:val="center"/>
              <w:rPr>
                <w:rFonts w:ascii="Cambria" w:hAnsi="Cambria"/>
                <w:sz w:val="20"/>
                <w:szCs w:val="20"/>
                <w:lang w:eastAsia="en-US"/>
              </w:rPr>
            </w:pPr>
          </w:p>
        </w:tc>
      </w:tr>
      <w:tr w:rsidR="00524F2B" w:rsidRPr="000D797E" w:rsidTr="000D0844">
        <w:trPr>
          <w:trHeight w:val="327"/>
          <w:jc w:val="center"/>
        </w:trPr>
        <w:tc>
          <w:tcPr>
            <w:tcW w:w="9197" w:type="dxa"/>
            <w:gridSpan w:val="3"/>
            <w:shd w:val="pct10" w:color="auto" w:fill="auto"/>
            <w:vAlign w:val="center"/>
          </w:tcPr>
          <w:p w:rsidR="00524F2B" w:rsidRPr="000D797E" w:rsidRDefault="00524F2B" w:rsidP="00B20D5A">
            <w:pPr>
              <w:widowControl w:val="0"/>
              <w:suppressAutoHyphens w:val="0"/>
              <w:jc w:val="center"/>
              <w:rPr>
                <w:rFonts w:ascii="Cambria" w:hAnsi="Cambria"/>
                <w:b/>
                <w:sz w:val="20"/>
                <w:szCs w:val="20"/>
                <w:lang w:eastAsia="en-US"/>
              </w:rPr>
            </w:pPr>
            <w:r w:rsidRPr="000D797E">
              <w:rPr>
                <w:rFonts w:ascii="Cambria" w:hAnsi="Cambria"/>
                <w:b/>
                <w:sz w:val="20"/>
                <w:szCs w:val="20"/>
                <w:lang w:eastAsia="en-US"/>
              </w:rPr>
              <w:t>Część III zamówienia</w:t>
            </w:r>
          </w:p>
        </w:tc>
      </w:tr>
      <w:tr w:rsidR="00524F2B" w:rsidRPr="000D797E" w:rsidTr="000D0844">
        <w:trPr>
          <w:trHeight w:val="327"/>
          <w:jc w:val="center"/>
        </w:trPr>
        <w:tc>
          <w:tcPr>
            <w:tcW w:w="9197" w:type="dxa"/>
            <w:gridSpan w:val="3"/>
            <w:vAlign w:val="center"/>
          </w:tcPr>
          <w:p w:rsidR="00524F2B" w:rsidRPr="000D797E" w:rsidRDefault="00524F2B" w:rsidP="00B20D5A">
            <w:pPr>
              <w:widowControl w:val="0"/>
              <w:suppressAutoHyphens w:val="0"/>
              <w:jc w:val="center"/>
              <w:rPr>
                <w:rFonts w:ascii="Cambria" w:hAnsi="Cambria"/>
                <w:b/>
                <w:sz w:val="20"/>
                <w:szCs w:val="20"/>
                <w:lang w:eastAsia="en-US"/>
              </w:rPr>
            </w:pPr>
            <w:r w:rsidRPr="000D797E">
              <w:rPr>
                <w:rFonts w:ascii="Cambria" w:hAnsi="Cambria"/>
                <w:b/>
                <w:sz w:val="20"/>
                <w:szCs w:val="20"/>
                <w:lang w:eastAsia="en-US"/>
              </w:rPr>
              <w:t>Ubezpieczenie następstw nieszczęśliwych wypadków członków OSP</w:t>
            </w:r>
          </w:p>
        </w:tc>
      </w:tr>
      <w:tr w:rsidR="00524F2B" w:rsidRPr="000D797E" w:rsidTr="000D0844">
        <w:trPr>
          <w:trHeight w:val="327"/>
          <w:jc w:val="center"/>
        </w:trPr>
        <w:tc>
          <w:tcPr>
            <w:tcW w:w="636"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6362"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2199" w:type="dxa"/>
            <w:vAlign w:val="center"/>
          </w:tcPr>
          <w:p w:rsidR="00524F2B" w:rsidRPr="000D797E" w:rsidRDefault="00524F2B" w:rsidP="00B20D5A">
            <w:pPr>
              <w:widowControl w:val="0"/>
              <w:suppressAutoHyphens w:val="0"/>
              <w:jc w:val="center"/>
              <w:rPr>
                <w:rFonts w:ascii="Cambria" w:hAnsi="Cambria"/>
                <w:sz w:val="20"/>
                <w:szCs w:val="20"/>
                <w:lang w:eastAsia="en-US"/>
              </w:rPr>
            </w:pPr>
          </w:p>
        </w:tc>
      </w:tr>
      <w:tr w:rsidR="00524F2B" w:rsidRPr="000D797E" w:rsidTr="000D0844">
        <w:trPr>
          <w:trHeight w:val="327"/>
          <w:jc w:val="center"/>
        </w:trPr>
        <w:tc>
          <w:tcPr>
            <w:tcW w:w="636"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6362"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2199" w:type="dxa"/>
            <w:vAlign w:val="center"/>
          </w:tcPr>
          <w:p w:rsidR="00524F2B" w:rsidRPr="000D797E" w:rsidRDefault="00524F2B" w:rsidP="00B20D5A">
            <w:pPr>
              <w:widowControl w:val="0"/>
              <w:suppressAutoHyphens w:val="0"/>
              <w:jc w:val="center"/>
              <w:rPr>
                <w:rFonts w:ascii="Cambria" w:hAnsi="Cambria"/>
                <w:sz w:val="20"/>
                <w:szCs w:val="20"/>
                <w:lang w:eastAsia="en-US"/>
              </w:rPr>
            </w:pPr>
          </w:p>
        </w:tc>
      </w:tr>
      <w:tr w:rsidR="00524F2B" w:rsidRPr="000D797E" w:rsidTr="000D0844">
        <w:trPr>
          <w:trHeight w:val="327"/>
          <w:jc w:val="center"/>
        </w:trPr>
        <w:tc>
          <w:tcPr>
            <w:tcW w:w="636"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6362"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2199" w:type="dxa"/>
            <w:vAlign w:val="center"/>
          </w:tcPr>
          <w:p w:rsidR="00524F2B" w:rsidRPr="000D797E" w:rsidRDefault="00524F2B" w:rsidP="00B20D5A">
            <w:pPr>
              <w:widowControl w:val="0"/>
              <w:suppressAutoHyphens w:val="0"/>
              <w:jc w:val="center"/>
              <w:rPr>
                <w:rFonts w:ascii="Cambria" w:hAnsi="Cambria"/>
                <w:sz w:val="20"/>
                <w:szCs w:val="20"/>
                <w:lang w:eastAsia="en-US"/>
              </w:rPr>
            </w:pPr>
          </w:p>
        </w:tc>
      </w:tr>
    </w:tbl>
    <w:p w:rsidR="00524F2B" w:rsidRPr="000D797E" w:rsidRDefault="00524F2B" w:rsidP="00455A5B">
      <w:pPr>
        <w:widowControl w:val="0"/>
        <w:numPr>
          <w:ilvl w:val="0"/>
          <w:numId w:val="131"/>
        </w:numPr>
        <w:tabs>
          <w:tab w:val="left" w:pos="426"/>
        </w:tabs>
        <w:suppressAutoHyphens w:val="0"/>
        <w:spacing w:before="240" w:after="120"/>
        <w:ind w:left="426" w:hanging="426"/>
        <w:rPr>
          <w:rFonts w:ascii="Cambria" w:eastAsia="Calibri" w:hAnsi="Cambria"/>
          <w:b/>
          <w:sz w:val="22"/>
          <w:szCs w:val="22"/>
          <w:lang w:eastAsia="en-US"/>
        </w:rPr>
      </w:pPr>
      <w:r w:rsidRPr="000D797E">
        <w:rPr>
          <w:rFonts w:ascii="Cambria" w:eastAsia="Calibri" w:hAnsi="Cambria"/>
          <w:b/>
          <w:sz w:val="22"/>
          <w:szCs w:val="22"/>
          <w:lang w:eastAsia="en-US"/>
        </w:rPr>
        <w:t>Załącznikami do niniejszej oferty są następujące dokumenty:</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638"/>
        <w:gridCol w:w="8584"/>
      </w:tblGrid>
      <w:tr w:rsidR="00524F2B" w:rsidRPr="000D797E" w:rsidTr="000D0844">
        <w:trPr>
          <w:trHeight w:val="340"/>
          <w:jc w:val="center"/>
        </w:trPr>
        <w:tc>
          <w:tcPr>
            <w:tcW w:w="638" w:type="dxa"/>
            <w:vAlign w:val="center"/>
          </w:tcPr>
          <w:p w:rsidR="00524F2B" w:rsidRPr="000D797E" w:rsidRDefault="00524F2B" w:rsidP="00B20D5A">
            <w:pPr>
              <w:widowControl w:val="0"/>
              <w:suppressAutoHyphens w:val="0"/>
              <w:jc w:val="center"/>
              <w:rPr>
                <w:rFonts w:ascii="Cambria" w:hAnsi="Cambria"/>
                <w:b/>
                <w:sz w:val="20"/>
                <w:szCs w:val="20"/>
                <w:lang w:eastAsia="en-US"/>
              </w:rPr>
            </w:pPr>
            <w:r w:rsidRPr="000D797E">
              <w:rPr>
                <w:rFonts w:ascii="Cambria" w:hAnsi="Cambria"/>
                <w:b/>
                <w:sz w:val="20"/>
                <w:szCs w:val="20"/>
                <w:lang w:eastAsia="en-US"/>
              </w:rPr>
              <w:t>Lp.</w:t>
            </w:r>
          </w:p>
        </w:tc>
        <w:tc>
          <w:tcPr>
            <w:tcW w:w="8584" w:type="dxa"/>
            <w:vAlign w:val="center"/>
          </w:tcPr>
          <w:p w:rsidR="00524F2B" w:rsidRPr="000D797E" w:rsidRDefault="00524F2B" w:rsidP="00B20D5A">
            <w:pPr>
              <w:widowControl w:val="0"/>
              <w:suppressAutoHyphens w:val="0"/>
              <w:jc w:val="center"/>
              <w:rPr>
                <w:rFonts w:ascii="Cambria" w:hAnsi="Cambria"/>
                <w:b/>
                <w:sz w:val="20"/>
                <w:szCs w:val="20"/>
                <w:lang w:eastAsia="en-US"/>
              </w:rPr>
            </w:pPr>
            <w:r w:rsidRPr="000D797E">
              <w:rPr>
                <w:rFonts w:ascii="Cambria" w:hAnsi="Cambria"/>
                <w:b/>
                <w:sz w:val="20"/>
                <w:szCs w:val="20"/>
                <w:lang w:eastAsia="en-US"/>
              </w:rPr>
              <w:t>Wyszczególnienie</w:t>
            </w:r>
          </w:p>
        </w:tc>
      </w:tr>
      <w:tr w:rsidR="00524F2B" w:rsidRPr="000D797E" w:rsidTr="000D0844">
        <w:trPr>
          <w:trHeight w:val="340"/>
          <w:jc w:val="center"/>
        </w:trPr>
        <w:tc>
          <w:tcPr>
            <w:tcW w:w="638"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8584" w:type="dxa"/>
            <w:vAlign w:val="center"/>
          </w:tcPr>
          <w:p w:rsidR="00524F2B" w:rsidRPr="000D797E" w:rsidRDefault="00524F2B" w:rsidP="00B20D5A">
            <w:pPr>
              <w:widowControl w:val="0"/>
              <w:suppressAutoHyphens w:val="0"/>
              <w:jc w:val="center"/>
              <w:rPr>
                <w:rFonts w:ascii="Cambria" w:hAnsi="Cambria"/>
                <w:sz w:val="20"/>
                <w:szCs w:val="20"/>
                <w:lang w:eastAsia="en-US"/>
              </w:rPr>
            </w:pPr>
          </w:p>
        </w:tc>
      </w:tr>
      <w:tr w:rsidR="00524F2B" w:rsidRPr="000D797E" w:rsidTr="000D0844">
        <w:trPr>
          <w:trHeight w:val="340"/>
          <w:jc w:val="center"/>
        </w:trPr>
        <w:tc>
          <w:tcPr>
            <w:tcW w:w="638"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8584" w:type="dxa"/>
            <w:vAlign w:val="center"/>
          </w:tcPr>
          <w:p w:rsidR="00524F2B" w:rsidRPr="000D797E" w:rsidRDefault="00524F2B" w:rsidP="00B20D5A">
            <w:pPr>
              <w:widowControl w:val="0"/>
              <w:suppressAutoHyphens w:val="0"/>
              <w:jc w:val="center"/>
              <w:rPr>
                <w:rFonts w:ascii="Cambria" w:hAnsi="Cambria"/>
                <w:sz w:val="20"/>
                <w:szCs w:val="20"/>
                <w:lang w:eastAsia="en-US"/>
              </w:rPr>
            </w:pPr>
          </w:p>
        </w:tc>
      </w:tr>
      <w:tr w:rsidR="00524F2B" w:rsidRPr="000D797E" w:rsidTr="000D0844">
        <w:trPr>
          <w:trHeight w:val="340"/>
          <w:jc w:val="center"/>
        </w:trPr>
        <w:tc>
          <w:tcPr>
            <w:tcW w:w="638" w:type="dxa"/>
            <w:vAlign w:val="center"/>
          </w:tcPr>
          <w:p w:rsidR="00524F2B" w:rsidRPr="000D797E" w:rsidRDefault="00524F2B" w:rsidP="00B20D5A">
            <w:pPr>
              <w:widowControl w:val="0"/>
              <w:suppressAutoHyphens w:val="0"/>
              <w:jc w:val="center"/>
              <w:rPr>
                <w:rFonts w:ascii="Cambria" w:hAnsi="Cambria"/>
                <w:sz w:val="20"/>
                <w:szCs w:val="20"/>
                <w:lang w:eastAsia="en-US"/>
              </w:rPr>
            </w:pPr>
          </w:p>
        </w:tc>
        <w:tc>
          <w:tcPr>
            <w:tcW w:w="8584" w:type="dxa"/>
            <w:vAlign w:val="center"/>
          </w:tcPr>
          <w:p w:rsidR="00524F2B" w:rsidRPr="000D797E" w:rsidRDefault="00524F2B" w:rsidP="00B20D5A">
            <w:pPr>
              <w:widowControl w:val="0"/>
              <w:suppressAutoHyphens w:val="0"/>
              <w:jc w:val="center"/>
              <w:rPr>
                <w:rFonts w:ascii="Cambria" w:hAnsi="Cambria"/>
                <w:sz w:val="20"/>
                <w:szCs w:val="20"/>
                <w:lang w:eastAsia="en-US"/>
              </w:rPr>
            </w:pPr>
          </w:p>
        </w:tc>
      </w:tr>
    </w:tbl>
    <w:p w:rsidR="00524F2B" w:rsidRPr="000D797E" w:rsidRDefault="00524F2B" w:rsidP="00B20D5A">
      <w:pPr>
        <w:widowControl w:val="0"/>
        <w:tabs>
          <w:tab w:val="left" w:pos="426"/>
        </w:tabs>
        <w:suppressAutoHyphens w:val="0"/>
        <w:autoSpaceDE w:val="0"/>
        <w:autoSpaceDN w:val="0"/>
        <w:adjustRightInd w:val="0"/>
        <w:spacing w:before="240"/>
        <w:jc w:val="both"/>
        <w:rPr>
          <w:rFonts w:ascii="Cambria" w:hAnsi="Cambria" w:cs="Arial"/>
          <w:sz w:val="22"/>
          <w:szCs w:val="22"/>
          <w:lang w:eastAsia="en-US"/>
        </w:rPr>
      </w:pPr>
      <w:r w:rsidRPr="000D797E">
        <w:rPr>
          <w:rFonts w:ascii="Cambria" w:hAnsi="Cambria" w:cs="Arial"/>
          <w:sz w:val="22"/>
          <w:szCs w:val="22"/>
          <w:lang w:eastAsia="en-US"/>
        </w:rPr>
        <w:t>Niniejsza oferta oraz załączniki do niej są jawne i nie zawierają informacji stanowiących tajemnicę przedsiębiorstwa w rozumieniu przepisów o zwalczaniu nieuczciwej konkurencji, za wyjątkiem …………………………………………………………………………..…………………………………………………………………………..</w:t>
      </w:r>
    </w:p>
    <w:p w:rsidR="00524F2B" w:rsidRPr="000D797E" w:rsidRDefault="00524F2B" w:rsidP="00B20D5A">
      <w:pPr>
        <w:widowControl w:val="0"/>
        <w:suppressAutoHyphens w:val="0"/>
        <w:rPr>
          <w:rFonts w:ascii="Cambria" w:hAnsi="Cambria"/>
          <w:sz w:val="22"/>
          <w:szCs w:val="22"/>
          <w:lang w:eastAsia="en-US"/>
        </w:rPr>
      </w:pPr>
    </w:p>
    <w:p w:rsidR="00524F2B" w:rsidRPr="000D797E" w:rsidRDefault="00524F2B" w:rsidP="00B20D5A">
      <w:pPr>
        <w:widowControl w:val="0"/>
        <w:suppressAutoHyphens w:val="0"/>
        <w:rPr>
          <w:rFonts w:ascii="Cambria" w:hAnsi="Cambria"/>
          <w:sz w:val="22"/>
          <w:szCs w:val="22"/>
          <w:lang w:eastAsia="en-US"/>
        </w:rPr>
      </w:pPr>
    </w:p>
    <w:p w:rsidR="00524F2B" w:rsidRPr="000D797E" w:rsidRDefault="00524F2B" w:rsidP="00B20D5A">
      <w:pPr>
        <w:widowControl w:val="0"/>
        <w:suppressAutoHyphens w:val="0"/>
        <w:rPr>
          <w:rFonts w:ascii="Cambria" w:hAnsi="Cambria"/>
          <w:sz w:val="22"/>
          <w:szCs w:val="22"/>
          <w:lang w:eastAsia="en-US"/>
        </w:rPr>
      </w:pPr>
      <w:bookmarkStart w:id="307" w:name="_Hlk47299289"/>
      <w:r w:rsidRPr="000D797E">
        <w:rPr>
          <w:rFonts w:ascii="Cambria" w:hAnsi="Cambria"/>
          <w:sz w:val="22"/>
          <w:szCs w:val="22"/>
          <w:lang w:eastAsia="en-US"/>
        </w:rPr>
        <w:t>Miejscowość i data: ……………….………</w:t>
      </w:r>
    </w:p>
    <w:p w:rsidR="00524F2B" w:rsidRPr="000D797E" w:rsidRDefault="00524F2B" w:rsidP="00B20D5A">
      <w:pPr>
        <w:widowControl w:val="0"/>
        <w:suppressAutoHyphens w:val="0"/>
        <w:rPr>
          <w:rFonts w:ascii="Cambria" w:hAnsi="Cambria"/>
          <w:sz w:val="22"/>
          <w:szCs w:val="22"/>
          <w:lang w:eastAsia="en-US"/>
        </w:rPr>
      </w:pPr>
    </w:p>
    <w:p w:rsidR="00524F2B" w:rsidRPr="000D797E" w:rsidRDefault="00524F2B" w:rsidP="00B20D5A">
      <w:pPr>
        <w:widowControl w:val="0"/>
        <w:suppressAutoHyphens w:val="0"/>
        <w:jc w:val="right"/>
        <w:rPr>
          <w:rFonts w:ascii="Cambria" w:hAnsi="Cambria"/>
          <w:sz w:val="22"/>
          <w:szCs w:val="22"/>
          <w:lang w:eastAsia="en-US"/>
        </w:rPr>
      </w:pPr>
    </w:p>
    <w:p w:rsidR="00524F2B" w:rsidRPr="000D797E" w:rsidRDefault="00524F2B" w:rsidP="00B20D5A">
      <w:pPr>
        <w:widowControl w:val="0"/>
        <w:suppressAutoHyphens w:val="0"/>
        <w:jc w:val="right"/>
        <w:rPr>
          <w:rFonts w:ascii="Cambria" w:hAnsi="Cambria"/>
          <w:sz w:val="22"/>
          <w:szCs w:val="22"/>
          <w:lang w:eastAsia="en-US"/>
        </w:rPr>
      </w:pPr>
    </w:p>
    <w:p w:rsidR="00524F2B" w:rsidRPr="000D797E" w:rsidRDefault="00524F2B" w:rsidP="00B20D5A">
      <w:pPr>
        <w:widowControl w:val="0"/>
        <w:suppressAutoHyphens w:val="0"/>
        <w:jc w:val="right"/>
        <w:rPr>
          <w:rFonts w:ascii="Cambria" w:hAnsi="Cambria"/>
          <w:sz w:val="22"/>
          <w:szCs w:val="22"/>
          <w:lang w:eastAsia="en-US"/>
        </w:rPr>
      </w:pPr>
      <w:r w:rsidRPr="000D797E">
        <w:rPr>
          <w:rFonts w:ascii="Cambria" w:hAnsi="Cambria"/>
          <w:sz w:val="22"/>
          <w:szCs w:val="22"/>
          <w:lang w:eastAsia="en-US"/>
        </w:rPr>
        <w:t>……………………………………………….………………………</w:t>
      </w:r>
    </w:p>
    <w:p w:rsidR="00524F2B" w:rsidRPr="000D797E" w:rsidRDefault="00524F2B"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t>(podpis osoby/osób uprawnionej/</w:t>
      </w:r>
      <w:proofErr w:type="spellStart"/>
      <w:r w:rsidRPr="000D797E">
        <w:rPr>
          <w:rFonts w:ascii="Cambria" w:hAnsi="Cambria"/>
          <w:i/>
          <w:sz w:val="18"/>
          <w:szCs w:val="22"/>
          <w:lang w:eastAsia="en-US"/>
        </w:rPr>
        <w:t>nych</w:t>
      </w:r>
      <w:proofErr w:type="spellEnd"/>
      <w:r w:rsidRPr="000D797E">
        <w:rPr>
          <w:rFonts w:ascii="Cambria" w:hAnsi="Cambria"/>
          <w:i/>
          <w:sz w:val="18"/>
          <w:szCs w:val="22"/>
          <w:lang w:eastAsia="en-US"/>
        </w:rPr>
        <w:t xml:space="preserve"> </w:t>
      </w:r>
    </w:p>
    <w:p w:rsidR="00524F2B" w:rsidRPr="000D797E" w:rsidRDefault="00524F2B"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t>do reprezentowania wykonawcy/wykonawców)</w:t>
      </w:r>
    </w:p>
    <w:bookmarkEnd w:id="307"/>
    <w:p w:rsidR="00524F2B" w:rsidRPr="000D797E" w:rsidRDefault="00524F2B" w:rsidP="00B20D5A">
      <w:pPr>
        <w:widowControl w:val="0"/>
        <w:suppressAutoHyphens w:val="0"/>
        <w:rPr>
          <w:rFonts w:ascii="Cambria" w:hAnsi="Cambria"/>
          <w:b/>
          <w:sz w:val="22"/>
          <w:szCs w:val="22"/>
        </w:rPr>
      </w:pPr>
    </w:p>
    <w:p w:rsidR="005A60BB" w:rsidRPr="000D797E" w:rsidRDefault="005A60BB" w:rsidP="00B20D5A">
      <w:pPr>
        <w:widowControl w:val="0"/>
        <w:suppressAutoHyphens w:val="0"/>
        <w:rPr>
          <w:rFonts w:ascii="Cambria" w:hAnsi="Cambria"/>
          <w:sz w:val="22"/>
          <w:szCs w:val="22"/>
        </w:rPr>
        <w:sectPr w:rsidR="005A60BB" w:rsidRPr="000D797E" w:rsidSect="00E2175C">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rsidR="006D7722" w:rsidRPr="000D797E" w:rsidRDefault="006D7722" w:rsidP="0053693C">
      <w:pPr>
        <w:widowControl w:val="0"/>
        <w:suppressAutoHyphens w:val="0"/>
        <w:jc w:val="both"/>
        <w:outlineLvl w:val="0"/>
        <w:rPr>
          <w:rFonts w:ascii="Cambria" w:hAnsi="Cambria"/>
          <w:b/>
          <w:bCs/>
          <w:spacing w:val="-2"/>
          <w:sz w:val="22"/>
          <w:szCs w:val="22"/>
          <w:lang w:eastAsia="en-US"/>
        </w:rPr>
      </w:pPr>
      <w:bookmarkStart w:id="308" w:name="_Toc458156845"/>
      <w:bookmarkStart w:id="309" w:name="_Toc61215864"/>
      <w:r w:rsidRPr="000D797E">
        <w:rPr>
          <w:rFonts w:ascii="Cambria" w:hAnsi="Cambria"/>
          <w:b/>
          <w:bCs/>
          <w:spacing w:val="-2"/>
          <w:sz w:val="22"/>
          <w:szCs w:val="22"/>
          <w:lang w:eastAsia="en-US"/>
        </w:rPr>
        <w:lastRenderedPageBreak/>
        <w:t>Załącznik nr 3 do SWZ</w:t>
      </w:r>
      <w:bookmarkEnd w:id="308"/>
      <w:r w:rsidR="00434EFD" w:rsidRPr="000D797E">
        <w:rPr>
          <w:rFonts w:ascii="Cambria" w:hAnsi="Cambria"/>
          <w:b/>
          <w:bCs/>
          <w:spacing w:val="-2"/>
          <w:sz w:val="22"/>
          <w:szCs w:val="22"/>
          <w:lang w:eastAsia="en-US"/>
        </w:rPr>
        <w:t xml:space="preserve">: </w:t>
      </w:r>
      <w:r w:rsidRPr="000D797E">
        <w:rPr>
          <w:rFonts w:ascii="Cambria" w:hAnsi="Cambria"/>
          <w:b/>
          <w:bCs/>
          <w:spacing w:val="-2"/>
          <w:sz w:val="22"/>
          <w:szCs w:val="22"/>
          <w:lang w:eastAsia="en-US"/>
        </w:rPr>
        <w:t>Wzór oświadczenia o niepodleganiu wykluczeniu</w:t>
      </w:r>
      <w:r w:rsidR="00434EFD" w:rsidRPr="000D797E">
        <w:rPr>
          <w:rFonts w:ascii="Cambria" w:hAnsi="Cambria"/>
          <w:b/>
          <w:bCs/>
          <w:spacing w:val="-2"/>
          <w:sz w:val="22"/>
          <w:szCs w:val="22"/>
          <w:lang w:eastAsia="en-US"/>
        </w:rPr>
        <w:t xml:space="preserve"> </w:t>
      </w:r>
      <w:r w:rsidRPr="000D797E">
        <w:rPr>
          <w:rFonts w:ascii="Cambria" w:hAnsi="Cambria"/>
          <w:b/>
          <w:bCs/>
          <w:spacing w:val="-2"/>
          <w:sz w:val="22"/>
          <w:szCs w:val="22"/>
          <w:lang w:eastAsia="en-US"/>
        </w:rPr>
        <w:t>i spełnianiu warunków udziału w postępowaniu</w:t>
      </w:r>
      <w:bookmarkEnd w:id="309"/>
      <w:r w:rsidRPr="000D797E">
        <w:rPr>
          <w:rFonts w:ascii="Cambria" w:hAnsi="Cambria"/>
          <w:b/>
          <w:bCs/>
          <w:spacing w:val="-2"/>
          <w:sz w:val="22"/>
          <w:szCs w:val="22"/>
          <w:lang w:eastAsia="en-US"/>
        </w:rPr>
        <w:t xml:space="preserve"> </w:t>
      </w:r>
    </w:p>
    <w:p w:rsidR="006D7722" w:rsidRPr="000D797E" w:rsidRDefault="006D7722" w:rsidP="00B20D5A">
      <w:pPr>
        <w:widowControl w:val="0"/>
        <w:suppressAutoHyphens w:val="0"/>
        <w:rPr>
          <w:rFonts w:ascii="Cambria" w:hAnsi="Cambria"/>
          <w:sz w:val="22"/>
          <w:szCs w:val="22"/>
        </w:rPr>
      </w:pPr>
    </w:p>
    <w:p w:rsidR="006D7722" w:rsidRPr="000D797E" w:rsidRDefault="006D7722" w:rsidP="00B20D5A">
      <w:pPr>
        <w:widowControl w:val="0"/>
        <w:suppressAutoHyphens w:val="0"/>
        <w:autoSpaceDE w:val="0"/>
        <w:jc w:val="both"/>
        <w:rPr>
          <w:rFonts w:ascii="Cambria" w:hAnsi="Cambria"/>
          <w:b/>
          <w:bCs/>
          <w:sz w:val="22"/>
          <w:szCs w:val="22"/>
        </w:rPr>
      </w:pPr>
      <w:r w:rsidRPr="000D797E">
        <w:rPr>
          <w:rFonts w:ascii="Cambria" w:hAnsi="Cambria"/>
          <w:b/>
          <w:bCs/>
          <w:sz w:val="22"/>
          <w:szCs w:val="22"/>
        </w:rPr>
        <w:t>WYKONAWCA:</w:t>
      </w:r>
      <w:r w:rsidR="00E2175C" w:rsidRPr="000D797E">
        <w:rPr>
          <w:rFonts w:ascii="Cambria" w:hAnsi="Cambria"/>
          <w:b/>
          <w:bCs/>
          <w:sz w:val="22"/>
          <w:szCs w:val="22"/>
        </w:rPr>
        <w:t>*</w:t>
      </w:r>
    </w:p>
    <w:tbl>
      <w:tblPr>
        <w:tblW w:w="9479" w:type="dxa"/>
        <w:tblLayout w:type="fixed"/>
        <w:tblLook w:val="00A0"/>
      </w:tblPr>
      <w:tblGrid>
        <w:gridCol w:w="2001"/>
        <w:gridCol w:w="7478"/>
      </w:tblGrid>
      <w:tr w:rsidR="00A711BC" w:rsidRPr="000D797E" w:rsidTr="00455935">
        <w:trPr>
          <w:trHeight w:val="567"/>
        </w:trPr>
        <w:tc>
          <w:tcPr>
            <w:tcW w:w="2001" w:type="dxa"/>
            <w:vAlign w:val="center"/>
          </w:tcPr>
          <w:p w:rsidR="00A711BC" w:rsidRPr="000D797E" w:rsidRDefault="00A711BC" w:rsidP="00B20D5A">
            <w:pPr>
              <w:widowControl w:val="0"/>
              <w:suppressAutoHyphens w:val="0"/>
              <w:rPr>
                <w:rFonts w:ascii="Cambria" w:hAnsi="Cambria"/>
                <w:sz w:val="22"/>
                <w:szCs w:val="22"/>
                <w:lang w:eastAsia="en-US"/>
              </w:rPr>
            </w:pPr>
            <w:r w:rsidRPr="000D797E">
              <w:rPr>
                <w:rFonts w:ascii="Cambria" w:hAnsi="Cambria"/>
                <w:sz w:val="22"/>
                <w:szCs w:val="22"/>
                <w:lang w:eastAsia="en-US"/>
              </w:rPr>
              <w:t>Firma (nazwa):</w:t>
            </w:r>
          </w:p>
        </w:tc>
        <w:tc>
          <w:tcPr>
            <w:tcW w:w="7478" w:type="dxa"/>
            <w:vAlign w:val="bottom"/>
          </w:tcPr>
          <w:p w:rsidR="00A711BC" w:rsidRPr="000D797E" w:rsidRDefault="00A711BC" w:rsidP="00B20D5A">
            <w:pPr>
              <w:widowControl w:val="0"/>
              <w:suppressAutoHyphens w:val="0"/>
              <w:rPr>
                <w:rFonts w:ascii="Cambria" w:hAnsi="Cambria"/>
                <w:sz w:val="22"/>
                <w:szCs w:val="22"/>
                <w:lang w:eastAsia="en-US"/>
              </w:rPr>
            </w:pPr>
            <w:r w:rsidRPr="000D797E">
              <w:rPr>
                <w:rFonts w:ascii="Cambria" w:hAnsi="Cambria"/>
                <w:sz w:val="22"/>
                <w:szCs w:val="22"/>
                <w:lang w:eastAsia="en-US"/>
              </w:rPr>
              <w:t>................................................................................................................................................................</w:t>
            </w:r>
          </w:p>
        </w:tc>
      </w:tr>
      <w:tr w:rsidR="00A711BC" w:rsidRPr="000D797E" w:rsidTr="00455935">
        <w:trPr>
          <w:trHeight w:val="567"/>
        </w:trPr>
        <w:tc>
          <w:tcPr>
            <w:tcW w:w="2001" w:type="dxa"/>
            <w:vAlign w:val="center"/>
          </w:tcPr>
          <w:p w:rsidR="00A711BC" w:rsidRPr="000D797E" w:rsidRDefault="00A711BC" w:rsidP="00B20D5A">
            <w:pPr>
              <w:widowControl w:val="0"/>
              <w:suppressAutoHyphens w:val="0"/>
              <w:rPr>
                <w:rFonts w:ascii="Cambria" w:hAnsi="Cambria"/>
                <w:sz w:val="22"/>
                <w:szCs w:val="22"/>
                <w:lang w:eastAsia="en-US"/>
              </w:rPr>
            </w:pPr>
            <w:r w:rsidRPr="000D797E">
              <w:rPr>
                <w:rFonts w:ascii="Cambria" w:hAnsi="Cambria"/>
                <w:sz w:val="22"/>
                <w:szCs w:val="22"/>
                <w:lang w:eastAsia="en-US"/>
              </w:rPr>
              <w:t>Adres:</w:t>
            </w:r>
          </w:p>
        </w:tc>
        <w:tc>
          <w:tcPr>
            <w:tcW w:w="7478" w:type="dxa"/>
            <w:vAlign w:val="bottom"/>
          </w:tcPr>
          <w:p w:rsidR="00A711BC" w:rsidRPr="000D797E" w:rsidRDefault="00A711BC" w:rsidP="00B20D5A">
            <w:pPr>
              <w:widowControl w:val="0"/>
              <w:suppressAutoHyphens w:val="0"/>
              <w:rPr>
                <w:rFonts w:ascii="Cambria" w:hAnsi="Cambria"/>
                <w:sz w:val="22"/>
                <w:szCs w:val="22"/>
                <w:lang w:eastAsia="en-US"/>
              </w:rPr>
            </w:pPr>
            <w:r w:rsidRPr="000D797E">
              <w:rPr>
                <w:rFonts w:ascii="Cambria" w:hAnsi="Cambria"/>
                <w:sz w:val="22"/>
                <w:szCs w:val="22"/>
                <w:lang w:eastAsia="en-US"/>
              </w:rPr>
              <w:t>................................................................................................................................................................</w:t>
            </w:r>
          </w:p>
        </w:tc>
      </w:tr>
      <w:tr w:rsidR="00A711BC" w:rsidRPr="000D797E" w:rsidTr="00455935">
        <w:trPr>
          <w:trHeight w:val="567"/>
        </w:trPr>
        <w:tc>
          <w:tcPr>
            <w:tcW w:w="2001" w:type="dxa"/>
            <w:vAlign w:val="center"/>
          </w:tcPr>
          <w:p w:rsidR="00A711BC" w:rsidRPr="000D797E" w:rsidRDefault="00A711BC" w:rsidP="00B20D5A">
            <w:pPr>
              <w:widowControl w:val="0"/>
              <w:suppressAutoHyphens w:val="0"/>
              <w:rPr>
                <w:rFonts w:ascii="Cambria" w:hAnsi="Cambria"/>
                <w:sz w:val="22"/>
                <w:szCs w:val="22"/>
                <w:lang w:eastAsia="en-US"/>
              </w:rPr>
            </w:pPr>
            <w:r w:rsidRPr="000D797E">
              <w:rPr>
                <w:rFonts w:ascii="Cambria" w:hAnsi="Cambria"/>
                <w:sz w:val="22"/>
                <w:szCs w:val="22"/>
                <w:lang w:eastAsia="en-US"/>
              </w:rPr>
              <w:t>Telefon/faks:</w:t>
            </w:r>
          </w:p>
        </w:tc>
        <w:tc>
          <w:tcPr>
            <w:tcW w:w="7478" w:type="dxa"/>
            <w:vAlign w:val="bottom"/>
          </w:tcPr>
          <w:p w:rsidR="00A711BC" w:rsidRPr="000D797E" w:rsidRDefault="00A711BC" w:rsidP="00B20D5A">
            <w:pPr>
              <w:widowControl w:val="0"/>
              <w:suppressAutoHyphens w:val="0"/>
              <w:rPr>
                <w:rFonts w:ascii="Cambria" w:hAnsi="Cambria"/>
                <w:sz w:val="22"/>
                <w:szCs w:val="22"/>
                <w:lang w:eastAsia="en-US"/>
              </w:rPr>
            </w:pPr>
            <w:r w:rsidRPr="000D797E">
              <w:rPr>
                <w:rFonts w:ascii="Cambria" w:hAnsi="Cambria"/>
                <w:sz w:val="22"/>
                <w:szCs w:val="22"/>
                <w:lang w:eastAsia="en-US"/>
              </w:rPr>
              <w:t>................................................................................................................................................................</w:t>
            </w:r>
          </w:p>
        </w:tc>
      </w:tr>
      <w:tr w:rsidR="00A711BC" w:rsidRPr="000D797E" w:rsidTr="00455935">
        <w:trPr>
          <w:trHeight w:val="567"/>
        </w:trPr>
        <w:tc>
          <w:tcPr>
            <w:tcW w:w="2001" w:type="dxa"/>
            <w:vAlign w:val="center"/>
          </w:tcPr>
          <w:p w:rsidR="00A711BC" w:rsidRPr="000D797E" w:rsidRDefault="00A711BC" w:rsidP="00B20D5A">
            <w:pPr>
              <w:widowControl w:val="0"/>
              <w:suppressAutoHyphens w:val="0"/>
              <w:rPr>
                <w:rFonts w:ascii="Cambria" w:hAnsi="Cambria"/>
                <w:sz w:val="22"/>
                <w:szCs w:val="22"/>
                <w:lang w:eastAsia="en-US"/>
              </w:rPr>
            </w:pPr>
            <w:r w:rsidRPr="000D797E">
              <w:rPr>
                <w:rFonts w:ascii="Cambria" w:hAnsi="Cambria"/>
                <w:sz w:val="22"/>
                <w:szCs w:val="22"/>
                <w:lang w:eastAsia="en-US"/>
              </w:rPr>
              <w:t>NIP:</w:t>
            </w:r>
          </w:p>
        </w:tc>
        <w:tc>
          <w:tcPr>
            <w:tcW w:w="7478" w:type="dxa"/>
            <w:vAlign w:val="bottom"/>
          </w:tcPr>
          <w:p w:rsidR="00A711BC" w:rsidRPr="000D797E" w:rsidRDefault="00A711BC" w:rsidP="00B20D5A">
            <w:pPr>
              <w:widowControl w:val="0"/>
              <w:suppressAutoHyphens w:val="0"/>
              <w:rPr>
                <w:rFonts w:ascii="Cambria" w:hAnsi="Cambria"/>
                <w:sz w:val="22"/>
                <w:szCs w:val="22"/>
                <w:lang w:eastAsia="en-US"/>
              </w:rPr>
            </w:pPr>
            <w:r w:rsidRPr="000D797E">
              <w:rPr>
                <w:rFonts w:ascii="Cambria" w:hAnsi="Cambria"/>
                <w:sz w:val="22"/>
                <w:szCs w:val="22"/>
                <w:lang w:eastAsia="en-US"/>
              </w:rPr>
              <w:t>................................................................................................................................................................</w:t>
            </w:r>
          </w:p>
        </w:tc>
      </w:tr>
      <w:tr w:rsidR="00A711BC" w:rsidRPr="000D797E" w:rsidTr="00455935">
        <w:trPr>
          <w:trHeight w:val="567"/>
        </w:trPr>
        <w:tc>
          <w:tcPr>
            <w:tcW w:w="2001" w:type="dxa"/>
            <w:vAlign w:val="center"/>
          </w:tcPr>
          <w:p w:rsidR="00A711BC" w:rsidRPr="000D797E" w:rsidRDefault="00A711BC" w:rsidP="00B20D5A">
            <w:pPr>
              <w:widowControl w:val="0"/>
              <w:suppressAutoHyphens w:val="0"/>
              <w:rPr>
                <w:rFonts w:ascii="Cambria" w:hAnsi="Cambria"/>
                <w:sz w:val="22"/>
                <w:szCs w:val="22"/>
                <w:lang w:eastAsia="en-US"/>
              </w:rPr>
            </w:pPr>
            <w:r w:rsidRPr="000D797E">
              <w:rPr>
                <w:rFonts w:ascii="Cambria" w:hAnsi="Cambria"/>
                <w:sz w:val="22"/>
                <w:szCs w:val="22"/>
                <w:lang w:eastAsia="en-US"/>
              </w:rPr>
              <w:t>REGON:</w:t>
            </w:r>
          </w:p>
        </w:tc>
        <w:tc>
          <w:tcPr>
            <w:tcW w:w="7478" w:type="dxa"/>
            <w:vAlign w:val="bottom"/>
          </w:tcPr>
          <w:p w:rsidR="00A711BC" w:rsidRPr="000D797E" w:rsidRDefault="00A711BC" w:rsidP="00B20D5A">
            <w:pPr>
              <w:widowControl w:val="0"/>
              <w:suppressAutoHyphens w:val="0"/>
              <w:rPr>
                <w:rFonts w:ascii="Cambria" w:hAnsi="Cambria"/>
                <w:sz w:val="22"/>
                <w:szCs w:val="22"/>
                <w:lang w:eastAsia="en-US"/>
              </w:rPr>
            </w:pPr>
            <w:r w:rsidRPr="000D797E">
              <w:rPr>
                <w:rFonts w:ascii="Cambria" w:hAnsi="Cambria"/>
                <w:sz w:val="22"/>
                <w:szCs w:val="22"/>
                <w:lang w:eastAsia="en-US"/>
              </w:rPr>
              <w:t>................................................................................................................................................................</w:t>
            </w:r>
          </w:p>
        </w:tc>
      </w:tr>
      <w:tr w:rsidR="00A711BC" w:rsidRPr="000D797E" w:rsidTr="00455935">
        <w:trPr>
          <w:trHeight w:val="567"/>
        </w:trPr>
        <w:tc>
          <w:tcPr>
            <w:tcW w:w="2001" w:type="dxa"/>
            <w:vAlign w:val="center"/>
          </w:tcPr>
          <w:p w:rsidR="00A711BC" w:rsidRPr="000D797E" w:rsidRDefault="00A711BC" w:rsidP="00B20D5A">
            <w:pPr>
              <w:widowControl w:val="0"/>
              <w:suppressAutoHyphens w:val="0"/>
              <w:rPr>
                <w:rFonts w:ascii="Cambria" w:hAnsi="Cambria"/>
                <w:sz w:val="22"/>
                <w:szCs w:val="22"/>
                <w:lang w:eastAsia="en-US"/>
              </w:rPr>
            </w:pPr>
            <w:r w:rsidRPr="000D797E">
              <w:rPr>
                <w:rFonts w:ascii="Cambria" w:hAnsi="Cambria"/>
                <w:sz w:val="22"/>
                <w:szCs w:val="22"/>
                <w:lang w:eastAsia="en-US"/>
              </w:rPr>
              <w:t>KRS:</w:t>
            </w:r>
          </w:p>
        </w:tc>
        <w:tc>
          <w:tcPr>
            <w:tcW w:w="7478" w:type="dxa"/>
            <w:vAlign w:val="bottom"/>
          </w:tcPr>
          <w:p w:rsidR="00A711BC" w:rsidRPr="000D797E" w:rsidRDefault="00A711BC" w:rsidP="00B20D5A">
            <w:pPr>
              <w:widowControl w:val="0"/>
              <w:suppressAutoHyphens w:val="0"/>
              <w:rPr>
                <w:rFonts w:ascii="Cambria" w:hAnsi="Cambria"/>
                <w:sz w:val="22"/>
                <w:szCs w:val="22"/>
                <w:lang w:eastAsia="en-US"/>
              </w:rPr>
            </w:pPr>
            <w:r w:rsidRPr="000D797E">
              <w:rPr>
                <w:rFonts w:ascii="Cambria" w:hAnsi="Cambria"/>
                <w:sz w:val="22"/>
                <w:szCs w:val="22"/>
                <w:lang w:eastAsia="en-US"/>
              </w:rPr>
              <w:t>................................................................................................................................................................</w:t>
            </w:r>
          </w:p>
        </w:tc>
      </w:tr>
      <w:tr w:rsidR="00A711BC" w:rsidRPr="000D797E" w:rsidTr="00455935">
        <w:trPr>
          <w:trHeight w:val="567"/>
        </w:trPr>
        <w:tc>
          <w:tcPr>
            <w:tcW w:w="2001" w:type="dxa"/>
            <w:vAlign w:val="center"/>
          </w:tcPr>
          <w:p w:rsidR="00A711BC" w:rsidRPr="000D797E" w:rsidRDefault="00A711BC" w:rsidP="00B20D5A">
            <w:pPr>
              <w:widowControl w:val="0"/>
              <w:suppressAutoHyphens w:val="0"/>
              <w:rPr>
                <w:rFonts w:ascii="Cambria" w:hAnsi="Cambria"/>
                <w:color w:val="000000"/>
                <w:sz w:val="22"/>
                <w:szCs w:val="22"/>
                <w:lang w:eastAsia="en-US"/>
              </w:rPr>
            </w:pPr>
            <w:r w:rsidRPr="000D797E">
              <w:rPr>
                <w:rFonts w:ascii="Cambria" w:hAnsi="Cambria"/>
                <w:color w:val="000000"/>
                <w:sz w:val="22"/>
                <w:szCs w:val="22"/>
                <w:lang w:eastAsia="en-US"/>
              </w:rPr>
              <w:t>e-mail:</w:t>
            </w:r>
          </w:p>
        </w:tc>
        <w:tc>
          <w:tcPr>
            <w:tcW w:w="7478" w:type="dxa"/>
            <w:vAlign w:val="bottom"/>
          </w:tcPr>
          <w:p w:rsidR="00A711BC" w:rsidRPr="000D797E" w:rsidRDefault="00A711BC" w:rsidP="00B20D5A">
            <w:pPr>
              <w:widowControl w:val="0"/>
              <w:suppressAutoHyphens w:val="0"/>
              <w:rPr>
                <w:rFonts w:ascii="Cambria" w:hAnsi="Cambria"/>
                <w:color w:val="000000"/>
                <w:sz w:val="22"/>
                <w:szCs w:val="22"/>
                <w:lang w:eastAsia="en-US"/>
              </w:rPr>
            </w:pPr>
            <w:r w:rsidRPr="000D797E">
              <w:rPr>
                <w:rFonts w:ascii="Cambria" w:hAnsi="Cambria"/>
                <w:color w:val="000000"/>
                <w:sz w:val="22"/>
                <w:szCs w:val="22"/>
                <w:lang w:eastAsia="en-US"/>
              </w:rPr>
              <w:t>................................................................................................................................................................</w:t>
            </w:r>
          </w:p>
        </w:tc>
      </w:tr>
    </w:tbl>
    <w:p w:rsidR="00A711BC" w:rsidRPr="000D797E" w:rsidRDefault="00A711BC" w:rsidP="00B20D5A">
      <w:pPr>
        <w:widowControl w:val="0"/>
        <w:suppressAutoHyphens w:val="0"/>
        <w:rPr>
          <w:rFonts w:ascii="Cambria" w:hAnsi="Cambria"/>
          <w:i/>
          <w:sz w:val="22"/>
          <w:szCs w:val="22"/>
        </w:rPr>
      </w:pPr>
    </w:p>
    <w:p w:rsidR="00A711BC" w:rsidRPr="000D797E" w:rsidRDefault="00E2175C" w:rsidP="00B20D5A">
      <w:pPr>
        <w:widowControl w:val="0"/>
        <w:suppressAutoHyphens w:val="0"/>
        <w:rPr>
          <w:rFonts w:ascii="Cambria" w:hAnsi="Cambria"/>
          <w:i/>
          <w:sz w:val="22"/>
          <w:szCs w:val="22"/>
        </w:rPr>
      </w:pPr>
      <w:r w:rsidRPr="000D797E">
        <w:rPr>
          <w:rFonts w:ascii="Cambria" w:hAnsi="Cambria"/>
          <w:i/>
          <w:sz w:val="18"/>
          <w:szCs w:val="18"/>
        </w:rPr>
        <w:t>*  w przypadku składania oferty przez wykonawców wspólnie ubiegających się o udzielenie zamówienia, należy podać</w:t>
      </w:r>
      <w:r w:rsidRPr="000D797E">
        <w:rPr>
          <w:rFonts w:ascii="Cambria" w:hAnsi="Cambria"/>
          <w:sz w:val="18"/>
          <w:szCs w:val="18"/>
        </w:rPr>
        <w:t xml:space="preserve"> </w:t>
      </w:r>
      <w:r w:rsidRPr="000D797E">
        <w:rPr>
          <w:rFonts w:ascii="Cambria" w:hAnsi="Cambria"/>
          <w:i/>
          <w:sz w:val="18"/>
          <w:szCs w:val="18"/>
        </w:rPr>
        <w:t>nazwy (firmy) oraz dokładne adresy i pozostałe dane wszystkich wykonawców</w:t>
      </w:r>
    </w:p>
    <w:p w:rsidR="006D7722" w:rsidRPr="000D797E" w:rsidRDefault="006D7722" w:rsidP="00B20D5A">
      <w:pPr>
        <w:widowControl w:val="0"/>
        <w:suppressAutoHyphens w:val="0"/>
        <w:spacing w:before="480" w:after="120"/>
        <w:jc w:val="center"/>
        <w:rPr>
          <w:rFonts w:ascii="Cambria" w:hAnsi="Cambria"/>
          <w:b/>
          <w:sz w:val="22"/>
          <w:szCs w:val="22"/>
        </w:rPr>
      </w:pPr>
      <w:r w:rsidRPr="000D797E">
        <w:rPr>
          <w:rFonts w:ascii="Cambria" w:hAnsi="Cambria"/>
          <w:b/>
          <w:sz w:val="22"/>
          <w:szCs w:val="22"/>
        </w:rPr>
        <w:t xml:space="preserve">OŚWIADCZENIE </w:t>
      </w:r>
    </w:p>
    <w:p w:rsidR="006D7722" w:rsidRPr="000D797E" w:rsidRDefault="00C60084" w:rsidP="00B20D5A">
      <w:pPr>
        <w:widowControl w:val="0"/>
        <w:suppressAutoHyphens w:val="0"/>
        <w:ind w:firstLine="255"/>
        <w:jc w:val="both"/>
        <w:rPr>
          <w:rFonts w:ascii="Cambria" w:hAnsi="Cambria"/>
          <w:spacing w:val="-4"/>
          <w:sz w:val="22"/>
          <w:szCs w:val="22"/>
        </w:rPr>
      </w:pPr>
      <w:r w:rsidRPr="000D797E">
        <w:rPr>
          <w:rFonts w:ascii="Cambria" w:hAnsi="Cambria"/>
          <w:spacing w:val="-4"/>
          <w:sz w:val="22"/>
          <w:szCs w:val="22"/>
        </w:rPr>
        <w:t>Działając zgodnie z art. 125 ust. 1 ustawy dnia 11 września 2019</w:t>
      </w:r>
      <w:r w:rsidR="006D7722" w:rsidRPr="000D797E">
        <w:rPr>
          <w:rFonts w:ascii="Cambria" w:hAnsi="Cambria"/>
          <w:spacing w:val="-4"/>
          <w:sz w:val="22"/>
          <w:szCs w:val="22"/>
        </w:rPr>
        <w:t xml:space="preserve"> r. </w:t>
      </w:r>
      <w:r w:rsidR="0053196D" w:rsidRPr="000D797E">
        <w:rPr>
          <w:rFonts w:ascii="Cambria" w:hAnsi="Cambria"/>
          <w:spacing w:val="-4"/>
          <w:sz w:val="22"/>
          <w:szCs w:val="22"/>
        </w:rPr>
        <w:t xml:space="preserve">- </w:t>
      </w:r>
      <w:r w:rsidR="006D7722" w:rsidRPr="000D797E">
        <w:rPr>
          <w:rFonts w:ascii="Cambria" w:hAnsi="Cambria"/>
          <w:spacing w:val="-4"/>
          <w:sz w:val="22"/>
          <w:szCs w:val="22"/>
        </w:rPr>
        <w:t>Prawo zamówień publiczny</w:t>
      </w:r>
      <w:r w:rsidRPr="000D797E">
        <w:rPr>
          <w:rFonts w:ascii="Cambria" w:hAnsi="Cambria"/>
          <w:spacing w:val="-4"/>
          <w:sz w:val="22"/>
          <w:szCs w:val="22"/>
        </w:rPr>
        <w:t>ch (</w:t>
      </w:r>
      <w:r w:rsidR="0053196D" w:rsidRPr="000D797E">
        <w:rPr>
          <w:rFonts w:ascii="Cambria" w:hAnsi="Cambria"/>
          <w:spacing w:val="-4"/>
          <w:sz w:val="22"/>
          <w:szCs w:val="22"/>
        </w:rPr>
        <w:t>tekst jednolity Dz.U. z 2021, poz. 1129 ze zm.</w:t>
      </w:r>
      <w:r w:rsidR="006D7722" w:rsidRPr="000D797E">
        <w:rPr>
          <w:rFonts w:ascii="Cambria" w:hAnsi="Cambria"/>
          <w:spacing w:val="-4"/>
          <w:sz w:val="22"/>
          <w:szCs w:val="22"/>
        </w:rPr>
        <w:t xml:space="preserve">), składając ofertę w postępowaniu w sprawie zamówienia publicznego prowadzonego w trybie </w:t>
      </w:r>
      <w:r w:rsidR="00E2175C" w:rsidRPr="000D797E">
        <w:rPr>
          <w:rFonts w:ascii="Cambria" w:hAnsi="Cambria"/>
          <w:spacing w:val="-4"/>
          <w:sz w:val="22"/>
          <w:szCs w:val="22"/>
        </w:rPr>
        <w:t>podstawowym</w:t>
      </w:r>
      <w:r w:rsidR="006D7722" w:rsidRPr="000D797E">
        <w:rPr>
          <w:rFonts w:ascii="Cambria" w:hAnsi="Cambria"/>
          <w:spacing w:val="-4"/>
          <w:sz w:val="22"/>
          <w:szCs w:val="22"/>
        </w:rPr>
        <w:t xml:space="preserve"> na:</w:t>
      </w:r>
    </w:p>
    <w:p w:rsidR="006D7722" w:rsidRPr="000D797E" w:rsidRDefault="006D7722" w:rsidP="00B20D5A">
      <w:pPr>
        <w:widowControl w:val="0"/>
        <w:suppressAutoHyphens w:val="0"/>
        <w:spacing w:before="120" w:after="120"/>
        <w:jc w:val="center"/>
        <w:rPr>
          <w:rFonts w:ascii="Cambria" w:hAnsi="Cambria"/>
          <w:b/>
          <w:sz w:val="22"/>
          <w:szCs w:val="22"/>
        </w:rPr>
      </w:pPr>
      <w:r w:rsidRPr="000D797E">
        <w:rPr>
          <w:rFonts w:ascii="Cambria" w:hAnsi="Cambria"/>
          <w:b/>
          <w:sz w:val="22"/>
          <w:szCs w:val="22"/>
        </w:rPr>
        <w:t>„Ubezpieczenie majątku i innych</w:t>
      </w:r>
      <w:r w:rsidR="00B64CC3" w:rsidRPr="000D797E">
        <w:rPr>
          <w:rFonts w:ascii="Cambria" w:hAnsi="Cambria"/>
          <w:b/>
          <w:sz w:val="22"/>
          <w:szCs w:val="22"/>
        </w:rPr>
        <w:t xml:space="preserve"> interesów Gminy </w:t>
      </w:r>
      <w:r w:rsidR="00C42A28" w:rsidRPr="000D797E">
        <w:rPr>
          <w:rFonts w:ascii="Cambria" w:hAnsi="Cambria"/>
          <w:b/>
          <w:sz w:val="22"/>
          <w:szCs w:val="22"/>
        </w:rPr>
        <w:t>Nidzica</w:t>
      </w:r>
      <w:r w:rsidR="00BD055F" w:rsidRPr="000D797E">
        <w:rPr>
          <w:rFonts w:ascii="Cambria" w:hAnsi="Cambria"/>
          <w:b/>
          <w:sz w:val="22"/>
          <w:szCs w:val="22"/>
        </w:rPr>
        <w:t xml:space="preserve"> wraz z jednostkami organizacyjnymi i instytucjami kultury</w:t>
      </w:r>
      <w:r w:rsidRPr="000D797E">
        <w:rPr>
          <w:rFonts w:ascii="Cambria" w:hAnsi="Cambria"/>
          <w:b/>
          <w:sz w:val="22"/>
          <w:szCs w:val="22"/>
        </w:rPr>
        <w:t>”</w:t>
      </w:r>
    </w:p>
    <w:p w:rsidR="007C7F7A" w:rsidRPr="000D797E" w:rsidRDefault="007C7F7A" w:rsidP="00D1363E">
      <w:pPr>
        <w:widowControl w:val="0"/>
        <w:numPr>
          <w:ilvl w:val="0"/>
          <w:numId w:val="22"/>
        </w:numPr>
        <w:tabs>
          <w:tab w:val="left" w:pos="284"/>
        </w:tabs>
        <w:suppressAutoHyphens w:val="0"/>
        <w:ind w:left="284" w:hanging="284"/>
        <w:jc w:val="both"/>
        <w:rPr>
          <w:rFonts w:ascii="Cambria" w:hAnsi="Cambria"/>
          <w:bCs/>
          <w:spacing w:val="-4"/>
          <w:sz w:val="22"/>
          <w:szCs w:val="22"/>
        </w:rPr>
      </w:pPr>
      <w:r w:rsidRPr="000D797E">
        <w:rPr>
          <w:rFonts w:ascii="Cambria" w:hAnsi="Cambria"/>
          <w:bCs/>
          <w:spacing w:val="-4"/>
          <w:sz w:val="22"/>
          <w:szCs w:val="22"/>
        </w:rPr>
        <w:t xml:space="preserve">Oświadczamy, że reprezentowany przez nas </w:t>
      </w:r>
      <w:r w:rsidR="00E2175C" w:rsidRPr="000D797E">
        <w:rPr>
          <w:rFonts w:ascii="Cambria" w:hAnsi="Cambria"/>
          <w:bCs/>
          <w:spacing w:val="-4"/>
          <w:sz w:val="22"/>
          <w:szCs w:val="22"/>
        </w:rPr>
        <w:t>W</w:t>
      </w:r>
      <w:r w:rsidRPr="000D797E">
        <w:rPr>
          <w:rFonts w:ascii="Cambria" w:hAnsi="Cambria"/>
          <w:bCs/>
          <w:spacing w:val="-4"/>
          <w:sz w:val="22"/>
          <w:szCs w:val="22"/>
        </w:rPr>
        <w:t>ykonawca nie podlega wyklucze</w:t>
      </w:r>
      <w:r w:rsidR="00C60084" w:rsidRPr="000D797E">
        <w:rPr>
          <w:rFonts w:ascii="Cambria" w:hAnsi="Cambria"/>
          <w:bCs/>
          <w:spacing w:val="-4"/>
          <w:sz w:val="22"/>
          <w:szCs w:val="22"/>
        </w:rPr>
        <w:t>niu z</w:t>
      </w:r>
      <w:r w:rsidR="00E2175C" w:rsidRPr="000D797E">
        <w:rPr>
          <w:rFonts w:ascii="Cambria" w:hAnsi="Cambria"/>
          <w:bCs/>
          <w:spacing w:val="-4"/>
          <w:sz w:val="22"/>
          <w:szCs w:val="22"/>
        </w:rPr>
        <w:t xml:space="preserve"> </w:t>
      </w:r>
      <w:r w:rsidR="00C60084" w:rsidRPr="000D797E">
        <w:rPr>
          <w:rFonts w:ascii="Cambria" w:hAnsi="Cambria"/>
          <w:bCs/>
          <w:spacing w:val="-4"/>
          <w:sz w:val="22"/>
          <w:szCs w:val="22"/>
        </w:rPr>
        <w:t>postępowania</w:t>
      </w:r>
      <w:r w:rsidR="00E2175C" w:rsidRPr="000D797E">
        <w:rPr>
          <w:rFonts w:ascii="Cambria" w:hAnsi="Cambria"/>
          <w:bCs/>
          <w:spacing w:val="-4"/>
          <w:sz w:val="22"/>
          <w:szCs w:val="22"/>
        </w:rPr>
        <w:t xml:space="preserve"> </w:t>
      </w:r>
      <w:r w:rsidR="00455935" w:rsidRPr="000D797E">
        <w:rPr>
          <w:rFonts w:ascii="Cambria" w:hAnsi="Cambria"/>
          <w:bCs/>
          <w:spacing w:val="-4"/>
          <w:sz w:val="22"/>
          <w:szCs w:val="22"/>
        </w:rPr>
        <w:br/>
      </w:r>
      <w:r w:rsidR="00C60084" w:rsidRPr="000D797E">
        <w:rPr>
          <w:rFonts w:ascii="Cambria" w:hAnsi="Cambria"/>
          <w:bCs/>
          <w:spacing w:val="-4"/>
          <w:sz w:val="22"/>
          <w:szCs w:val="22"/>
        </w:rPr>
        <w:t>na podstawie art. 108</w:t>
      </w:r>
      <w:r w:rsidRPr="000D797E">
        <w:rPr>
          <w:rFonts w:ascii="Cambria" w:hAnsi="Cambria"/>
          <w:bCs/>
          <w:spacing w:val="-4"/>
          <w:sz w:val="22"/>
          <w:szCs w:val="22"/>
        </w:rPr>
        <w:t xml:space="preserve"> ust. 1 ustawy </w:t>
      </w:r>
      <w:r w:rsidR="00E2175C" w:rsidRPr="000D797E">
        <w:rPr>
          <w:rFonts w:ascii="Cambria" w:hAnsi="Cambria"/>
          <w:bCs/>
          <w:spacing w:val="-4"/>
          <w:sz w:val="22"/>
          <w:szCs w:val="22"/>
        </w:rPr>
        <w:t>Prawo zamówień publicznych</w:t>
      </w:r>
      <w:r w:rsidR="00455935" w:rsidRPr="000D797E">
        <w:rPr>
          <w:rFonts w:ascii="Cambria" w:hAnsi="Cambria"/>
          <w:bCs/>
          <w:spacing w:val="-4"/>
          <w:sz w:val="22"/>
          <w:szCs w:val="22"/>
        </w:rPr>
        <w:t>.</w:t>
      </w:r>
    </w:p>
    <w:p w:rsidR="00E2175C" w:rsidRPr="000D797E" w:rsidRDefault="00E2175C" w:rsidP="00B20D5A">
      <w:pPr>
        <w:widowControl w:val="0"/>
        <w:suppressAutoHyphens w:val="0"/>
        <w:spacing w:before="480"/>
        <w:ind w:left="284"/>
        <w:rPr>
          <w:rFonts w:ascii="Cambria" w:hAnsi="Cambria"/>
          <w:sz w:val="22"/>
          <w:szCs w:val="22"/>
          <w:lang w:eastAsia="en-US"/>
        </w:rPr>
      </w:pPr>
      <w:r w:rsidRPr="000D797E">
        <w:rPr>
          <w:rFonts w:ascii="Cambria" w:hAnsi="Cambria"/>
          <w:sz w:val="22"/>
          <w:szCs w:val="22"/>
          <w:lang w:eastAsia="en-US"/>
        </w:rPr>
        <w:t>Miejscowość i data: ……………….………</w:t>
      </w:r>
    </w:p>
    <w:p w:rsidR="00E2175C" w:rsidRPr="000D797E" w:rsidRDefault="00E2175C" w:rsidP="00B20D5A">
      <w:pPr>
        <w:widowControl w:val="0"/>
        <w:suppressAutoHyphens w:val="0"/>
        <w:spacing w:before="480"/>
        <w:jc w:val="right"/>
        <w:rPr>
          <w:rFonts w:ascii="Cambria" w:hAnsi="Cambria"/>
          <w:sz w:val="22"/>
          <w:szCs w:val="22"/>
          <w:lang w:eastAsia="en-US"/>
        </w:rPr>
      </w:pPr>
      <w:r w:rsidRPr="000D797E">
        <w:rPr>
          <w:rFonts w:ascii="Cambria" w:hAnsi="Cambria"/>
          <w:sz w:val="22"/>
          <w:szCs w:val="22"/>
          <w:lang w:eastAsia="en-US"/>
        </w:rPr>
        <w:t>……………………………………………….………………………</w:t>
      </w:r>
    </w:p>
    <w:p w:rsidR="00E2175C" w:rsidRPr="000D797E" w:rsidRDefault="00E2175C"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t>(podpis osoby/osób uprawnionej/</w:t>
      </w:r>
      <w:proofErr w:type="spellStart"/>
      <w:r w:rsidRPr="000D797E">
        <w:rPr>
          <w:rFonts w:ascii="Cambria" w:hAnsi="Cambria"/>
          <w:i/>
          <w:sz w:val="18"/>
          <w:szCs w:val="22"/>
          <w:lang w:eastAsia="en-US"/>
        </w:rPr>
        <w:t>nych</w:t>
      </w:r>
      <w:proofErr w:type="spellEnd"/>
      <w:r w:rsidRPr="000D797E">
        <w:rPr>
          <w:rFonts w:ascii="Cambria" w:hAnsi="Cambria"/>
          <w:i/>
          <w:sz w:val="18"/>
          <w:szCs w:val="22"/>
          <w:lang w:eastAsia="en-US"/>
        </w:rPr>
        <w:t xml:space="preserve"> </w:t>
      </w:r>
    </w:p>
    <w:p w:rsidR="00E2175C" w:rsidRPr="000D797E" w:rsidRDefault="00E2175C"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t>do reprezentowania wykonawcy/wykonawców)</w:t>
      </w:r>
    </w:p>
    <w:p w:rsidR="007C7F7A" w:rsidRPr="000D797E" w:rsidRDefault="007C7F7A" w:rsidP="00B20D5A">
      <w:pPr>
        <w:widowControl w:val="0"/>
        <w:suppressAutoHyphens w:val="0"/>
        <w:ind w:left="993" w:right="-1"/>
        <w:rPr>
          <w:rFonts w:ascii="Cambria" w:hAnsi="Cambria"/>
          <w:i/>
          <w:sz w:val="22"/>
          <w:szCs w:val="22"/>
        </w:rPr>
      </w:pPr>
    </w:p>
    <w:p w:rsidR="007C7F7A" w:rsidRPr="000D797E" w:rsidRDefault="007C7F7A" w:rsidP="00B20D5A">
      <w:pPr>
        <w:widowControl w:val="0"/>
        <w:suppressAutoHyphens w:val="0"/>
        <w:spacing w:before="120" w:after="120"/>
        <w:ind w:left="993" w:right="-1" w:hanging="709"/>
        <w:rPr>
          <w:rFonts w:ascii="Cambria" w:hAnsi="Cambria"/>
          <w:i/>
          <w:sz w:val="22"/>
          <w:szCs w:val="22"/>
        </w:rPr>
      </w:pPr>
      <w:r w:rsidRPr="000D797E">
        <w:rPr>
          <w:rFonts w:ascii="Cambria" w:hAnsi="Cambria"/>
          <w:bCs/>
          <w:sz w:val="22"/>
          <w:szCs w:val="22"/>
        </w:rPr>
        <w:t>albo</w:t>
      </w:r>
      <w:r w:rsidRPr="000D797E">
        <w:rPr>
          <w:rFonts w:ascii="Cambria" w:hAnsi="Cambria"/>
          <w:b/>
          <w:sz w:val="22"/>
          <w:szCs w:val="22"/>
        </w:rPr>
        <w:t xml:space="preserve"> </w:t>
      </w:r>
      <w:r w:rsidRPr="000D797E">
        <w:rPr>
          <w:rFonts w:ascii="Cambria" w:hAnsi="Cambria"/>
          <w:i/>
          <w:sz w:val="18"/>
          <w:szCs w:val="18"/>
        </w:rPr>
        <w:t>(</w:t>
      </w:r>
      <w:r w:rsidR="00E2175C" w:rsidRPr="000D797E">
        <w:rPr>
          <w:rFonts w:ascii="Cambria" w:hAnsi="Cambria"/>
          <w:i/>
          <w:sz w:val="18"/>
          <w:szCs w:val="18"/>
        </w:rPr>
        <w:t xml:space="preserve">należy </w:t>
      </w:r>
      <w:r w:rsidRPr="000D797E">
        <w:rPr>
          <w:rFonts w:ascii="Cambria" w:hAnsi="Cambria"/>
          <w:i/>
          <w:sz w:val="18"/>
          <w:szCs w:val="18"/>
        </w:rPr>
        <w:t>złożyć oświadczenie</w:t>
      </w:r>
      <w:r w:rsidR="00E2175C" w:rsidRPr="000D797E">
        <w:rPr>
          <w:rFonts w:ascii="Cambria" w:hAnsi="Cambria"/>
          <w:i/>
          <w:sz w:val="18"/>
          <w:szCs w:val="18"/>
        </w:rPr>
        <w:t xml:space="preserve"> tylko wtedy</w:t>
      </w:r>
      <w:r w:rsidRPr="000D797E">
        <w:rPr>
          <w:rFonts w:ascii="Cambria" w:hAnsi="Cambria"/>
          <w:i/>
          <w:sz w:val="18"/>
          <w:szCs w:val="18"/>
        </w:rPr>
        <w:t>, jeżeli dotyczy)</w:t>
      </w:r>
    </w:p>
    <w:p w:rsidR="007C7F7A" w:rsidRPr="000D797E" w:rsidRDefault="007C7F7A" w:rsidP="00B20D5A">
      <w:pPr>
        <w:widowControl w:val="0"/>
        <w:suppressAutoHyphens w:val="0"/>
        <w:ind w:left="284"/>
        <w:jc w:val="both"/>
        <w:rPr>
          <w:rFonts w:ascii="Cambria" w:hAnsi="Cambria"/>
          <w:bCs/>
          <w:sz w:val="22"/>
          <w:szCs w:val="22"/>
        </w:rPr>
      </w:pPr>
      <w:r w:rsidRPr="000D797E">
        <w:rPr>
          <w:rFonts w:ascii="Cambria" w:hAnsi="Cambria"/>
          <w:bCs/>
          <w:sz w:val="22"/>
          <w:szCs w:val="22"/>
        </w:rPr>
        <w:t xml:space="preserve">Oświadczamy, że zachodzą w stosunku do reprezentowanego przez nas Wykonawcy podstawy wykluczenia z postępowania na podstawie art. …………. ustawy </w:t>
      </w:r>
      <w:r w:rsidR="00E2175C" w:rsidRPr="000D797E">
        <w:rPr>
          <w:rFonts w:ascii="Cambria" w:hAnsi="Cambria"/>
          <w:bCs/>
          <w:sz w:val="22"/>
          <w:szCs w:val="22"/>
        </w:rPr>
        <w:t>Prawo zamówień publicznych</w:t>
      </w:r>
      <w:r w:rsidRPr="000D797E">
        <w:rPr>
          <w:rFonts w:ascii="Cambria" w:hAnsi="Cambria"/>
          <w:bCs/>
          <w:sz w:val="22"/>
          <w:szCs w:val="22"/>
        </w:rPr>
        <w:t xml:space="preserve"> (podać mającą zastosowanie podstawę wykluczeni</w:t>
      </w:r>
      <w:r w:rsidR="00C60084" w:rsidRPr="000D797E">
        <w:rPr>
          <w:rFonts w:ascii="Cambria" w:hAnsi="Cambria"/>
          <w:bCs/>
          <w:sz w:val="22"/>
          <w:szCs w:val="22"/>
        </w:rPr>
        <w:t>a spośród wymienionych w art. 108 ust. 1 pkt 1, 2</w:t>
      </w:r>
      <w:r w:rsidR="00E60571" w:rsidRPr="000D797E">
        <w:rPr>
          <w:rFonts w:ascii="Cambria" w:hAnsi="Cambria"/>
          <w:bCs/>
          <w:sz w:val="22"/>
          <w:szCs w:val="22"/>
        </w:rPr>
        <w:t xml:space="preserve"> i</w:t>
      </w:r>
      <w:r w:rsidR="00C60084" w:rsidRPr="000D797E">
        <w:rPr>
          <w:rFonts w:ascii="Cambria" w:hAnsi="Cambria"/>
          <w:bCs/>
          <w:sz w:val="22"/>
          <w:szCs w:val="22"/>
        </w:rPr>
        <w:t xml:space="preserve"> 5 </w:t>
      </w:r>
      <w:r w:rsidRPr="000D797E">
        <w:rPr>
          <w:rFonts w:ascii="Cambria" w:hAnsi="Cambria"/>
          <w:bCs/>
          <w:sz w:val="22"/>
          <w:szCs w:val="22"/>
        </w:rPr>
        <w:t>ustawy). Jednocześnie oświadczamy, że w związku z ww. oko</w:t>
      </w:r>
      <w:r w:rsidR="00C60084" w:rsidRPr="000D797E">
        <w:rPr>
          <w:rFonts w:ascii="Cambria" w:hAnsi="Cambria"/>
          <w:bCs/>
          <w:sz w:val="22"/>
          <w:szCs w:val="22"/>
        </w:rPr>
        <w:t>licznością, na podstawie art. 1</w:t>
      </w:r>
      <w:r w:rsidR="00831FFD" w:rsidRPr="000D797E">
        <w:rPr>
          <w:rFonts w:ascii="Cambria" w:hAnsi="Cambria"/>
          <w:bCs/>
          <w:sz w:val="22"/>
          <w:szCs w:val="22"/>
        </w:rPr>
        <w:t>10</w:t>
      </w:r>
      <w:r w:rsidR="00C60084" w:rsidRPr="000D797E">
        <w:rPr>
          <w:rFonts w:ascii="Cambria" w:hAnsi="Cambria"/>
          <w:bCs/>
          <w:sz w:val="22"/>
          <w:szCs w:val="22"/>
        </w:rPr>
        <w:t xml:space="preserve"> ust. 2</w:t>
      </w:r>
      <w:r w:rsidRPr="000D797E">
        <w:rPr>
          <w:rFonts w:ascii="Cambria" w:hAnsi="Cambria"/>
          <w:bCs/>
          <w:sz w:val="22"/>
          <w:szCs w:val="22"/>
        </w:rPr>
        <w:t xml:space="preserve"> </w:t>
      </w:r>
      <w:r w:rsidR="006076AD" w:rsidRPr="000D797E">
        <w:rPr>
          <w:rFonts w:ascii="Cambria" w:hAnsi="Cambria"/>
          <w:bCs/>
          <w:sz w:val="22"/>
          <w:szCs w:val="22"/>
        </w:rPr>
        <w:t>u.p.z.p.</w:t>
      </w:r>
      <w:r w:rsidRPr="000D797E">
        <w:rPr>
          <w:rFonts w:ascii="Cambria" w:hAnsi="Cambria"/>
          <w:bCs/>
          <w:sz w:val="22"/>
          <w:szCs w:val="22"/>
        </w:rPr>
        <w:t xml:space="preserve"> reprezentowany przez nas Wykonawca podjął następujące środki naprawcze: </w:t>
      </w:r>
      <w:r w:rsidR="00455935" w:rsidRPr="000D797E">
        <w:rPr>
          <w:rFonts w:ascii="Cambria" w:hAnsi="Cambria"/>
          <w:bCs/>
          <w:sz w:val="22"/>
          <w:szCs w:val="22"/>
        </w:rPr>
        <w:t xml:space="preserve"> </w:t>
      </w:r>
      <w:r w:rsidRPr="000D797E">
        <w:rPr>
          <w:rFonts w:ascii="Cambria" w:hAnsi="Cambria"/>
          <w:sz w:val="22"/>
          <w:szCs w:val="22"/>
        </w:rPr>
        <w:t>………………………………………………………………………………………………………</w:t>
      </w:r>
    </w:p>
    <w:p w:rsidR="00455935" w:rsidRPr="000D797E" w:rsidRDefault="00455935" w:rsidP="00B20D5A">
      <w:pPr>
        <w:widowControl w:val="0"/>
        <w:suppressAutoHyphens w:val="0"/>
        <w:spacing w:before="480"/>
        <w:ind w:left="284"/>
        <w:rPr>
          <w:rFonts w:ascii="Cambria" w:hAnsi="Cambria"/>
          <w:sz w:val="22"/>
          <w:szCs w:val="22"/>
          <w:lang w:eastAsia="en-US"/>
        </w:rPr>
      </w:pPr>
      <w:bookmarkStart w:id="310" w:name="_Hlk47300070"/>
      <w:r w:rsidRPr="000D797E">
        <w:rPr>
          <w:rFonts w:ascii="Cambria" w:hAnsi="Cambria"/>
          <w:sz w:val="22"/>
          <w:szCs w:val="22"/>
          <w:lang w:eastAsia="en-US"/>
        </w:rPr>
        <w:t>Miejscowość i data: ……………….………</w:t>
      </w:r>
    </w:p>
    <w:p w:rsidR="00455935" w:rsidRPr="000D797E" w:rsidRDefault="00455935" w:rsidP="00B20D5A">
      <w:pPr>
        <w:widowControl w:val="0"/>
        <w:suppressAutoHyphens w:val="0"/>
        <w:spacing w:before="480"/>
        <w:jc w:val="right"/>
        <w:rPr>
          <w:rFonts w:ascii="Cambria" w:hAnsi="Cambria"/>
          <w:sz w:val="22"/>
          <w:szCs w:val="22"/>
          <w:lang w:eastAsia="en-US"/>
        </w:rPr>
      </w:pPr>
      <w:r w:rsidRPr="000D797E">
        <w:rPr>
          <w:rFonts w:ascii="Cambria" w:hAnsi="Cambria"/>
          <w:sz w:val="22"/>
          <w:szCs w:val="22"/>
          <w:lang w:eastAsia="en-US"/>
        </w:rPr>
        <w:t>……………………………………………….………………………</w:t>
      </w:r>
    </w:p>
    <w:p w:rsidR="00455935" w:rsidRPr="000D797E" w:rsidRDefault="00455935"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t>(podpis osoby/osób uprawnionej/</w:t>
      </w:r>
      <w:proofErr w:type="spellStart"/>
      <w:r w:rsidRPr="000D797E">
        <w:rPr>
          <w:rFonts w:ascii="Cambria" w:hAnsi="Cambria"/>
          <w:i/>
          <w:sz w:val="18"/>
          <w:szCs w:val="22"/>
          <w:lang w:eastAsia="en-US"/>
        </w:rPr>
        <w:t>nych</w:t>
      </w:r>
      <w:proofErr w:type="spellEnd"/>
      <w:r w:rsidRPr="000D797E">
        <w:rPr>
          <w:rFonts w:ascii="Cambria" w:hAnsi="Cambria"/>
          <w:i/>
          <w:sz w:val="18"/>
          <w:szCs w:val="22"/>
          <w:lang w:eastAsia="en-US"/>
        </w:rPr>
        <w:t xml:space="preserve"> </w:t>
      </w:r>
    </w:p>
    <w:p w:rsidR="00455935" w:rsidRPr="000D797E" w:rsidRDefault="00455935"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lastRenderedPageBreak/>
        <w:t>do reprezentowania wykonawcy/wykonawców)</w:t>
      </w:r>
    </w:p>
    <w:bookmarkEnd w:id="310"/>
    <w:p w:rsidR="007C7F7A" w:rsidRPr="000D797E" w:rsidRDefault="007C7F7A" w:rsidP="00D1363E">
      <w:pPr>
        <w:widowControl w:val="0"/>
        <w:numPr>
          <w:ilvl w:val="0"/>
          <w:numId w:val="22"/>
        </w:numPr>
        <w:tabs>
          <w:tab w:val="left" w:pos="284"/>
        </w:tabs>
        <w:suppressAutoHyphens w:val="0"/>
        <w:ind w:left="284" w:hanging="284"/>
        <w:jc w:val="both"/>
        <w:rPr>
          <w:rFonts w:ascii="Cambria" w:hAnsi="Cambria"/>
          <w:bCs/>
          <w:sz w:val="22"/>
          <w:szCs w:val="22"/>
        </w:rPr>
      </w:pPr>
      <w:r w:rsidRPr="000D797E">
        <w:rPr>
          <w:rFonts w:ascii="Cambria" w:hAnsi="Cambria"/>
          <w:bCs/>
          <w:sz w:val="22"/>
          <w:szCs w:val="22"/>
        </w:rPr>
        <w:t>Oświadczamy, że w stosunku do następującego/</w:t>
      </w:r>
      <w:proofErr w:type="spellStart"/>
      <w:r w:rsidRPr="000D797E">
        <w:rPr>
          <w:rFonts w:ascii="Cambria" w:hAnsi="Cambria"/>
          <w:bCs/>
          <w:sz w:val="22"/>
          <w:szCs w:val="22"/>
        </w:rPr>
        <w:t>ych</w:t>
      </w:r>
      <w:proofErr w:type="spellEnd"/>
      <w:r w:rsidRPr="000D797E">
        <w:rPr>
          <w:rFonts w:ascii="Cambria" w:hAnsi="Cambria"/>
          <w:bCs/>
          <w:sz w:val="22"/>
          <w:szCs w:val="22"/>
        </w:rPr>
        <w:t xml:space="preserve"> podmiotu/</w:t>
      </w:r>
      <w:proofErr w:type="spellStart"/>
      <w:r w:rsidRPr="000D797E">
        <w:rPr>
          <w:rFonts w:ascii="Cambria" w:hAnsi="Cambria"/>
          <w:bCs/>
          <w:sz w:val="22"/>
          <w:szCs w:val="22"/>
        </w:rPr>
        <w:t>tów</w:t>
      </w:r>
      <w:proofErr w:type="spellEnd"/>
      <w:r w:rsidRPr="000D797E">
        <w:rPr>
          <w:rFonts w:ascii="Cambria" w:hAnsi="Cambria"/>
          <w:bCs/>
          <w:sz w:val="22"/>
          <w:szCs w:val="22"/>
        </w:rPr>
        <w:t>, na którego/</w:t>
      </w:r>
      <w:proofErr w:type="spellStart"/>
      <w:r w:rsidRPr="000D797E">
        <w:rPr>
          <w:rFonts w:ascii="Cambria" w:hAnsi="Cambria"/>
          <w:bCs/>
          <w:sz w:val="22"/>
          <w:szCs w:val="22"/>
        </w:rPr>
        <w:t>ych</w:t>
      </w:r>
      <w:proofErr w:type="spellEnd"/>
      <w:r w:rsidRPr="000D797E">
        <w:rPr>
          <w:rFonts w:ascii="Cambria" w:hAnsi="Cambria"/>
          <w:bCs/>
          <w:sz w:val="22"/>
          <w:szCs w:val="22"/>
        </w:rPr>
        <w:t xml:space="preserve"> zasoby powołuje się w niniejszym postępowaniu reprezentowany przez nas Wykonawca, tj.</w:t>
      </w:r>
      <w:r w:rsidR="0026564E" w:rsidRPr="000D797E">
        <w:rPr>
          <w:rFonts w:ascii="Cambria" w:hAnsi="Cambria"/>
          <w:bCs/>
          <w:sz w:val="22"/>
          <w:szCs w:val="22"/>
        </w:rPr>
        <w:t>*</w:t>
      </w:r>
      <w:r w:rsidRPr="000D797E">
        <w:rPr>
          <w:rFonts w:ascii="Cambria" w:hAnsi="Cambria"/>
          <w:bCs/>
          <w:sz w:val="22"/>
          <w:szCs w:val="22"/>
        </w:rPr>
        <w:t>: </w:t>
      </w:r>
    </w:p>
    <w:p w:rsidR="008765D8" w:rsidRPr="000D797E" w:rsidRDefault="007C7F7A" w:rsidP="00B20D5A">
      <w:pPr>
        <w:widowControl w:val="0"/>
        <w:tabs>
          <w:tab w:val="left" w:pos="284"/>
        </w:tabs>
        <w:suppressAutoHyphens w:val="0"/>
        <w:spacing w:before="240"/>
        <w:ind w:left="284"/>
        <w:jc w:val="center"/>
        <w:rPr>
          <w:rFonts w:ascii="Cambria" w:hAnsi="Cambria"/>
          <w:bCs/>
          <w:sz w:val="22"/>
          <w:szCs w:val="22"/>
        </w:rPr>
      </w:pPr>
      <w:bookmarkStart w:id="311" w:name="_Hlk47300171"/>
      <w:r w:rsidRPr="000D797E">
        <w:rPr>
          <w:rFonts w:ascii="Cambria" w:hAnsi="Cambria"/>
          <w:bCs/>
          <w:sz w:val="22"/>
          <w:szCs w:val="22"/>
        </w:rPr>
        <w:t xml:space="preserve">…………………………………………………………………………………………………………. </w:t>
      </w:r>
    </w:p>
    <w:p w:rsidR="008765D8" w:rsidRPr="000D797E" w:rsidRDefault="007C7F7A" w:rsidP="00B20D5A">
      <w:pPr>
        <w:widowControl w:val="0"/>
        <w:tabs>
          <w:tab w:val="left" w:pos="284"/>
        </w:tabs>
        <w:suppressAutoHyphens w:val="0"/>
        <w:ind w:left="284"/>
        <w:jc w:val="center"/>
        <w:rPr>
          <w:rFonts w:ascii="Cambria" w:hAnsi="Cambria"/>
          <w:bCs/>
          <w:i/>
          <w:sz w:val="18"/>
          <w:szCs w:val="18"/>
        </w:rPr>
      </w:pPr>
      <w:r w:rsidRPr="000D797E">
        <w:rPr>
          <w:rFonts w:ascii="Cambria" w:hAnsi="Cambria"/>
          <w:bCs/>
          <w:i/>
          <w:sz w:val="18"/>
          <w:szCs w:val="18"/>
        </w:rPr>
        <w:t>(</w:t>
      </w:r>
      <w:r w:rsidR="008765D8" w:rsidRPr="000D797E">
        <w:rPr>
          <w:rFonts w:ascii="Cambria" w:hAnsi="Cambria"/>
          <w:bCs/>
          <w:i/>
          <w:sz w:val="18"/>
          <w:szCs w:val="18"/>
        </w:rPr>
        <w:t xml:space="preserve">należy </w:t>
      </w:r>
      <w:r w:rsidRPr="000D797E">
        <w:rPr>
          <w:rFonts w:ascii="Cambria" w:hAnsi="Cambria"/>
          <w:bCs/>
          <w:i/>
          <w:sz w:val="18"/>
          <w:szCs w:val="18"/>
        </w:rPr>
        <w:t xml:space="preserve">podać pełną nazwę/firmę, adres, </w:t>
      </w:r>
    </w:p>
    <w:p w:rsidR="007C7F7A" w:rsidRPr="000D797E" w:rsidRDefault="007C7F7A" w:rsidP="00B20D5A">
      <w:pPr>
        <w:widowControl w:val="0"/>
        <w:tabs>
          <w:tab w:val="left" w:pos="284"/>
        </w:tabs>
        <w:suppressAutoHyphens w:val="0"/>
        <w:ind w:left="284"/>
        <w:jc w:val="center"/>
        <w:rPr>
          <w:rFonts w:ascii="Cambria" w:hAnsi="Cambria"/>
          <w:bCs/>
          <w:i/>
          <w:sz w:val="18"/>
          <w:szCs w:val="18"/>
        </w:rPr>
      </w:pPr>
      <w:r w:rsidRPr="000D797E">
        <w:rPr>
          <w:rFonts w:ascii="Cambria" w:hAnsi="Cambria"/>
          <w:bCs/>
          <w:i/>
          <w:sz w:val="18"/>
          <w:szCs w:val="18"/>
        </w:rPr>
        <w:t>a także w zależności od podmiotu: NIP/PESEL, KRS/</w:t>
      </w:r>
      <w:proofErr w:type="spellStart"/>
      <w:r w:rsidRPr="000D797E">
        <w:rPr>
          <w:rFonts w:ascii="Cambria" w:hAnsi="Cambria"/>
          <w:bCs/>
          <w:i/>
          <w:sz w:val="18"/>
          <w:szCs w:val="18"/>
        </w:rPr>
        <w:t>CEiDG</w:t>
      </w:r>
      <w:proofErr w:type="spellEnd"/>
      <w:r w:rsidRPr="000D797E">
        <w:rPr>
          <w:rFonts w:ascii="Cambria" w:hAnsi="Cambria"/>
          <w:bCs/>
          <w:i/>
          <w:sz w:val="18"/>
          <w:szCs w:val="18"/>
        </w:rPr>
        <w:t>, jeżeli dotyczy)</w:t>
      </w:r>
    </w:p>
    <w:bookmarkEnd w:id="311"/>
    <w:p w:rsidR="007C7F7A" w:rsidRPr="000D797E" w:rsidRDefault="007C7F7A" w:rsidP="00B20D5A">
      <w:pPr>
        <w:widowControl w:val="0"/>
        <w:suppressAutoHyphens w:val="0"/>
        <w:spacing w:before="120" w:after="120"/>
        <w:ind w:left="284"/>
        <w:jc w:val="both"/>
        <w:rPr>
          <w:rFonts w:ascii="Cambria" w:hAnsi="Cambria"/>
          <w:bCs/>
          <w:sz w:val="22"/>
          <w:szCs w:val="22"/>
        </w:rPr>
      </w:pPr>
      <w:r w:rsidRPr="000D797E">
        <w:rPr>
          <w:rFonts w:ascii="Cambria" w:hAnsi="Cambria"/>
          <w:bCs/>
          <w:sz w:val="22"/>
          <w:szCs w:val="22"/>
        </w:rPr>
        <w:t>nie zachodzą podstawy wykluczenia z postępowania o udzielenie zamówienia.</w:t>
      </w:r>
    </w:p>
    <w:p w:rsidR="0026564E" w:rsidRPr="000D797E" w:rsidRDefault="0026564E" w:rsidP="00B20D5A">
      <w:pPr>
        <w:widowControl w:val="0"/>
        <w:suppressAutoHyphens w:val="0"/>
        <w:spacing w:before="120" w:after="120"/>
        <w:ind w:left="284"/>
        <w:jc w:val="both"/>
        <w:rPr>
          <w:rFonts w:ascii="Cambria" w:hAnsi="Cambria"/>
          <w:bCs/>
          <w:sz w:val="18"/>
          <w:szCs w:val="18"/>
        </w:rPr>
      </w:pPr>
      <w:r w:rsidRPr="000D797E">
        <w:rPr>
          <w:rFonts w:ascii="Cambria" w:hAnsi="Cambria"/>
          <w:bCs/>
          <w:sz w:val="18"/>
          <w:szCs w:val="18"/>
        </w:rPr>
        <w:t xml:space="preserve">* </w:t>
      </w:r>
      <w:r w:rsidRPr="000D797E">
        <w:rPr>
          <w:rFonts w:ascii="Cambria" w:hAnsi="Cambria"/>
          <w:bCs/>
          <w:i/>
          <w:sz w:val="18"/>
          <w:szCs w:val="18"/>
        </w:rPr>
        <w:t>należy złożyć oświadczenie, jeżeli dotyczy i wskazać podmiot, na którego zasoby powołuje się wykonawca</w:t>
      </w:r>
    </w:p>
    <w:p w:rsidR="00455935" w:rsidRPr="000D797E" w:rsidRDefault="00455935" w:rsidP="00B20D5A">
      <w:pPr>
        <w:widowControl w:val="0"/>
        <w:suppressAutoHyphens w:val="0"/>
        <w:spacing w:before="360"/>
        <w:ind w:left="284"/>
        <w:rPr>
          <w:rFonts w:ascii="Cambria" w:hAnsi="Cambria"/>
          <w:sz w:val="22"/>
          <w:szCs w:val="22"/>
          <w:lang w:eastAsia="en-US"/>
        </w:rPr>
      </w:pPr>
      <w:r w:rsidRPr="000D797E">
        <w:rPr>
          <w:rFonts w:ascii="Cambria" w:hAnsi="Cambria"/>
          <w:sz w:val="22"/>
          <w:szCs w:val="22"/>
          <w:lang w:eastAsia="en-US"/>
        </w:rPr>
        <w:t>Miejscowość i data: ……………….………</w:t>
      </w:r>
    </w:p>
    <w:p w:rsidR="00455935" w:rsidRPr="000D797E" w:rsidRDefault="00455935" w:rsidP="00B20D5A">
      <w:pPr>
        <w:widowControl w:val="0"/>
        <w:suppressAutoHyphens w:val="0"/>
        <w:spacing w:before="480"/>
        <w:jc w:val="right"/>
        <w:rPr>
          <w:rFonts w:ascii="Cambria" w:hAnsi="Cambria"/>
          <w:sz w:val="22"/>
          <w:szCs w:val="22"/>
          <w:lang w:eastAsia="en-US"/>
        </w:rPr>
      </w:pPr>
      <w:r w:rsidRPr="000D797E">
        <w:rPr>
          <w:rFonts w:ascii="Cambria" w:hAnsi="Cambria"/>
          <w:sz w:val="22"/>
          <w:szCs w:val="22"/>
          <w:lang w:eastAsia="en-US"/>
        </w:rPr>
        <w:t>……………………………………………….………………………</w:t>
      </w:r>
    </w:p>
    <w:p w:rsidR="00455935" w:rsidRPr="000D797E" w:rsidRDefault="00455935"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t>(podpis osoby/osób uprawnionej/</w:t>
      </w:r>
      <w:proofErr w:type="spellStart"/>
      <w:r w:rsidRPr="000D797E">
        <w:rPr>
          <w:rFonts w:ascii="Cambria" w:hAnsi="Cambria"/>
          <w:i/>
          <w:sz w:val="18"/>
          <w:szCs w:val="22"/>
          <w:lang w:eastAsia="en-US"/>
        </w:rPr>
        <w:t>nych</w:t>
      </w:r>
      <w:proofErr w:type="spellEnd"/>
      <w:r w:rsidRPr="000D797E">
        <w:rPr>
          <w:rFonts w:ascii="Cambria" w:hAnsi="Cambria"/>
          <w:i/>
          <w:sz w:val="18"/>
          <w:szCs w:val="22"/>
          <w:lang w:eastAsia="en-US"/>
        </w:rPr>
        <w:t xml:space="preserve"> </w:t>
      </w:r>
    </w:p>
    <w:p w:rsidR="00455935" w:rsidRPr="000D797E" w:rsidRDefault="00455935"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t>do reprezentowania wykonawcy/wykonawców)</w:t>
      </w:r>
    </w:p>
    <w:p w:rsidR="007C7F7A" w:rsidRPr="000D797E" w:rsidRDefault="007C7F7A" w:rsidP="00D1363E">
      <w:pPr>
        <w:widowControl w:val="0"/>
        <w:numPr>
          <w:ilvl w:val="0"/>
          <w:numId w:val="22"/>
        </w:numPr>
        <w:tabs>
          <w:tab w:val="left" w:pos="284"/>
        </w:tabs>
        <w:suppressAutoHyphens w:val="0"/>
        <w:spacing w:before="360"/>
        <w:ind w:left="284" w:hanging="284"/>
        <w:jc w:val="both"/>
        <w:rPr>
          <w:rFonts w:ascii="Cambria" w:hAnsi="Cambria"/>
          <w:bCs/>
          <w:sz w:val="22"/>
          <w:szCs w:val="22"/>
        </w:rPr>
      </w:pPr>
      <w:r w:rsidRPr="000D797E">
        <w:rPr>
          <w:rFonts w:ascii="Cambria" w:hAnsi="Cambria"/>
          <w:bCs/>
          <w:sz w:val="22"/>
          <w:szCs w:val="22"/>
        </w:rPr>
        <w:t>Oświadczamy, że reprezentowany przez nas Wykonawca spełnia warunki udziału w postępowaniu, określ</w:t>
      </w:r>
      <w:r w:rsidR="00A83F10" w:rsidRPr="000D797E">
        <w:rPr>
          <w:rFonts w:ascii="Cambria" w:hAnsi="Cambria"/>
          <w:bCs/>
          <w:sz w:val="22"/>
          <w:szCs w:val="22"/>
        </w:rPr>
        <w:t>one przez Zamawiającego w pkt. 7.1</w:t>
      </w:r>
      <w:r w:rsidR="0026564E" w:rsidRPr="000D797E">
        <w:rPr>
          <w:rFonts w:ascii="Cambria" w:hAnsi="Cambria"/>
          <w:bCs/>
          <w:sz w:val="22"/>
          <w:szCs w:val="22"/>
        </w:rPr>
        <w:t>.2</w:t>
      </w:r>
      <w:r w:rsidRPr="000D797E">
        <w:rPr>
          <w:rFonts w:ascii="Cambria" w:hAnsi="Cambria"/>
          <w:bCs/>
          <w:sz w:val="22"/>
          <w:szCs w:val="22"/>
        </w:rPr>
        <w:t xml:space="preserve"> specyfikacji warunków zamówienia.</w:t>
      </w:r>
    </w:p>
    <w:p w:rsidR="008765D8" w:rsidRPr="000D797E" w:rsidRDefault="008765D8" w:rsidP="00B20D5A">
      <w:pPr>
        <w:widowControl w:val="0"/>
        <w:suppressAutoHyphens w:val="0"/>
        <w:spacing w:before="360"/>
        <w:ind w:left="284"/>
        <w:rPr>
          <w:rFonts w:ascii="Cambria" w:hAnsi="Cambria"/>
          <w:sz w:val="22"/>
          <w:szCs w:val="22"/>
          <w:lang w:eastAsia="en-US"/>
        </w:rPr>
      </w:pPr>
      <w:r w:rsidRPr="000D797E">
        <w:rPr>
          <w:rFonts w:ascii="Cambria" w:hAnsi="Cambria"/>
          <w:sz w:val="22"/>
          <w:szCs w:val="22"/>
          <w:lang w:eastAsia="en-US"/>
        </w:rPr>
        <w:t>Miejscowość i data: ……………….………</w:t>
      </w:r>
    </w:p>
    <w:p w:rsidR="008765D8" w:rsidRPr="000D797E" w:rsidRDefault="008765D8" w:rsidP="00B20D5A">
      <w:pPr>
        <w:widowControl w:val="0"/>
        <w:suppressAutoHyphens w:val="0"/>
        <w:spacing w:before="480"/>
        <w:jc w:val="right"/>
        <w:rPr>
          <w:rFonts w:ascii="Cambria" w:hAnsi="Cambria"/>
          <w:sz w:val="22"/>
          <w:szCs w:val="22"/>
          <w:lang w:eastAsia="en-US"/>
        </w:rPr>
      </w:pPr>
      <w:r w:rsidRPr="000D797E">
        <w:rPr>
          <w:rFonts w:ascii="Cambria" w:hAnsi="Cambria"/>
          <w:sz w:val="22"/>
          <w:szCs w:val="22"/>
          <w:lang w:eastAsia="en-US"/>
        </w:rPr>
        <w:t>……………………………………………….………………………</w:t>
      </w:r>
    </w:p>
    <w:p w:rsidR="008765D8" w:rsidRPr="000D797E" w:rsidRDefault="008765D8"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t>(podpis osoby/osób uprawnionej/</w:t>
      </w:r>
      <w:proofErr w:type="spellStart"/>
      <w:r w:rsidRPr="000D797E">
        <w:rPr>
          <w:rFonts w:ascii="Cambria" w:hAnsi="Cambria"/>
          <w:i/>
          <w:sz w:val="18"/>
          <w:szCs w:val="22"/>
          <w:lang w:eastAsia="en-US"/>
        </w:rPr>
        <w:t>nych</w:t>
      </w:r>
      <w:proofErr w:type="spellEnd"/>
      <w:r w:rsidRPr="000D797E">
        <w:rPr>
          <w:rFonts w:ascii="Cambria" w:hAnsi="Cambria"/>
          <w:i/>
          <w:sz w:val="18"/>
          <w:szCs w:val="22"/>
          <w:lang w:eastAsia="en-US"/>
        </w:rPr>
        <w:t xml:space="preserve"> </w:t>
      </w:r>
    </w:p>
    <w:p w:rsidR="007C7F7A" w:rsidRPr="000D797E" w:rsidRDefault="008765D8"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t>do reprezentowania wykonawcy/wykonawców)</w:t>
      </w:r>
    </w:p>
    <w:p w:rsidR="008765D8" w:rsidRPr="000D797E" w:rsidRDefault="007C7F7A" w:rsidP="00D1363E">
      <w:pPr>
        <w:widowControl w:val="0"/>
        <w:numPr>
          <w:ilvl w:val="0"/>
          <w:numId w:val="22"/>
        </w:numPr>
        <w:tabs>
          <w:tab w:val="left" w:pos="284"/>
        </w:tabs>
        <w:suppressAutoHyphens w:val="0"/>
        <w:spacing w:before="360"/>
        <w:ind w:left="284" w:hanging="284"/>
        <w:jc w:val="both"/>
        <w:rPr>
          <w:rFonts w:ascii="Cambria" w:hAnsi="Cambria"/>
          <w:bCs/>
          <w:sz w:val="22"/>
          <w:szCs w:val="22"/>
        </w:rPr>
      </w:pPr>
      <w:r w:rsidRPr="000D797E">
        <w:rPr>
          <w:rFonts w:ascii="Cambria" w:hAnsi="Cambria"/>
          <w:bCs/>
          <w:sz w:val="22"/>
          <w:szCs w:val="22"/>
        </w:rPr>
        <w:t xml:space="preserve">Oświadczamy, że w celu wykazania spełniania warunków udziału w postępowaniu, określonych przez </w:t>
      </w:r>
      <w:r w:rsidR="008765D8" w:rsidRPr="000D797E">
        <w:rPr>
          <w:rFonts w:ascii="Cambria" w:hAnsi="Cambria"/>
          <w:bCs/>
          <w:sz w:val="22"/>
          <w:szCs w:val="22"/>
        </w:rPr>
        <w:t>Z</w:t>
      </w:r>
      <w:r w:rsidRPr="000D797E">
        <w:rPr>
          <w:rFonts w:ascii="Cambria" w:hAnsi="Cambria"/>
          <w:bCs/>
          <w:sz w:val="22"/>
          <w:szCs w:val="22"/>
        </w:rPr>
        <w:t>amawiającego w</w:t>
      </w:r>
      <w:r w:rsidR="00A83F10" w:rsidRPr="000D797E">
        <w:rPr>
          <w:rFonts w:ascii="Cambria" w:hAnsi="Cambria"/>
          <w:bCs/>
          <w:sz w:val="22"/>
          <w:szCs w:val="22"/>
        </w:rPr>
        <w:t xml:space="preserve"> pkt. 7.1</w:t>
      </w:r>
      <w:r w:rsidR="00594FBD" w:rsidRPr="000D797E">
        <w:rPr>
          <w:rFonts w:ascii="Cambria" w:hAnsi="Cambria"/>
          <w:bCs/>
          <w:sz w:val="22"/>
          <w:szCs w:val="22"/>
        </w:rPr>
        <w:t xml:space="preserve">.2 </w:t>
      </w:r>
      <w:r w:rsidRPr="000D797E">
        <w:rPr>
          <w:rFonts w:ascii="Cambria" w:hAnsi="Cambria"/>
          <w:bCs/>
          <w:sz w:val="22"/>
          <w:szCs w:val="22"/>
        </w:rPr>
        <w:t>specyfikacji warunków zamówienia</w:t>
      </w:r>
      <w:r w:rsidR="008765D8" w:rsidRPr="000D797E">
        <w:rPr>
          <w:rFonts w:ascii="Cambria" w:hAnsi="Cambria"/>
          <w:bCs/>
          <w:sz w:val="22"/>
          <w:szCs w:val="22"/>
        </w:rPr>
        <w:t>,</w:t>
      </w:r>
      <w:r w:rsidRPr="000D797E">
        <w:rPr>
          <w:rFonts w:ascii="Cambria" w:hAnsi="Cambria"/>
          <w:bCs/>
          <w:sz w:val="22"/>
          <w:szCs w:val="22"/>
        </w:rPr>
        <w:t xml:space="preserve"> reprezentowany przez nas Wykonawca polega na zasobach następującego/</w:t>
      </w:r>
      <w:proofErr w:type="spellStart"/>
      <w:r w:rsidRPr="000D797E">
        <w:rPr>
          <w:rFonts w:ascii="Cambria" w:hAnsi="Cambria"/>
          <w:bCs/>
          <w:sz w:val="22"/>
          <w:szCs w:val="22"/>
        </w:rPr>
        <w:t>ych</w:t>
      </w:r>
      <w:proofErr w:type="spellEnd"/>
      <w:r w:rsidRPr="000D797E">
        <w:rPr>
          <w:rFonts w:ascii="Cambria" w:hAnsi="Cambria"/>
          <w:bCs/>
          <w:sz w:val="22"/>
          <w:szCs w:val="22"/>
        </w:rPr>
        <w:t xml:space="preserve"> podmiotu/ów</w:t>
      </w:r>
      <w:r w:rsidR="00594FBD" w:rsidRPr="000D797E">
        <w:rPr>
          <w:rFonts w:ascii="Cambria" w:hAnsi="Cambria"/>
          <w:bCs/>
          <w:sz w:val="22"/>
          <w:szCs w:val="22"/>
        </w:rPr>
        <w:t>*</w:t>
      </w:r>
      <w:r w:rsidRPr="000D797E">
        <w:rPr>
          <w:rFonts w:ascii="Cambria" w:hAnsi="Cambria"/>
          <w:bCs/>
          <w:sz w:val="22"/>
          <w:szCs w:val="22"/>
        </w:rPr>
        <w:t>:</w:t>
      </w:r>
    </w:p>
    <w:p w:rsidR="008765D8" w:rsidRPr="000D797E" w:rsidRDefault="008765D8" w:rsidP="00B20D5A">
      <w:pPr>
        <w:widowControl w:val="0"/>
        <w:tabs>
          <w:tab w:val="left" w:pos="284"/>
        </w:tabs>
        <w:suppressAutoHyphens w:val="0"/>
        <w:spacing w:before="240"/>
        <w:ind w:left="284"/>
        <w:jc w:val="center"/>
        <w:rPr>
          <w:rFonts w:ascii="Cambria" w:hAnsi="Cambria"/>
          <w:bCs/>
          <w:sz w:val="22"/>
          <w:szCs w:val="22"/>
        </w:rPr>
      </w:pPr>
      <w:r w:rsidRPr="000D797E">
        <w:rPr>
          <w:rFonts w:ascii="Cambria" w:hAnsi="Cambria"/>
          <w:bCs/>
          <w:sz w:val="22"/>
          <w:szCs w:val="22"/>
        </w:rPr>
        <w:t xml:space="preserve">…………………………………………………………………………………………………………. </w:t>
      </w:r>
    </w:p>
    <w:p w:rsidR="008765D8" w:rsidRPr="000D797E" w:rsidRDefault="008765D8" w:rsidP="00B20D5A">
      <w:pPr>
        <w:widowControl w:val="0"/>
        <w:tabs>
          <w:tab w:val="left" w:pos="284"/>
        </w:tabs>
        <w:suppressAutoHyphens w:val="0"/>
        <w:ind w:left="284"/>
        <w:jc w:val="center"/>
        <w:rPr>
          <w:rFonts w:ascii="Cambria" w:hAnsi="Cambria"/>
          <w:bCs/>
          <w:i/>
          <w:sz w:val="18"/>
          <w:szCs w:val="18"/>
        </w:rPr>
      </w:pPr>
      <w:r w:rsidRPr="000D797E">
        <w:rPr>
          <w:rFonts w:ascii="Cambria" w:hAnsi="Cambria"/>
          <w:bCs/>
          <w:i/>
          <w:sz w:val="18"/>
          <w:szCs w:val="18"/>
        </w:rPr>
        <w:t xml:space="preserve">(należy podać pełną nazwę/firmę, adres, </w:t>
      </w:r>
    </w:p>
    <w:p w:rsidR="008765D8" w:rsidRPr="000D797E" w:rsidRDefault="008765D8" w:rsidP="00B20D5A">
      <w:pPr>
        <w:widowControl w:val="0"/>
        <w:tabs>
          <w:tab w:val="left" w:pos="284"/>
        </w:tabs>
        <w:suppressAutoHyphens w:val="0"/>
        <w:ind w:left="284"/>
        <w:jc w:val="center"/>
        <w:rPr>
          <w:rFonts w:ascii="Cambria" w:hAnsi="Cambria"/>
          <w:bCs/>
          <w:i/>
          <w:sz w:val="18"/>
          <w:szCs w:val="18"/>
        </w:rPr>
      </w:pPr>
      <w:r w:rsidRPr="000D797E">
        <w:rPr>
          <w:rFonts w:ascii="Cambria" w:hAnsi="Cambria"/>
          <w:bCs/>
          <w:i/>
          <w:sz w:val="18"/>
          <w:szCs w:val="18"/>
        </w:rPr>
        <w:t>a także w zależności od podmiotu: NIP/PESEL, KRS/</w:t>
      </w:r>
      <w:proofErr w:type="spellStart"/>
      <w:r w:rsidRPr="000D797E">
        <w:rPr>
          <w:rFonts w:ascii="Cambria" w:hAnsi="Cambria"/>
          <w:bCs/>
          <w:i/>
          <w:sz w:val="18"/>
          <w:szCs w:val="18"/>
        </w:rPr>
        <w:t>CEiDG</w:t>
      </w:r>
      <w:proofErr w:type="spellEnd"/>
      <w:r w:rsidRPr="000D797E">
        <w:rPr>
          <w:rFonts w:ascii="Cambria" w:hAnsi="Cambria"/>
          <w:bCs/>
          <w:i/>
          <w:sz w:val="18"/>
          <w:szCs w:val="18"/>
        </w:rPr>
        <w:t>, jeżeli dotyczy)</w:t>
      </w:r>
    </w:p>
    <w:p w:rsidR="008765D8" w:rsidRPr="000D797E" w:rsidRDefault="008765D8" w:rsidP="00B20D5A">
      <w:pPr>
        <w:widowControl w:val="0"/>
        <w:suppressAutoHyphens w:val="0"/>
        <w:ind w:left="284"/>
        <w:jc w:val="both"/>
        <w:rPr>
          <w:rFonts w:ascii="Cambria" w:hAnsi="Cambria"/>
          <w:sz w:val="22"/>
          <w:szCs w:val="22"/>
        </w:rPr>
      </w:pPr>
    </w:p>
    <w:p w:rsidR="008765D8" w:rsidRPr="000D797E" w:rsidRDefault="007C7F7A" w:rsidP="00B20D5A">
      <w:pPr>
        <w:widowControl w:val="0"/>
        <w:suppressAutoHyphens w:val="0"/>
        <w:ind w:left="284"/>
        <w:jc w:val="both"/>
        <w:rPr>
          <w:rFonts w:ascii="Cambria" w:hAnsi="Cambria"/>
          <w:sz w:val="22"/>
          <w:szCs w:val="22"/>
        </w:rPr>
      </w:pPr>
      <w:r w:rsidRPr="000D797E">
        <w:rPr>
          <w:rFonts w:ascii="Cambria" w:hAnsi="Cambria"/>
          <w:sz w:val="22"/>
          <w:szCs w:val="22"/>
        </w:rPr>
        <w:t>w następującym zakresie:</w:t>
      </w:r>
      <w:r w:rsidR="008765D8" w:rsidRPr="000D797E">
        <w:rPr>
          <w:rFonts w:ascii="Cambria" w:hAnsi="Cambria"/>
          <w:sz w:val="22"/>
          <w:szCs w:val="22"/>
        </w:rPr>
        <w:t xml:space="preserve"> </w:t>
      </w:r>
      <w:r w:rsidRPr="000D797E">
        <w:rPr>
          <w:rFonts w:ascii="Cambria" w:hAnsi="Cambria"/>
          <w:sz w:val="22"/>
          <w:szCs w:val="22"/>
        </w:rPr>
        <w:t xml:space="preserve">…………………………………………………….. </w:t>
      </w:r>
    </w:p>
    <w:p w:rsidR="007C7F7A" w:rsidRPr="000D797E" w:rsidRDefault="00594FBD" w:rsidP="00B20D5A">
      <w:pPr>
        <w:widowControl w:val="0"/>
        <w:suppressAutoHyphens w:val="0"/>
        <w:spacing w:before="120"/>
        <w:ind w:left="284"/>
        <w:jc w:val="both"/>
        <w:rPr>
          <w:rFonts w:ascii="Cambria" w:hAnsi="Cambria"/>
          <w:sz w:val="18"/>
          <w:szCs w:val="18"/>
        </w:rPr>
      </w:pPr>
      <w:r w:rsidRPr="000D797E">
        <w:rPr>
          <w:rFonts w:ascii="Cambria" w:hAnsi="Cambria"/>
          <w:i/>
          <w:sz w:val="18"/>
          <w:szCs w:val="18"/>
        </w:rPr>
        <w:t xml:space="preserve">* </w:t>
      </w:r>
      <w:r w:rsidR="008765D8" w:rsidRPr="000D797E">
        <w:rPr>
          <w:rFonts w:ascii="Cambria" w:hAnsi="Cambria"/>
          <w:i/>
          <w:sz w:val="18"/>
          <w:szCs w:val="18"/>
        </w:rPr>
        <w:t xml:space="preserve">należy </w:t>
      </w:r>
      <w:r w:rsidR="007C7F7A" w:rsidRPr="000D797E">
        <w:rPr>
          <w:rFonts w:ascii="Cambria" w:hAnsi="Cambria"/>
          <w:i/>
          <w:sz w:val="18"/>
          <w:szCs w:val="18"/>
        </w:rPr>
        <w:t>złożyć oświadczenie</w:t>
      </w:r>
      <w:r w:rsidR="008765D8" w:rsidRPr="000D797E">
        <w:rPr>
          <w:rFonts w:ascii="Cambria" w:hAnsi="Cambria"/>
          <w:i/>
          <w:sz w:val="18"/>
          <w:szCs w:val="18"/>
        </w:rPr>
        <w:t>,</w:t>
      </w:r>
      <w:r w:rsidR="007C7F7A" w:rsidRPr="000D797E">
        <w:rPr>
          <w:rFonts w:ascii="Cambria" w:hAnsi="Cambria"/>
          <w:i/>
          <w:sz w:val="18"/>
          <w:szCs w:val="18"/>
        </w:rPr>
        <w:t xml:space="preserve"> jeżeli dotyczy i wskazać podmiot oraz określić odpowiedni zakres dla wskazanego podmiotu </w:t>
      </w:r>
    </w:p>
    <w:p w:rsidR="008765D8" w:rsidRPr="000D797E" w:rsidRDefault="008765D8" w:rsidP="00B20D5A">
      <w:pPr>
        <w:widowControl w:val="0"/>
        <w:suppressAutoHyphens w:val="0"/>
        <w:spacing w:before="360"/>
        <w:ind w:left="284"/>
        <w:rPr>
          <w:rFonts w:ascii="Cambria" w:hAnsi="Cambria"/>
          <w:sz w:val="22"/>
          <w:szCs w:val="22"/>
          <w:lang w:eastAsia="en-US"/>
        </w:rPr>
      </w:pPr>
      <w:r w:rsidRPr="000D797E">
        <w:rPr>
          <w:rFonts w:ascii="Cambria" w:hAnsi="Cambria"/>
          <w:sz w:val="22"/>
          <w:szCs w:val="22"/>
          <w:lang w:eastAsia="en-US"/>
        </w:rPr>
        <w:t>Miejscowość i data: ……………….………</w:t>
      </w:r>
    </w:p>
    <w:p w:rsidR="008765D8" w:rsidRPr="000D797E" w:rsidRDefault="008765D8" w:rsidP="00B20D5A">
      <w:pPr>
        <w:widowControl w:val="0"/>
        <w:suppressAutoHyphens w:val="0"/>
        <w:spacing w:before="480"/>
        <w:jc w:val="right"/>
        <w:rPr>
          <w:rFonts w:ascii="Cambria" w:hAnsi="Cambria"/>
          <w:sz w:val="22"/>
          <w:szCs w:val="22"/>
          <w:lang w:eastAsia="en-US"/>
        </w:rPr>
      </w:pPr>
      <w:r w:rsidRPr="000D797E">
        <w:rPr>
          <w:rFonts w:ascii="Cambria" w:hAnsi="Cambria"/>
          <w:sz w:val="22"/>
          <w:szCs w:val="22"/>
          <w:lang w:eastAsia="en-US"/>
        </w:rPr>
        <w:t>……………………………………………….………………………</w:t>
      </w:r>
    </w:p>
    <w:p w:rsidR="008765D8" w:rsidRPr="000D797E" w:rsidRDefault="008765D8"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t>(podpis osoby/osób uprawnionej/</w:t>
      </w:r>
      <w:proofErr w:type="spellStart"/>
      <w:r w:rsidRPr="000D797E">
        <w:rPr>
          <w:rFonts w:ascii="Cambria" w:hAnsi="Cambria"/>
          <w:i/>
          <w:sz w:val="18"/>
          <w:szCs w:val="22"/>
          <w:lang w:eastAsia="en-US"/>
        </w:rPr>
        <w:t>nych</w:t>
      </w:r>
      <w:proofErr w:type="spellEnd"/>
      <w:r w:rsidRPr="000D797E">
        <w:rPr>
          <w:rFonts w:ascii="Cambria" w:hAnsi="Cambria"/>
          <w:i/>
          <w:sz w:val="18"/>
          <w:szCs w:val="22"/>
          <w:lang w:eastAsia="en-US"/>
        </w:rPr>
        <w:t xml:space="preserve"> </w:t>
      </w:r>
    </w:p>
    <w:p w:rsidR="008765D8" w:rsidRPr="000D797E" w:rsidRDefault="008765D8"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t>do reprezentowania wykonawcy/wykonawców)</w:t>
      </w:r>
    </w:p>
    <w:p w:rsidR="007C7F7A" w:rsidRPr="000D797E" w:rsidRDefault="007C7F7A" w:rsidP="00B20D5A">
      <w:pPr>
        <w:widowControl w:val="0"/>
        <w:suppressAutoHyphens w:val="0"/>
        <w:ind w:left="993" w:right="-1"/>
        <w:rPr>
          <w:rFonts w:ascii="Cambria" w:hAnsi="Cambria"/>
          <w:i/>
          <w:sz w:val="22"/>
          <w:szCs w:val="22"/>
        </w:rPr>
      </w:pPr>
    </w:p>
    <w:p w:rsidR="007C7F7A" w:rsidRPr="000D797E" w:rsidRDefault="007C7F7A" w:rsidP="00B20D5A">
      <w:pPr>
        <w:widowControl w:val="0"/>
        <w:suppressAutoHyphens w:val="0"/>
        <w:ind w:left="993" w:right="-1"/>
        <w:rPr>
          <w:rFonts w:ascii="Cambria" w:hAnsi="Cambria"/>
          <w:i/>
          <w:sz w:val="22"/>
          <w:szCs w:val="22"/>
        </w:rPr>
      </w:pPr>
    </w:p>
    <w:p w:rsidR="007C7F7A" w:rsidRPr="000D797E" w:rsidRDefault="007C7F7A" w:rsidP="00B20D5A">
      <w:pPr>
        <w:widowControl w:val="0"/>
        <w:suppressAutoHyphens w:val="0"/>
        <w:ind w:left="284" w:firstLine="283"/>
        <w:jc w:val="both"/>
        <w:rPr>
          <w:rFonts w:ascii="Cambria" w:hAnsi="Cambria"/>
          <w:bCs/>
          <w:spacing w:val="-2"/>
          <w:sz w:val="22"/>
          <w:szCs w:val="22"/>
        </w:rPr>
      </w:pPr>
      <w:r w:rsidRPr="000D797E">
        <w:rPr>
          <w:rFonts w:ascii="Cambria" w:hAnsi="Cambria"/>
          <w:bCs/>
          <w:spacing w:val="-2"/>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rsidR="008765D8" w:rsidRPr="000D797E" w:rsidRDefault="008765D8" w:rsidP="00B20D5A">
      <w:pPr>
        <w:widowControl w:val="0"/>
        <w:suppressAutoHyphens w:val="0"/>
        <w:spacing w:before="360"/>
        <w:ind w:left="284"/>
        <w:rPr>
          <w:rFonts w:ascii="Cambria" w:hAnsi="Cambria"/>
          <w:sz w:val="22"/>
          <w:szCs w:val="22"/>
          <w:lang w:eastAsia="en-US"/>
        </w:rPr>
      </w:pPr>
      <w:r w:rsidRPr="000D797E">
        <w:rPr>
          <w:rFonts w:ascii="Cambria" w:hAnsi="Cambria"/>
          <w:sz w:val="22"/>
          <w:szCs w:val="22"/>
          <w:lang w:eastAsia="en-US"/>
        </w:rPr>
        <w:t>Miejscowość i data: ……………….………</w:t>
      </w:r>
    </w:p>
    <w:p w:rsidR="008765D8" w:rsidRPr="000D797E" w:rsidRDefault="008765D8" w:rsidP="00B20D5A">
      <w:pPr>
        <w:widowControl w:val="0"/>
        <w:suppressAutoHyphens w:val="0"/>
        <w:spacing w:before="480"/>
        <w:jc w:val="right"/>
        <w:rPr>
          <w:rFonts w:ascii="Cambria" w:hAnsi="Cambria"/>
          <w:sz w:val="22"/>
          <w:szCs w:val="22"/>
          <w:lang w:eastAsia="en-US"/>
        </w:rPr>
      </w:pPr>
      <w:r w:rsidRPr="000D797E">
        <w:rPr>
          <w:rFonts w:ascii="Cambria" w:hAnsi="Cambria"/>
          <w:sz w:val="22"/>
          <w:szCs w:val="22"/>
          <w:lang w:eastAsia="en-US"/>
        </w:rPr>
        <w:t>……………………………………………….………………………</w:t>
      </w:r>
    </w:p>
    <w:p w:rsidR="008765D8" w:rsidRPr="000D797E" w:rsidRDefault="008765D8" w:rsidP="00B20D5A">
      <w:pPr>
        <w:widowControl w:val="0"/>
        <w:suppressAutoHyphens w:val="0"/>
        <w:ind w:left="4962" w:right="-1"/>
        <w:jc w:val="center"/>
        <w:rPr>
          <w:rFonts w:ascii="Cambria" w:hAnsi="Cambria"/>
          <w:i/>
          <w:sz w:val="18"/>
          <w:szCs w:val="22"/>
          <w:lang w:eastAsia="en-US"/>
        </w:rPr>
      </w:pPr>
      <w:r w:rsidRPr="000D797E">
        <w:rPr>
          <w:rFonts w:ascii="Cambria" w:hAnsi="Cambria"/>
          <w:i/>
          <w:sz w:val="18"/>
          <w:szCs w:val="22"/>
          <w:lang w:eastAsia="en-US"/>
        </w:rPr>
        <w:t>(podpis osoby/osób uprawnionej/</w:t>
      </w:r>
      <w:proofErr w:type="spellStart"/>
      <w:r w:rsidRPr="000D797E">
        <w:rPr>
          <w:rFonts w:ascii="Cambria" w:hAnsi="Cambria"/>
          <w:i/>
          <w:sz w:val="18"/>
          <w:szCs w:val="22"/>
          <w:lang w:eastAsia="en-US"/>
        </w:rPr>
        <w:t>nych</w:t>
      </w:r>
      <w:proofErr w:type="spellEnd"/>
      <w:r w:rsidRPr="000D797E">
        <w:rPr>
          <w:rFonts w:ascii="Cambria" w:hAnsi="Cambria"/>
          <w:i/>
          <w:sz w:val="18"/>
          <w:szCs w:val="22"/>
          <w:lang w:eastAsia="en-US"/>
        </w:rPr>
        <w:t xml:space="preserve"> </w:t>
      </w:r>
    </w:p>
    <w:p w:rsidR="007C7F7A" w:rsidRPr="000D797E" w:rsidRDefault="008765D8" w:rsidP="00B20D5A">
      <w:pPr>
        <w:widowControl w:val="0"/>
        <w:suppressAutoHyphens w:val="0"/>
        <w:ind w:left="4962" w:right="-1"/>
        <w:jc w:val="center"/>
        <w:rPr>
          <w:rFonts w:ascii="Cambria" w:hAnsi="Cambria" w:cs="Arial"/>
          <w:b/>
          <w:sz w:val="22"/>
          <w:szCs w:val="22"/>
        </w:rPr>
      </w:pPr>
      <w:r w:rsidRPr="000D797E">
        <w:rPr>
          <w:rFonts w:ascii="Cambria" w:hAnsi="Cambria"/>
          <w:i/>
          <w:sz w:val="18"/>
          <w:szCs w:val="22"/>
          <w:lang w:eastAsia="en-US"/>
        </w:rPr>
        <w:t>do reprezentowania wykonawcy/wykonawców)</w:t>
      </w:r>
    </w:p>
    <w:p w:rsidR="00CC7D70" w:rsidRPr="000D797E" w:rsidRDefault="00CC7D70" w:rsidP="00B20D5A">
      <w:pPr>
        <w:widowControl w:val="0"/>
        <w:suppressAutoHyphens w:val="0"/>
        <w:jc w:val="right"/>
        <w:rPr>
          <w:rFonts w:ascii="Cambria" w:hAnsi="Cambria"/>
          <w:bCs/>
          <w:iCs/>
          <w:sz w:val="22"/>
          <w:szCs w:val="22"/>
        </w:rPr>
        <w:sectPr w:rsidR="00CC7D70" w:rsidRPr="000D797E"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rsidR="00080D84" w:rsidRPr="000D797E" w:rsidRDefault="000334E7" w:rsidP="0053693C">
      <w:pPr>
        <w:widowControl w:val="0"/>
        <w:suppressAutoHyphens w:val="0"/>
        <w:outlineLvl w:val="0"/>
        <w:rPr>
          <w:rFonts w:ascii="Cambria" w:hAnsi="Cambria"/>
          <w:b/>
          <w:bCs/>
          <w:sz w:val="22"/>
          <w:szCs w:val="22"/>
          <w:lang w:eastAsia="en-US"/>
        </w:rPr>
      </w:pPr>
      <w:bookmarkStart w:id="312" w:name="_Toc458156848"/>
      <w:bookmarkStart w:id="313" w:name="_Toc61215865"/>
      <w:r w:rsidRPr="000D797E">
        <w:rPr>
          <w:rFonts w:ascii="Cambria" w:hAnsi="Cambria"/>
          <w:b/>
          <w:bCs/>
          <w:sz w:val="22"/>
          <w:szCs w:val="22"/>
          <w:lang w:eastAsia="en-US"/>
        </w:rPr>
        <w:lastRenderedPageBreak/>
        <w:t xml:space="preserve">Załącznik nr </w:t>
      </w:r>
      <w:r w:rsidR="003443E8" w:rsidRPr="000D797E">
        <w:rPr>
          <w:rFonts w:ascii="Cambria" w:hAnsi="Cambria"/>
          <w:b/>
          <w:bCs/>
          <w:sz w:val="22"/>
          <w:szCs w:val="22"/>
          <w:lang w:eastAsia="en-US"/>
        </w:rPr>
        <w:t>4</w:t>
      </w:r>
      <w:r w:rsidR="003F1ADD" w:rsidRPr="000D797E">
        <w:rPr>
          <w:rFonts w:ascii="Cambria" w:hAnsi="Cambria"/>
          <w:b/>
          <w:bCs/>
          <w:sz w:val="22"/>
          <w:szCs w:val="22"/>
          <w:lang w:eastAsia="en-US"/>
        </w:rPr>
        <w:t xml:space="preserve"> do SWZ</w:t>
      </w:r>
      <w:bookmarkEnd w:id="312"/>
      <w:r w:rsidR="00653A66" w:rsidRPr="000D797E">
        <w:rPr>
          <w:rFonts w:ascii="Cambria" w:hAnsi="Cambria"/>
          <w:b/>
          <w:bCs/>
          <w:sz w:val="22"/>
          <w:szCs w:val="22"/>
          <w:lang w:eastAsia="en-US"/>
        </w:rPr>
        <w:t xml:space="preserve">: </w:t>
      </w:r>
      <w:r w:rsidR="0077330D" w:rsidRPr="000D797E">
        <w:rPr>
          <w:rFonts w:ascii="Cambria" w:hAnsi="Cambria"/>
          <w:b/>
          <w:bCs/>
          <w:sz w:val="22"/>
          <w:szCs w:val="22"/>
          <w:lang w:eastAsia="en-US"/>
        </w:rPr>
        <w:t>Projektowane postanowienia</w:t>
      </w:r>
      <w:r w:rsidR="00080D84" w:rsidRPr="000D797E">
        <w:rPr>
          <w:rFonts w:ascii="Cambria" w:hAnsi="Cambria"/>
          <w:b/>
          <w:bCs/>
          <w:sz w:val="22"/>
          <w:szCs w:val="22"/>
          <w:lang w:eastAsia="en-US"/>
        </w:rPr>
        <w:t xml:space="preserve"> umowy dotyczącej części I zamówienia</w:t>
      </w:r>
      <w:bookmarkEnd w:id="313"/>
    </w:p>
    <w:p w:rsidR="00080D84" w:rsidRPr="000D797E" w:rsidRDefault="00080D84" w:rsidP="00B20D5A">
      <w:pPr>
        <w:widowControl w:val="0"/>
        <w:tabs>
          <w:tab w:val="left" w:pos="1407"/>
        </w:tabs>
        <w:suppressAutoHyphens w:val="0"/>
        <w:spacing w:before="360"/>
        <w:jc w:val="center"/>
        <w:rPr>
          <w:rFonts w:ascii="Cambria" w:hAnsi="Cambria"/>
          <w:b/>
          <w:sz w:val="22"/>
          <w:szCs w:val="22"/>
        </w:rPr>
      </w:pPr>
      <w:r w:rsidRPr="000D797E">
        <w:rPr>
          <w:rFonts w:ascii="Cambria" w:hAnsi="Cambria"/>
          <w:b/>
          <w:sz w:val="22"/>
          <w:szCs w:val="22"/>
        </w:rPr>
        <w:t xml:space="preserve">UMOWA </w:t>
      </w:r>
      <w:r w:rsidR="00F57067" w:rsidRPr="000D797E">
        <w:rPr>
          <w:rFonts w:ascii="Cambria" w:hAnsi="Cambria"/>
          <w:b/>
          <w:sz w:val="22"/>
          <w:szCs w:val="22"/>
        </w:rPr>
        <w:t xml:space="preserve">NR </w:t>
      </w:r>
      <w:r w:rsidRPr="000D797E">
        <w:rPr>
          <w:rFonts w:ascii="Cambria" w:hAnsi="Cambria"/>
          <w:sz w:val="22"/>
          <w:szCs w:val="22"/>
        </w:rPr>
        <w:t xml:space="preserve">............... </w:t>
      </w:r>
    </w:p>
    <w:p w:rsidR="00653A66" w:rsidRPr="000D797E" w:rsidRDefault="00653A66" w:rsidP="00B20D5A">
      <w:pPr>
        <w:widowControl w:val="0"/>
        <w:suppressAutoHyphens w:val="0"/>
        <w:spacing w:before="120"/>
        <w:jc w:val="both"/>
        <w:rPr>
          <w:rFonts w:ascii="Cambria" w:hAnsi="Cambria"/>
          <w:sz w:val="22"/>
          <w:szCs w:val="22"/>
          <w:lang w:eastAsia="pl-PL"/>
        </w:rPr>
      </w:pPr>
      <w:r w:rsidRPr="000D797E">
        <w:rPr>
          <w:rFonts w:ascii="Cambria" w:hAnsi="Cambria"/>
          <w:sz w:val="22"/>
          <w:szCs w:val="22"/>
          <w:lang w:eastAsia="pl-PL"/>
        </w:rPr>
        <w:t xml:space="preserve">zawarta w dniu ………… 2021 r. roku pomiędzy Gminą </w:t>
      </w:r>
      <w:r w:rsidR="00C42A28" w:rsidRPr="000D797E">
        <w:rPr>
          <w:rFonts w:ascii="Cambria" w:hAnsi="Cambria"/>
          <w:sz w:val="22"/>
          <w:szCs w:val="22"/>
          <w:lang w:eastAsia="pl-PL"/>
        </w:rPr>
        <w:t>Nidzica</w:t>
      </w:r>
      <w:r w:rsidRPr="000D797E">
        <w:rPr>
          <w:rFonts w:ascii="Cambria" w:hAnsi="Cambria"/>
          <w:sz w:val="22"/>
          <w:szCs w:val="22"/>
          <w:lang w:eastAsia="pl-PL"/>
        </w:rPr>
        <w:t xml:space="preserve">, z siedzibą w </w:t>
      </w:r>
      <w:r w:rsidR="00BD055F" w:rsidRPr="000D797E">
        <w:rPr>
          <w:rFonts w:ascii="Cambria" w:hAnsi="Cambria"/>
          <w:sz w:val="22"/>
          <w:szCs w:val="22"/>
          <w:lang w:eastAsia="pl-PL"/>
        </w:rPr>
        <w:t>Nidzicy</w:t>
      </w:r>
      <w:r w:rsidRPr="000D797E">
        <w:rPr>
          <w:rFonts w:ascii="Cambria" w:hAnsi="Cambria"/>
          <w:sz w:val="22"/>
          <w:szCs w:val="22"/>
          <w:lang w:eastAsia="pl-PL"/>
        </w:rPr>
        <w:t xml:space="preserve"> (</w:t>
      </w:r>
      <w:r w:rsidR="00CD52D1" w:rsidRPr="000D797E">
        <w:rPr>
          <w:rFonts w:ascii="Cambria" w:hAnsi="Cambria"/>
          <w:sz w:val="22"/>
          <w:szCs w:val="22"/>
          <w:lang w:eastAsia="pl-PL"/>
        </w:rPr>
        <w:t>13-100</w:t>
      </w:r>
      <w:r w:rsidRPr="000D797E">
        <w:rPr>
          <w:rFonts w:ascii="Cambria" w:hAnsi="Cambria"/>
          <w:sz w:val="22"/>
          <w:szCs w:val="22"/>
          <w:lang w:eastAsia="pl-PL"/>
        </w:rPr>
        <w:t xml:space="preserve">), </w:t>
      </w:r>
      <w:r w:rsidRPr="000D797E">
        <w:rPr>
          <w:rFonts w:ascii="Cambria" w:hAnsi="Cambria"/>
          <w:sz w:val="22"/>
          <w:szCs w:val="22"/>
          <w:lang w:eastAsia="pl-PL"/>
        </w:rPr>
        <w:br/>
        <w:t xml:space="preserve">przy </w:t>
      </w:r>
      <w:r w:rsidR="00BD055F" w:rsidRPr="000D797E">
        <w:rPr>
          <w:rFonts w:ascii="Cambria" w:hAnsi="Cambria"/>
          <w:sz w:val="22"/>
          <w:szCs w:val="22"/>
          <w:lang w:eastAsia="pl-PL"/>
        </w:rPr>
        <w:t>Placu Wolności 1</w:t>
      </w:r>
      <w:r w:rsidRPr="000D797E">
        <w:rPr>
          <w:rFonts w:ascii="Cambria" w:hAnsi="Cambria"/>
          <w:sz w:val="22"/>
          <w:szCs w:val="22"/>
          <w:lang w:eastAsia="pl-PL"/>
        </w:rPr>
        <w:t xml:space="preserve">, </w:t>
      </w:r>
      <w:r w:rsidR="00BD055F" w:rsidRPr="000D797E">
        <w:rPr>
          <w:rFonts w:ascii="Cambria" w:hAnsi="Cambria"/>
          <w:sz w:val="22"/>
          <w:szCs w:val="22"/>
          <w:lang w:eastAsia="pl-PL"/>
        </w:rPr>
        <w:t>Regon: 510743640</w:t>
      </w:r>
      <w:r w:rsidRPr="000D797E">
        <w:rPr>
          <w:rFonts w:ascii="Cambria" w:hAnsi="Cambria"/>
          <w:sz w:val="22"/>
          <w:szCs w:val="22"/>
          <w:lang w:eastAsia="pl-PL"/>
        </w:rPr>
        <w:t xml:space="preserve">; </w:t>
      </w:r>
      <w:r w:rsidR="00BD055F" w:rsidRPr="000D797E">
        <w:rPr>
          <w:rFonts w:ascii="Cambria" w:hAnsi="Cambria"/>
          <w:sz w:val="22"/>
          <w:szCs w:val="22"/>
          <w:lang w:eastAsia="pl-PL"/>
        </w:rPr>
        <w:t>NIP: 9840161572</w:t>
      </w:r>
      <w:r w:rsidRPr="000D797E">
        <w:rPr>
          <w:rFonts w:ascii="Cambria" w:hAnsi="Cambria"/>
          <w:sz w:val="22"/>
          <w:szCs w:val="22"/>
          <w:lang w:eastAsia="pl-PL"/>
        </w:rPr>
        <w:t>, reprezentowaną przez:</w:t>
      </w:r>
    </w:p>
    <w:p w:rsidR="00653A66" w:rsidRPr="00363A70" w:rsidRDefault="00BD055F" w:rsidP="00BD055F">
      <w:pPr>
        <w:widowControl w:val="0"/>
        <w:suppressAutoHyphens w:val="0"/>
        <w:spacing w:before="120" w:after="120"/>
        <w:jc w:val="both"/>
        <w:rPr>
          <w:rFonts w:ascii="Cambria" w:hAnsi="Cambria"/>
          <w:b/>
          <w:sz w:val="22"/>
          <w:szCs w:val="22"/>
          <w:lang w:eastAsia="pl-PL"/>
        </w:rPr>
      </w:pPr>
      <w:r w:rsidRPr="00363A70">
        <w:rPr>
          <w:rFonts w:ascii="Cambria" w:hAnsi="Cambria"/>
          <w:b/>
          <w:sz w:val="22"/>
          <w:szCs w:val="22"/>
          <w:lang w:eastAsia="pl-PL"/>
        </w:rPr>
        <w:t xml:space="preserve">Jacka Kosmalę - Burmistrza </w:t>
      </w:r>
      <w:r w:rsidR="00AD6A1B" w:rsidRPr="00363A70">
        <w:rPr>
          <w:rFonts w:ascii="Cambria" w:hAnsi="Cambria"/>
          <w:b/>
          <w:sz w:val="22"/>
          <w:szCs w:val="22"/>
          <w:lang w:eastAsia="pl-PL"/>
        </w:rPr>
        <w:t>Nidzicy</w:t>
      </w:r>
      <w:r w:rsidRPr="00363A70">
        <w:rPr>
          <w:rFonts w:ascii="Cambria" w:hAnsi="Cambria"/>
          <w:b/>
          <w:sz w:val="22"/>
          <w:szCs w:val="22"/>
          <w:lang w:eastAsia="pl-PL"/>
        </w:rPr>
        <w:t>,</w:t>
      </w:r>
    </w:p>
    <w:p w:rsidR="002444FB" w:rsidRPr="00363A70" w:rsidRDefault="002444FB" w:rsidP="00BD055F">
      <w:pPr>
        <w:widowControl w:val="0"/>
        <w:suppressAutoHyphens w:val="0"/>
        <w:spacing w:before="120" w:after="120"/>
        <w:jc w:val="both"/>
        <w:rPr>
          <w:rFonts w:ascii="Cambria" w:hAnsi="Cambria"/>
          <w:b/>
          <w:sz w:val="22"/>
          <w:szCs w:val="22"/>
          <w:lang w:eastAsia="pl-PL"/>
        </w:rPr>
      </w:pPr>
      <w:r w:rsidRPr="00363A70">
        <w:rPr>
          <w:rFonts w:ascii="Cambria" w:hAnsi="Cambria"/>
          <w:b/>
          <w:bCs/>
          <w:sz w:val="22"/>
          <w:szCs w:val="22"/>
          <w:lang w:eastAsia="pl-PL"/>
        </w:rPr>
        <w:t xml:space="preserve">przy kontrasygnacie Skarbnika </w:t>
      </w:r>
      <w:r w:rsidR="00AD6A1B" w:rsidRPr="00363A70">
        <w:rPr>
          <w:rFonts w:ascii="Cambria" w:hAnsi="Cambria"/>
          <w:b/>
          <w:bCs/>
          <w:sz w:val="22"/>
          <w:szCs w:val="22"/>
          <w:lang w:eastAsia="pl-PL"/>
        </w:rPr>
        <w:t xml:space="preserve">Miasta lub osoby przez niego upoważnionej </w:t>
      </w:r>
    </w:p>
    <w:p w:rsidR="00080D84" w:rsidRPr="000D797E" w:rsidRDefault="00653A66" w:rsidP="000124FD">
      <w:pPr>
        <w:widowControl w:val="0"/>
        <w:tabs>
          <w:tab w:val="left" w:pos="1407"/>
        </w:tabs>
        <w:suppressAutoHyphens w:val="0"/>
        <w:spacing w:before="120"/>
        <w:jc w:val="both"/>
        <w:rPr>
          <w:rFonts w:ascii="Cambria" w:hAnsi="Cambria"/>
          <w:bCs/>
          <w:sz w:val="22"/>
          <w:szCs w:val="22"/>
        </w:rPr>
      </w:pPr>
      <w:r w:rsidRPr="00363A70">
        <w:rPr>
          <w:rFonts w:ascii="Cambria" w:hAnsi="Cambria"/>
          <w:sz w:val="22"/>
          <w:szCs w:val="22"/>
          <w:lang w:eastAsia="pl-PL"/>
        </w:rPr>
        <w:t xml:space="preserve">zwaną dalej </w:t>
      </w:r>
      <w:r w:rsidR="00024E7D" w:rsidRPr="00363A70">
        <w:rPr>
          <w:rFonts w:ascii="Cambria" w:hAnsi="Cambria"/>
          <w:bCs/>
          <w:sz w:val="22"/>
          <w:szCs w:val="22"/>
        </w:rPr>
        <w:t>„</w:t>
      </w:r>
      <w:r w:rsidR="00024E7D" w:rsidRPr="00363A70">
        <w:rPr>
          <w:rFonts w:ascii="Cambria" w:hAnsi="Cambria"/>
          <w:b/>
          <w:bCs/>
          <w:sz w:val="22"/>
          <w:szCs w:val="22"/>
        </w:rPr>
        <w:t>Zamawiającym</w:t>
      </w:r>
      <w:r w:rsidR="00024E7D" w:rsidRPr="00363A70">
        <w:rPr>
          <w:rFonts w:ascii="Cambria" w:hAnsi="Cambria"/>
          <w:bCs/>
          <w:sz w:val="22"/>
          <w:szCs w:val="22"/>
        </w:rPr>
        <w:t>”</w:t>
      </w:r>
    </w:p>
    <w:p w:rsidR="00080D84" w:rsidRPr="000D797E" w:rsidRDefault="00080D84" w:rsidP="00B20D5A">
      <w:pPr>
        <w:widowControl w:val="0"/>
        <w:tabs>
          <w:tab w:val="left" w:pos="1407"/>
        </w:tabs>
        <w:suppressAutoHyphens w:val="0"/>
        <w:jc w:val="center"/>
        <w:rPr>
          <w:rFonts w:ascii="Cambria" w:hAnsi="Cambria"/>
          <w:sz w:val="22"/>
          <w:szCs w:val="22"/>
        </w:rPr>
      </w:pPr>
      <w:r w:rsidRPr="000D797E">
        <w:rPr>
          <w:rFonts w:ascii="Cambria" w:hAnsi="Cambria"/>
          <w:sz w:val="22"/>
          <w:szCs w:val="22"/>
        </w:rPr>
        <w:t>a</w:t>
      </w:r>
    </w:p>
    <w:p w:rsidR="00653A66" w:rsidRPr="000D797E" w:rsidRDefault="00653A66" w:rsidP="00B20D5A">
      <w:pPr>
        <w:widowControl w:val="0"/>
        <w:suppressAutoHyphens w:val="0"/>
        <w:spacing w:before="60"/>
        <w:jc w:val="both"/>
        <w:rPr>
          <w:rFonts w:ascii="Cambria" w:hAnsi="Cambria"/>
          <w:sz w:val="22"/>
          <w:szCs w:val="22"/>
          <w:lang w:eastAsia="pl-PL"/>
        </w:rPr>
      </w:pPr>
      <w:r w:rsidRPr="000D797E">
        <w:rPr>
          <w:rFonts w:ascii="Cambria" w:eastAsia="Calibri" w:hAnsi="Cambria"/>
          <w:sz w:val="22"/>
          <w:szCs w:val="22"/>
        </w:rPr>
        <w:t>............................................................................., z siedzibą w .........................., prowadzącym działalność ubezpieczeniową zarejestrowaną w ................................ pod numerem KRS ........................... NIP: ......................., REGON: ......................., posiadającym zezwolenie na prowadzenie działalności ubezpieczeniowej nr: ........... z dnia .................., reprezentowanym przez:</w:t>
      </w:r>
    </w:p>
    <w:p w:rsidR="00080D84" w:rsidRPr="000D797E" w:rsidRDefault="00080D84" w:rsidP="00D1363E">
      <w:pPr>
        <w:widowControl w:val="0"/>
        <w:numPr>
          <w:ilvl w:val="0"/>
          <w:numId w:val="7"/>
        </w:numPr>
        <w:tabs>
          <w:tab w:val="clear" w:pos="255"/>
          <w:tab w:val="left" w:pos="284"/>
        </w:tabs>
        <w:suppressAutoHyphens w:val="0"/>
        <w:ind w:left="0"/>
        <w:jc w:val="both"/>
        <w:rPr>
          <w:rFonts w:ascii="Cambria" w:hAnsi="Cambria"/>
          <w:sz w:val="22"/>
          <w:szCs w:val="22"/>
        </w:rPr>
      </w:pPr>
      <w:r w:rsidRPr="000D797E">
        <w:rPr>
          <w:rFonts w:ascii="Cambria" w:hAnsi="Cambria"/>
          <w:sz w:val="22"/>
          <w:szCs w:val="22"/>
        </w:rPr>
        <w:t>.............................................................................................................................</w:t>
      </w:r>
    </w:p>
    <w:p w:rsidR="00080D84" w:rsidRPr="000D797E" w:rsidRDefault="00080D84" w:rsidP="00D1363E">
      <w:pPr>
        <w:widowControl w:val="0"/>
        <w:numPr>
          <w:ilvl w:val="0"/>
          <w:numId w:val="7"/>
        </w:numPr>
        <w:tabs>
          <w:tab w:val="clear" w:pos="255"/>
          <w:tab w:val="left" w:pos="284"/>
        </w:tabs>
        <w:suppressAutoHyphens w:val="0"/>
        <w:ind w:left="0"/>
        <w:jc w:val="both"/>
        <w:rPr>
          <w:rFonts w:ascii="Cambria" w:hAnsi="Cambria"/>
          <w:sz w:val="22"/>
          <w:szCs w:val="22"/>
        </w:rPr>
      </w:pPr>
      <w:r w:rsidRPr="000D797E">
        <w:rPr>
          <w:rFonts w:ascii="Cambria" w:hAnsi="Cambria"/>
          <w:sz w:val="22"/>
          <w:szCs w:val="22"/>
        </w:rPr>
        <w:t>…………………………………………………………………………………………...</w:t>
      </w:r>
    </w:p>
    <w:p w:rsidR="00080D84" w:rsidRPr="000D797E" w:rsidRDefault="00080D84" w:rsidP="00B20D5A">
      <w:pPr>
        <w:widowControl w:val="0"/>
        <w:tabs>
          <w:tab w:val="left" w:pos="1407"/>
        </w:tabs>
        <w:suppressAutoHyphens w:val="0"/>
        <w:spacing w:before="120" w:after="120"/>
        <w:jc w:val="both"/>
        <w:rPr>
          <w:rFonts w:ascii="Cambria" w:hAnsi="Cambria"/>
          <w:b/>
          <w:sz w:val="22"/>
          <w:szCs w:val="22"/>
        </w:rPr>
      </w:pPr>
      <w:r w:rsidRPr="000D797E">
        <w:rPr>
          <w:rFonts w:ascii="Cambria" w:hAnsi="Cambria"/>
          <w:sz w:val="22"/>
          <w:szCs w:val="22"/>
        </w:rPr>
        <w:t xml:space="preserve">zwanym dalej </w:t>
      </w:r>
      <w:r w:rsidRPr="000D797E">
        <w:rPr>
          <w:rFonts w:ascii="Cambria" w:hAnsi="Cambria"/>
          <w:b/>
          <w:sz w:val="22"/>
          <w:szCs w:val="22"/>
        </w:rPr>
        <w:t>„Wykonawcą”</w:t>
      </w:r>
    </w:p>
    <w:p w:rsidR="003A6A23" w:rsidRPr="000D797E" w:rsidRDefault="003A6A23" w:rsidP="00B20D5A">
      <w:pPr>
        <w:widowControl w:val="0"/>
        <w:tabs>
          <w:tab w:val="left" w:pos="1407"/>
        </w:tabs>
        <w:suppressAutoHyphens w:val="0"/>
        <w:spacing w:before="120" w:after="120"/>
        <w:jc w:val="both"/>
        <w:rPr>
          <w:rFonts w:ascii="Cambria" w:hAnsi="Cambria"/>
          <w:b/>
          <w:sz w:val="22"/>
          <w:szCs w:val="22"/>
        </w:rPr>
      </w:pPr>
      <w:r w:rsidRPr="000D797E">
        <w:rPr>
          <w:rFonts w:ascii="Cambria" w:hAnsi="Cambria"/>
          <w:bCs/>
          <w:sz w:val="22"/>
          <w:szCs w:val="22"/>
        </w:rPr>
        <w:t>zwanymi łącznie</w:t>
      </w:r>
      <w:r w:rsidRPr="000D797E">
        <w:rPr>
          <w:rFonts w:ascii="Cambria" w:hAnsi="Cambria"/>
          <w:b/>
          <w:sz w:val="22"/>
          <w:szCs w:val="22"/>
        </w:rPr>
        <w:t xml:space="preserve"> „Stronami”</w:t>
      </w:r>
    </w:p>
    <w:p w:rsidR="00E13F19" w:rsidRPr="000D797E" w:rsidRDefault="00E13F19" w:rsidP="00B20D5A">
      <w:pPr>
        <w:widowControl w:val="0"/>
        <w:suppressAutoHyphens w:val="0"/>
        <w:jc w:val="both"/>
        <w:rPr>
          <w:rFonts w:ascii="Cambria" w:hAnsi="Cambria"/>
          <w:spacing w:val="-4"/>
          <w:sz w:val="22"/>
          <w:szCs w:val="22"/>
          <w:lang w:eastAsia="en-US"/>
        </w:rPr>
      </w:pPr>
      <w:r w:rsidRPr="000D797E">
        <w:rPr>
          <w:rFonts w:ascii="Cambria" w:hAnsi="Cambria"/>
          <w:spacing w:val="-4"/>
          <w:sz w:val="22"/>
          <w:szCs w:val="22"/>
          <w:lang w:eastAsia="en-US"/>
        </w:rPr>
        <w:t>przy udziale i za pośrednictwem brokera ubezpieczeniowego:</w:t>
      </w:r>
      <w:r w:rsidRPr="000D797E">
        <w:rPr>
          <w:rFonts w:ascii="Cambria" w:eastAsia="Calibri" w:hAnsi="Cambria"/>
          <w:spacing w:val="-2"/>
          <w:sz w:val="22"/>
          <w:szCs w:val="22"/>
          <w:lang w:eastAsia="en-US"/>
        </w:rPr>
        <w:t xml:space="preserve"> </w:t>
      </w:r>
      <w:r w:rsidRPr="000D797E">
        <w:rPr>
          <w:rFonts w:ascii="Cambria" w:hAnsi="Cambria"/>
          <w:spacing w:val="-4"/>
          <w:sz w:val="22"/>
          <w:szCs w:val="22"/>
          <w:lang w:eastAsia="en-US"/>
        </w:rPr>
        <w:t xml:space="preserve">Inter-Broker sp. z o.o. z siedzibą w Toruniu, przy ul. </w:t>
      </w:r>
      <w:r w:rsidR="00910172" w:rsidRPr="000D797E">
        <w:rPr>
          <w:rFonts w:ascii="Cambria" w:hAnsi="Cambria"/>
          <w:bCs/>
          <w:spacing w:val="-4"/>
          <w:sz w:val="22"/>
          <w:szCs w:val="22"/>
          <w:lang w:eastAsia="en-US"/>
        </w:rPr>
        <w:t>Żółkiewskiego 5</w:t>
      </w:r>
      <w:r w:rsidRPr="000D797E">
        <w:rPr>
          <w:rFonts w:ascii="Cambria" w:hAnsi="Cambria"/>
          <w:spacing w:val="-4"/>
          <w:sz w:val="22"/>
          <w:szCs w:val="22"/>
          <w:lang w:eastAsia="en-US"/>
        </w:rPr>
        <w:t>, 87</w:t>
      </w:r>
      <w:r w:rsidRPr="000D797E">
        <w:rPr>
          <w:rFonts w:ascii="Cambria" w:hAnsi="Cambria"/>
          <w:bCs/>
          <w:spacing w:val="-4"/>
          <w:sz w:val="22"/>
          <w:szCs w:val="22"/>
          <w:lang w:eastAsia="en-US"/>
        </w:rPr>
        <w:t>–</w:t>
      </w:r>
      <w:r w:rsidRPr="000D797E">
        <w:rPr>
          <w:rFonts w:ascii="Cambria" w:hAnsi="Cambria"/>
          <w:spacing w:val="-4"/>
          <w:sz w:val="22"/>
          <w:szCs w:val="22"/>
          <w:lang w:eastAsia="en-US"/>
        </w:rPr>
        <w:t xml:space="preserve">100 Toruń; NIP: 879-101-30-31; REGON: </w:t>
      </w:r>
      <w:r w:rsidRPr="000D797E">
        <w:rPr>
          <w:rFonts w:ascii="Cambria" w:hAnsi="Cambria"/>
          <w:bCs/>
          <w:spacing w:val="-4"/>
          <w:sz w:val="22"/>
          <w:szCs w:val="22"/>
          <w:lang w:eastAsia="en-US"/>
        </w:rPr>
        <w:t xml:space="preserve">870315750; wpisanej do rejestru przedsiębiorców prowadzonego przez Sąd Rejonowy w Toruniu VII Wydział Gospodarczy Krajowego Rejestru Sądowego – KRS nr 0000180910; </w:t>
      </w:r>
      <w:r w:rsidRPr="000D797E">
        <w:rPr>
          <w:rFonts w:ascii="Cambria" w:hAnsi="Cambria"/>
          <w:spacing w:val="-4"/>
          <w:sz w:val="22"/>
          <w:szCs w:val="22"/>
          <w:lang w:eastAsia="en-US"/>
        </w:rPr>
        <w:t xml:space="preserve">kapitał zakładowy </w:t>
      </w:r>
      <w:r w:rsidRPr="000D797E">
        <w:rPr>
          <w:rFonts w:ascii="Cambria" w:hAnsi="Cambria"/>
          <w:bCs/>
          <w:spacing w:val="-4"/>
          <w:sz w:val="22"/>
          <w:szCs w:val="22"/>
          <w:lang w:eastAsia="en-US"/>
        </w:rPr>
        <w:t>–</w:t>
      </w:r>
      <w:r w:rsidRPr="000D797E">
        <w:rPr>
          <w:rFonts w:ascii="Cambria" w:hAnsi="Cambria"/>
          <w:spacing w:val="-4"/>
          <w:sz w:val="22"/>
          <w:szCs w:val="22"/>
          <w:lang w:eastAsia="en-US"/>
        </w:rPr>
        <w:t xml:space="preserve"> 90 000,00 zł</w:t>
      </w:r>
      <w:r w:rsidRPr="000D797E">
        <w:rPr>
          <w:rFonts w:ascii="Cambria" w:hAnsi="Cambria"/>
          <w:strike/>
          <w:spacing w:val="-4"/>
          <w:sz w:val="22"/>
          <w:szCs w:val="22"/>
          <w:lang w:eastAsia="en-US"/>
        </w:rPr>
        <w:t>;</w:t>
      </w:r>
      <w:r w:rsidRPr="000D797E">
        <w:rPr>
          <w:rFonts w:ascii="Cambria" w:hAnsi="Cambria"/>
          <w:spacing w:val="-4"/>
          <w:sz w:val="22"/>
          <w:szCs w:val="22"/>
          <w:lang w:eastAsia="en-US"/>
        </w:rPr>
        <w:t xml:space="preserve"> posiadającej zezwolenie Państwowego Urzędu Nadzoru Ubezpieczeń na prowadzenie działalności brokerskiej numer 404/98 </w:t>
      </w:r>
      <w:r w:rsidR="00D00336" w:rsidRPr="000D797E">
        <w:rPr>
          <w:rFonts w:ascii="Cambria" w:hAnsi="Cambria"/>
          <w:spacing w:val="-4"/>
          <w:sz w:val="22"/>
          <w:szCs w:val="22"/>
          <w:lang w:eastAsia="en-US"/>
        </w:rPr>
        <w:br/>
      </w:r>
      <w:r w:rsidRPr="000D797E">
        <w:rPr>
          <w:rFonts w:ascii="Cambria" w:hAnsi="Cambria"/>
          <w:spacing w:val="-4"/>
          <w:sz w:val="22"/>
          <w:szCs w:val="22"/>
          <w:lang w:eastAsia="en-US"/>
        </w:rPr>
        <w:t>z dnia 02 lipca 1998 r., wpisanej do Rejestru brokerów ubezpieczeniowych pod pozycją 00000418/U.</w:t>
      </w:r>
    </w:p>
    <w:p w:rsidR="00E13F19" w:rsidRPr="000D797E" w:rsidRDefault="00E13F19" w:rsidP="00B20D5A">
      <w:pPr>
        <w:widowControl w:val="0"/>
        <w:tabs>
          <w:tab w:val="left" w:pos="360"/>
        </w:tabs>
        <w:suppressAutoHyphens w:val="0"/>
        <w:spacing w:before="120"/>
        <w:jc w:val="both"/>
        <w:rPr>
          <w:rFonts w:ascii="Cambria" w:hAnsi="Cambria"/>
          <w:spacing w:val="-4"/>
          <w:sz w:val="22"/>
          <w:szCs w:val="22"/>
        </w:rPr>
      </w:pPr>
      <w:r w:rsidRPr="000D797E">
        <w:rPr>
          <w:rFonts w:ascii="Cambria" w:hAnsi="Cambria"/>
          <w:spacing w:val="-4"/>
          <w:sz w:val="22"/>
          <w:szCs w:val="22"/>
        </w:rPr>
        <w:t>W rezultacie dokonania przez Zamawiającego wyboru oferty Wykonawcy w postępowaniu o udzielenie zamówienia publicznego na wykonanie zadania pn.: Ubezpieczenie majątku i innych in</w:t>
      </w:r>
      <w:r w:rsidR="00D44CCD" w:rsidRPr="000D797E">
        <w:rPr>
          <w:rFonts w:ascii="Cambria" w:hAnsi="Cambria"/>
          <w:spacing w:val="-4"/>
          <w:sz w:val="22"/>
          <w:szCs w:val="22"/>
        </w:rPr>
        <w:t xml:space="preserve">teresów Gminy </w:t>
      </w:r>
      <w:r w:rsidR="00C42A28" w:rsidRPr="000D797E">
        <w:rPr>
          <w:rFonts w:ascii="Cambria" w:hAnsi="Cambria"/>
          <w:spacing w:val="-4"/>
          <w:sz w:val="22"/>
          <w:szCs w:val="22"/>
        </w:rPr>
        <w:t>Nidzica</w:t>
      </w:r>
      <w:r w:rsidRPr="000D797E">
        <w:rPr>
          <w:rFonts w:ascii="Cambria" w:hAnsi="Cambria"/>
          <w:spacing w:val="-4"/>
          <w:sz w:val="22"/>
          <w:szCs w:val="22"/>
        </w:rPr>
        <w:t xml:space="preserve"> </w:t>
      </w:r>
      <w:r w:rsidR="00BD055F" w:rsidRPr="000D797E">
        <w:rPr>
          <w:rFonts w:ascii="Cambria" w:hAnsi="Cambria"/>
          <w:spacing w:val="-4"/>
          <w:sz w:val="22"/>
          <w:szCs w:val="22"/>
        </w:rPr>
        <w:t xml:space="preserve">wraz z jednostkami organizacyjnymi i instytucjami kultury </w:t>
      </w:r>
      <w:r w:rsidRPr="000D797E">
        <w:rPr>
          <w:rFonts w:ascii="Cambria" w:hAnsi="Cambria"/>
          <w:spacing w:val="-4"/>
          <w:sz w:val="22"/>
          <w:szCs w:val="22"/>
        </w:rPr>
        <w:t>- część I zam</w:t>
      </w:r>
      <w:r w:rsidR="00D44CCD" w:rsidRPr="000D797E">
        <w:rPr>
          <w:rFonts w:ascii="Cambria" w:hAnsi="Cambria"/>
          <w:spacing w:val="-4"/>
          <w:sz w:val="22"/>
          <w:szCs w:val="22"/>
        </w:rPr>
        <w:t>ówienia: Ubezpieczenie majątku,</w:t>
      </w:r>
      <w:r w:rsidRPr="000D797E">
        <w:rPr>
          <w:rFonts w:ascii="Cambria" w:hAnsi="Cambria"/>
          <w:spacing w:val="-4"/>
          <w:sz w:val="22"/>
          <w:szCs w:val="22"/>
        </w:rPr>
        <w:t xml:space="preserve"> odpowiedzialności c</w:t>
      </w:r>
      <w:r w:rsidR="00D44CCD" w:rsidRPr="000D797E">
        <w:rPr>
          <w:rFonts w:ascii="Cambria" w:hAnsi="Cambria"/>
          <w:spacing w:val="-4"/>
          <w:sz w:val="22"/>
          <w:szCs w:val="22"/>
        </w:rPr>
        <w:t xml:space="preserve">ywilnej i osób Gminy </w:t>
      </w:r>
      <w:r w:rsidR="00C42A28" w:rsidRPr="000D797E">
        <w:rPr>
          <w:rFonts w:ascii="Cambria" w:hAnsi="Cambria"/>
          <w:spacing w:val="-4"/>
          <w:sz w:val="22"/>
          <w:szCs w:val="22"/>
        </w:rPr>
        <w:t>Nidzica</w:t>
      </w:r>
      <w:r w:rsidRPr="000D797E">
        <w:rPr>
          <w:rFonts w:ascii="Cambria" w:hAnsi="Cambria"/>
          <w:spacing w:val="-4"/>
          <w:sz w:val="22"/>
          <w:szCs w:val="22"/>
        </w:rPr>
        <w:t>, przeprowadzonego w t</w:t>
      </w:r>
      <w:r w:rsidR="00D44CCD" w:rsidRPr="000D797E">
        <w:rPr>
          <w:rFonts w:ascii="Cambria" w:hAnsi="Cambria"/>
          <w:spacing w:val="-4"/>
          <w:sz w:val="22"/>
          <w:szCs w:val="22"/>
        </w:rPr>
        <w:t>rybie podstawowym</w:t>
      </w:r>
      <w:r w:rsidRPr="000D797E">
        <w:rPr>
          <w:rFonts w:ascii="Cambria" w:hAnsi="Cambria"/>
          <w:spacing w:val="-4"/>
          <w:sz w:val="22"/>
          <w:szCs w:val="22"/>
        </w:rPr>
        <w:t xml:space="preserve"> zgo</w:t>
      </w:r>
      <w:r w:rsidR="00CF3D8E" w:rsidRPr="000D797E">
        <w:rPr>
          <w:rFonts w:ascii="Cambria" w:hAnsi="Cambria"/>
          <w:spacing w:val="-4"/>
          <w:sz w:val="22"/>
          <w:szCs w:val="22"/>
        </w:rPr>
        <w:t>dnie z ustawą z dnia 11 września 2019</w:t>
      </w:r>
      <w:r w:rsidRPr="000D797E">
        <w:rPr>
          <w:rFonts w:ascii="Cambria" w:hAnsi="Cambria"/>
          <w:spacing w:val="-4"/>
          <w:sz w:val="22"/>
          <w:szCs w:val="22"/>
        </w:rPr>
        <w:t xml:space="preserve"> r. – Prawo zamówi</w:t>
      </w:r>
      <w:r w:rsidR="00CF3D8E" w:rsidRPr="000D797E">
        <w:rPr>
          <w:rFonts w:ascii="Cambria" w:hAnsi="Cambria"/>
          <w:spacing w:val="-4"/>
          <w:sz w:val="22"/>
          <w:szCs w:val="22"/>
        </w:rPr>
        <w:t>eń publicznych (</w:t>
      </w:r>
      <w:r w:rsidR="0053196D" w:rsidRPr="000D797E">
        <w:rPr>
          <w:rFonts w:ascii="Cambria" w:hAnsi="Cambria"/>
          <w:spacing w:val="-4"/>
          <w:sz w:val="22"/>
          <w:szCs w:val="22"/>
        </w:rPr>
        <w:t>tekst jednolity Dz.U. z 2021, poz. 1129 ze zm.</w:t>
      </w:r>
      <w:r w:rsidRPr="000D797E">
        <w:rPr>
          <w:rFonts w:ascii="Cambria" w:hAnsi="Cambria"/>
          <w:spacing w:val="-4"/>
          <w:sz w:val="22"/>
          <w:szCs w:val="22"/>
        </w:rPr>
        <w:t>) została zawarta umowa o następującej treści:</w:t>
      </w:r>
    </w:p>
    <w:p w:rsidR="00080D84" w:rsidRPr="000D797E" w:rsidRDefault="00080D84" w:rsidP="00176274">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lang w:eastAsia="en-US"/>
        </w:rPr>
        <w:t>Postanowienia</w:t>
      </w:r>
      <w:r w:rsidRPr="000D797E">
        <w:rPr>
          <w:rFonts w:ascii="Cambria" w:hAnsi="Cambria"/>
          <w:b/>
          <w:sz w:val="22"/>
          <w:szCs w:val="22"/>
        </w:rPr>
        <w:t xml:space="preserve"> ogólne</w:t>
      </w:r>
    </w:p>
    <w:p w:rsidR="00080D84" w:rsidRPr="000D797E" w:rsidRDefault="00080D84" w:rsidP="00B20D5A">
      <w:pPr>
        <w:widowControl w:val="0"/>
        <w:suppressAutoHyphens w:val="0"/>
        <w:jc w:val="center"/>
        <w:rPr>
          <w:rFonts w:ascii="Cambria" w:hAnsi="Cambria"/>
          <w:b/>
          <w:sz w:val="22"/>
          <w:szCs w:val="22"/>
          <w:lang w:eastAsia="en-US"/>
        </w:rPr>
      </w:pPr>
      <w:r w:rsidRPr="000D797E">
        <w:rPr>
          <w:rFonts w:ascii="Cambria" w:hAnsi="Cambria"/>
          <w:b/>
          <w:sz w:val="22"/>
          <w:szCs w:val="22"/>
          <w:lang w:eastAsia="en-US"/>
        </w:rPr>
        <w:t>§1</w:t>
      </w:r>
    </w:p>
    <w:p w:rsidR="003A6A23" w:rsidRPr="000D797E" w:rsidRDefault="003A6A23" w:rsidP="00455A5B">
      <w:pPr>
        <w:widowControl w:val="0"/>
        <w:numPr>
          <w:ilvl w:val="0"/>
          <w:numId w:val="54"/>
        </w:numPr>
        <w:tabs>
          <w:tab w:val="clear" w:pos="720"/>
          <w:tab w:val="num" w:pos="426"/>
        </w:tabs>
        <w:suppressAutoHyphens w:val="0"/>
        <w:ind w:left="426" w:hanging="426"/>
        <w:jc w:val="both"/>
        <w:rPr>
          <w:rFonts w:ascii="Cambria" w:hAnsi="Cambria"/>
          <w:sz w:val="22"/>
          <w:szCs w:val="22"/>
          <w:lang w:eastAsia="pl-PL"/>
        </w:rPr>
      </w:pPr>
      <w:r w:rsidRPr="000D797E">
        <w:rPr>
          <w:rFonts w:ascii="Cambria" w:hAnsi="Cambria"/>
          <w:sz w:val="22"/>
          <w:szCs w:val="22"/>
          <w:lang w:eastAsia="pl-PL"/>
        </w:rPr>
        <w:t>Niniejsza umowa reguluje warunki wykonania zamówienia.</w:t>
      </w:r>
    </w:p>
    <w:p w:rsidR="003A6A23" w:rsidRPr="000D797E" w:rsidRDefault="003A6A23" w:rsidP="00455A5B">
      <w:pPr>
        <w:widowControl w:val="0"/>
        <w:numPr>
          <w:ilvl w:val="0"/>
          <w:numId w:val="54"/>
        </w:numPr>
        <w:tabs>
          <w:tab w:val="clear" w:pos="720"/>
          <w:tab w:val="num" w:pos="426"/>
        </w:tabs>
        <w:suppressAutoHyphens w:val="0"/>
        <w:spacing w:after="120"/>
        <w:ind w:left="426" w:hanging="426"/>
        <w:jc w:val="both"/>
        <w:rPr>
          <w:rFonts w:ascii="Cambria" w:hAnsi="Cambria"/>
          <w:spacing w:val="-4"/>
          <w:sz w:val="22"/>
          <w:szCs w:val="22"/>
          <w:lang w:eastAsia="pl-PL"/>
        </w:rPr>
      </w:pPr>
      <w:bookmarkStart w:id="314" w:name="_Hlk47957241"/>
      <w:r w:rsidRPr="000D797E">
        <w:rPr>
          <w:rFonts w:ascii="Cambria" w:hAnsi="Cambria"/>
          <w:spacing w:val="-4"/>
          <w:sz w:val="22"/>
          <w:szCs w:val="22"/>
          <w:lang w:eastAsia="pl-PL"/>
        </w:rPr>
        <w:t xml:space="preserve">Ilekroć zapisy umowy odnoszą się do Zamawiającego, dotyczą one również ubezpieczających </w:t>
      </w:r>
      <w:r w:rsidRPr="000D797E">
        <w:rPr>
          <w:rFonts w:ascii="Cambria" w:hAnsi="Cambria"/>
          <w:spacing w:val="-4"/>
          <w:sz w:val="22"/>
          <w:szCs w:val="22"/>
          <w:lang w:eastAsia="pl-PL"/>
        </w:rPr>
        <w:br/>
        <w:t xml:space="preserve">i ubezpieczonych objętych zamówieniem, szczególnie w odniesieniu do zakresu </w:t>
      </w:r>
      <w:r w:rsidR="00653A66" w:rsidRPr="000D797E">
        <w:rPr>
          <w:rFonts w:ascii="Cambria" w:hAnsi="Cambria"/>
          <w:spacing w:val="-4"/>
          <w:sz w:val="22"/>
          <w:szCs w:val="22"/>
          <w:lang w:eastAsia="pl-PL"/>
        </w:rPr>
        <w:t xml:space="preserve">i przedmiotu </w:t>
      </w:r>
      <w:r w:rsidRPr="000D797E">
        <w:rPr>
          <w:rFonts w:ascii="Cambria" w:hAnsi="Cambria"/>
          <w:spacing w:val="-4"/>
          <w:sz w:val="22"/>
          <w:szCs w:val="22"/>
          <w:lang w:eastAsia="pl-PL"/>
        </w:rPr>
        <w:t>ubezpieczenia, likwidacji szkód i płatności składek</w:t>
      </w:r>
      <w:bookmarkEnd w:id="314"/>
      <w:r w:rsidRPr="000D797E">
        <w:rPr>
          <w:rFonts w:ascii="Cambria" w:hAnsi="Cambria"/>
          <w:spacing w:val="-4"/>
          <w:sz w:val="22"/>
          <w:szCs w:val="22"/>
          <w:lang w:eastAsia="pl-PL"/>
        </w:rPr>
        <w:t xml:space="preserve">. </w:t>
      </w:r>
    </w:p>
    <w:p w:rsidR="00080D84" w:rsidRPr="000D797E" w:rsidRDefault="00080D84" w:rsidP="00B20D5A">
      <w:pPr>
        <w:widowControl w:val="0"/>
        <w:suppressAutoHyphens w:val="0"/>
        <w:spacing w:before="60"/>
        <w:jc w:val="center"/>
        <w:rPr>
          <w:rFonts w:ascii="Cambria" w:hAnsi="Cambria"/>
          <w:b/>
          <w:bCs/>
          <w:sz w:val="22"/>
          <w:szCs w:val="22"/>
        </w:rPr>
      </w:pPr>
      <w:r w:rsidRPr="000D797E">
        <w:rPr>
          <w:rFonts w:ascii="Cambria" w:hAnsi="Cambria"/>
          <w:b/>
          <w:bCs/>
          <w:sz w:val="22"/>
          <w:szCs w:val="22"/>
        </w:rPr>
        <w:t>§2</w:t>
      </w:r>
    </w:p>
    <w:p w:rsidR="00080D84" w:rsidRPr="000D797E" w:rsidRDefault="008B06D1" w:rsidP="00B20D5A">
      <w:pPr>
        <w:widowControl w:val="0"/>
        <w:tabs>
          <w:tab w:val="left" w:pos="360"/>
        </w:tabs>
        <w:suppressAutoHyphens w:val="0"/>
        <w:jc w:val="both"/>
        <w:rPr>
          <w:rFonts w:ascii="Cambria" w:hAnsi="Cambria"/>
          <w:sz w:val="22"/>
          <w:szCs w:val="22"/>
        </w:rPr>
      </w:pPr>
      <w:r w:rsidRPr="000D797E">
        <w:rPr>
          <w:rFonts w:ascii="Cambria" w:hAnsi="Cambria"/>
          <w:sz w:val="22"/>
          <w:szCs w:val="22"/>
        </w:rPr>
        <w:t xml:space="preserve">W celu należytej realizacji zamówienia </w:t>
      </w:r>
      <w:r w:rsidR="00D00336" w:rsidRPr="000D797E">
        <w:rPr>
          <w:rFonts w:ascii="Cambria" w:hAnsi="Cambria"/>
          <w:sz w:val="22"/>
          <w:szCs w:val="22"/>
        </w:rPr>
        <w:t xml:space="preserve">Zamawiający i Wykonawca </w:t>
      </w:r>
      <w:r w:rsidRPr="000D797E">
        <w:rPr>
          <w:rFonts w:ascii="Cambria" w:hAnsi="Cambria"/>
          <w:sz w:val="22"/>
          <w:szCs w:val="22"/>
        </w:rPr>
        <w:t xml:space="preserve">obowiązani są współdziałać przy wykonaniu </w:t>
      </w:r>
      <w:r w:rsidR="004D1FB5" w:rsidRPr="000D797E">
        <w:rPr>
          <w:rFonts w:ascii="Cambria" w:hAnsi="Cambria"/>
          <w:sz w:val="22"/>
          <w:szCs w:val="22"/>
        </w:rPr>
        <w:t xml:space="preserve">niniejszej </w:t>
      </w:r>
      <w:r w:rsidRPr="000D797E">
        <w:rPr>
          <w:rFonts w:ascii="Cambria" w:hAnsi="Cambria"/>
          <w:sz w:val="22"/>
          <w:szCs w:val="22"/>
        </w:rPr>
        <w:t>umowy.</w:t>
      </w:r>
    </w:p>
    <w:p w:rsidR="00080D84" w:rsidRPr="000D797E" w:rsidRDefault="00080D84"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 xml:space="preserve">Przedmiot i </w:t>
      </w:r>
      <w:r w:rsidRPr="000D797E">
        <w:rPr>
          <w:rFonts w:ascii="Cambria" w:hAnsi="Cambria"/>
          <w:b/>
          <w:sz w:val="22"/>
          <w:szCs w:val="22"/>
          <w:lang w:eastAsia="en-US"/>
        </w:rPr>
        <w:t>zakres</w:t>
      </w:r>
      <w:r w:rsidRPr="000D797E">
        <w:rPr>
          <w:rFonts w:ascii="Cambria" w:hAnsi="Cambria"/>
          <w:b/>
          <w:sz w:val="22"/>
          <w:szCs w:val="22"/>
        </w:rPr>
        <w:t xml:space="preserve"> zamówienia</w:t>
      </w:r>
      <w:r w:rsidR="00AA1534" w:rsidRPr="000D797E">
        <w:rPr>
          <w:rFonts w:ascii="Cambria" w:hAnsi="Cambria"/>
          <w:b/>
          <w:sz w:val="22"/>
          <w:szCs w:val="22"/>
        </w:rPr>
        <w:t xml:space="preserve"> (umowy)</w:t>
      </w:r>
    </w:p>
    <w:p w:rsidR="00080D84" w:rsidRPr="000D797E" w:rsidRDefault="00F027ED" w:rsidP="00B20D5A">
      <w:pPr>
        <w:widowControl w:val="0"/>
        <w:suppressAutoHyphens w:val="0"/>
        <w:jc w:val="center"/>
        <w:rPr>
          <w:rFonts w:ascii="Cambria" w:hAnsi="Cambria"/>
          <w:b/>
          <w:sz w:val="22"/>
          <w:szCs w:val="22"/>
        </w:rPr>
      </w:pPr>
      <w:r w:rsidRPr="000D797E">
        <w:rPr>
          <w:rFonts w:ascii="Cambria" w:hAnsi="Cambria"/>
          <w:b/>
          <w:sz w:val="22"/>
          <w:szCs w:val="22"/>
        </w:rPr>
        <w:t>§</w:t>
      </w:r>
      <w:r w:rsidR="00AA1534" w:rsidRPr="000D797E">
        <w:rPr>
          <w:rFonts w:ascii="Cambria" w:hAnsi="Cambria"/>
          <w:b/>
          <w:sz w:val="22"/>
          <w:szCs w:val="22"/>
        </w:rPr>
        <w:t>3</w:t>
      </w:r>
    </w:p>
    <w:p w:rsidR="00E52C4A" w:rsidRPr="000D797E" w:rsidRDefault="00080D84" w:rsidP="00D1363E">
      <w:pPr>
        <w:widowControl w:val="0"/>
        <w:numPr>
          <w:ilvl w:val="0"/>
          <w:numId w:val="9"/>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Przedmiotem zamówien</w:t>
      </w:r>
      <w:r w:rsidR="00A10A11" w:rsidRPr="000D797E">
        <w:rPr>
          <w:rFonts w:ascii="Cambria" w:hAnsi="Cambria"/>
          <w:spacing w:val="-4"/>
          <w:sz w:val="22"/>
          <w:szCs w:val="22"/>
        </w:rPr>
        <w:t xml:space="preserve">ia </w:t>
      </w:r>
      <w:r w:rsidR="004D1FB5" w:rsidRPr="000D797E">
        <w:rPr>
          <w:rFonts w:ascii="Cambria" w:hAnsi="Cambria"/>
          <w:spacing w:val="-4"/>
          <w:sz w:val="22"/>
          <w:szCs w:val="22"/>
        </w:rPr>
        <w:t xml:space="preserve">(umowy) </w:t>
      </w:r>
      <w:r w:rsidR="00A10A11" w:rsidRPr="000D797E">
        <w:rPr>
          <w:rFonts w:ascii="Cambria" w:hAnsi="Cambria"/>
          <w:spacing w:val="-4"/>
          <w:sz w:val="22"/>
          <w:szCs w:val="22"/>
        </w:rPr>
        <w:t xml:space="preserve">jest ubezpieczenie majątku, </w:t>
      </w:r>
      <w:r w:rsidRPr="000D797E">
        <w:rPr>
          <w:rFonts w:ascii="Cambria" w:hAnsi="Cambria"/>
          <w:spacing w:val="-4"/>
          <w:sz w:val="22"/>
          <w:szCs w:val="22"/>
        </w:rPr>
        <w:t>odpow</w:t>
      </w:r>
      <w:r w:rsidR="005C68AB" w:rsidRPr="000D797E">
        <w:rPr>
          <w:rFonts w:ascii="Cambria" w:hAnsi="Cambria"/>
          <w:spacing w:val="-4"/>
          <w:sz w:val="22"/>
          <w:szCs w:val="22"/>
        </w:rPr>
        <w:t>iedzialności cywilnej</w:t>
      </w:r>
      <w:r w:rsidR="00DA0215" w:rsidRPr="000D797E">
        <w:rPr>
          <w:rFonts w:ascii="Cambria" w:hAnsi="Cambria"/>
          <w:spacing w:val="-4"/>
          <w:sz w:val="22"/>
          <w:szCs w:val="22"/>
        </w:rPr>
        <w:t xml:space="preserve"> </w:t>
      </w:r>
      <w:r w:rsidR="00A10A11" w:rsidRPr="000D797E">
        <w:rPr>
          <w:rFonts w:ascii="Cambria" w:hAnsi="Cambria"/>
          <w:spacing w:val="-4"/>
          <w:sz w:val="22"/>
          <w:szCs w:val="22"/>
        </w:rPr>
        <w:t xml:space="preserve">i osób Gminy </w:t>
      </w:r>
      <w:r w:rsidR="00C42A28" w:rsidRPr="000D797E">
        <w:rPr>
          <w:rFonts w:ascii="Cambria" w:hAnsi="Cambria"/>
          <w:spacing w:val="-4"/>
          <w:sz w:val="22"/>
          <w:szCs w:val="22"/>
        </w:rPr>
        <w:t>Nidzica</w:t>
      </w:r>
      <w:r w:rsidRPr="000D797E">
        <w:rPr>
          <w:rFonts w:ascii="Cambria" w:hAnsi="Cambria"/>
          <w:spacing w:val="-4"/>
          <w:sz w:val="22"/>
          <w:szCs w:val="22"/>
        </w:rPr>
        <w:t>. Zakres zamówienia obejmuje:</w:t>
      </w:r>
    </w:p>
    <w:p w:rsidR="00E52C4A" w:rsidRPr="000D797E" w:rsidRDefault="00E52C4A" w:rsidP="00455A5B">
      <w:pPr>
        <w:widowControl w:val="0"/>
        <w:numPr>
          <w:ilvl w:val="4"/>
          <w:numId w:val="101"/>
        </w:numPr>
        <w:tabs>
          <w:tab w:val="left" w:pos="709"/>
        </w:tabs>
        <w:suppressAutoHyphens w:val="0"/>
        <w:ind w:left="709" w:hanging="283"/>
        <w:jc w:val="both"/>
        <w:rPr>
          <w:rFonts w:ascii="Cambria" w:hAnsi="Cambria"/>
          <w:sz w:val="22"/>
          <w:szCs w:val="22"/>
        </w:rPr>
      </w:pPr>
      <w:r w:rsidRPr="000D797E">
        <w:rPr>
          <w:rFonts w:ascii="Cambria" w:hAnsi="Cambria"/>
          <w:sz w:val="22"/>
          <w:szCs w:val="22"/>
        </w:rPr>
        <w:t>ubezpieczenie mienia od wszystkich ryzyk,</w:t>
      </w:r>
    </w:p>
    <w:p w:rsidR="00E52C4A" w:rsidRPr="000D797E" w:rsidRDefault="00E52C4A" w:rsidP="00455A5B">
      <w:pPr>
        <w:widowControl w:val="0"/>
        <w:numPr>
          <w:ilvl w:val="4"/>
          <w:numId w:val="101"/>
        </w:numPr>
        <w:tabs>
          <w:tab w:val="left" w:pos="709"/>
        </w:tabs>
        <w:suppressAutoHyphens w:val="0"/>
        <w:ind w:left="709" w:hanging="283"/>
        <w:jc w:val="both"/>
        <w:rPr>
          <w:rFonts w:ascii="Cambria" w:hAnsi="Cambria"/>
          <w:sz w:val="22"/>
          <w:szCs w:val="22"/>
        </w:rPr>
      </w:pPr>
      <w:r w:rsidRPr="000D797E">
        <w:rPr>
          <w:rFonts w:ascii="Cambria" w:hAnsi="Cambria"/>
          <w:sz w:val="22"/>
          <w:szCs w:val="22"/>
        </w:rPr>
        <w:t>ubezpieczenie sprzętu elektronicznego od wszystkich ryzyk,</w:t>
      </w:r>
    </w:p>
    <w:p w:rsidR="00E52C4A" w:rsidRPr="000D797E" w:rsidRDefault="00E52C4A" w:rsidP="00455A5B">
      <w:pPr>
        <w:widowControl w:val="0"/>
        <w:numPr>
          <w:ilvl w:val="4"/>
          <w:numId w:val="101"/>
        </w:numPr>
        <w:tabs>
          <w:tab w:val="left" w:pos="709"/>
        </w:tabs>
        <w:suppressAutoHyphens w:val="0"/>
        <w:ind w:left="709" w:hanging="283"/>
        <w:jc w:val="both"/>
        <w:rPr>
          <w:rFonts w:ascii="Cambria" w:hAnsi="Cambria"/>
          <w:sz w:val="22"/>
          <w:szCs w:val="22"/>
        </w:rPr>
      </w:pPr>
      <w:r w:rsidRPr="000D797E">
        <w:rPr>
          <w:rFonts w:ascii="Cambria" w:hAnsi="Cambria"/>
          <w:sz w:val="22"/>
          <w:szCs w:val="22"/>
        </w:rPr>
        <w:t xml:space="preserve">ubezpieczenie odpowiedzialności cywilnej, </w:t>
      </w:r>
    </w:p>
    <w:p w:rsidR="00E52C4A" w:rsidRPr="000D797E" w:rsidRDefault="00E52C4A" w:rsidP="00455A5B">
      <w:pPr>
        <w:widowControl w:val="0"/>
        <w:numPr>
          <w:ilvl w:val="4"/>
          <w:numId w:val="101"/>
        </w:numPr>
        <w:tabs>
          <w:tab w:val="left" w:pos="709"/>
        </w:tabs>
        <w:suppressAutoHyphens w:val="0"/>
        <w:ind w:left="709" w:hanging="283"/>
        <w:jc w:val="both"/>
        <w:rPr>
          <w:rFonts w:ascii="Cambria" w:hAnsi="Cambria"/>
          <w:sz w:val="22"/>
          <w:szCs w:val="22"/>
        </w:rPr>
      </w:pPr>
      <w:r w:rsidRPr="000D797E">
        <w:rPr>
          <w:rFonts w:ascii="Cambria" w:hAnsi="Cambria"/>
          <w:sz w:val="22"/>
          <w:szCs w:val="22"/>
        </w:rPr>
        <w:t>ubezpieczenie następstw nieszczęśliwych wypadków sołtysów.</w:t>
      </w:r>
    </w:p>
    <w:p w:rsidR="00E52C4A" w:rsidRPr="000D797E" w:rsidRDefault="006F286D" w:rsidP="00D1363E">
      <w:pPr>
        <w:widowControl w:val="0"/>
        <w:numPr>
          <w:ilvl w:val="0"/>
          <w:numId w:val="9"/>
        </w:numPr>
        <w:tabs>
          <w:tab w:val="left" w:pos="426"/>
        </w:tabs>
        <w:suppressAutoHyphens w:val="0"/>
        <w:autoSpaceDE w:val="0"/>
        <w:ind w:left="426" w:hanging="426"/>
        <w:jc w:val="both"/>
        <w:rPr>
          <w:rFonts w:ascii="Cambria" w:hAnsi="Cambria"/>
          <w:sz w:val="22"/>
          <w:szCs w:val="22"/>
        </w:rPr>
      </w:pPr>
      <w:r w:rsidRPr="000D797E">
        <w:rPr>
          <w:rFonts w:ascii="Cambria" w:hAnsi="Cambria"/>
          <w:spacing w:val="-4"/>
          <w:sz w:val="22"/>
          <w:szCs w:val="22"/>
        </w:rPr>
        <w:t>Postępowanie w sprawie zamówienia publicznego prowadzone było przy udziale brokera ubezpiecze</w:t>
      </w:r>
      <w:r w:rsidR="00E52C4A" w:rsidRPr="000D797E">
        <w:rPr>
          <w:rFonts w:ascii="Cambria" w:hAnsi="Cambria"/>
          <w:spacing w:val="-4"/>
          <w:sz w:val="22"/>
          <w:szCs w:val="22"/>
        </w:rPr>
        <w:softHyphen/>
      </w:r>
      <w:r w:rsidRPr="000D797E">
        <w:rPr>
          <w:rFonts w:ascii="Cambria" w:hAnsi="Cambria"/>
          <w:spacing w:val="-4"/>
          <w:sz w:val="22"/>
          <w:szCs w:val="22"/>
        </w:rPr>
        <w:t>niowego, Inter-Broker sp</w:t>
      </w:r>
      <w:r w:rsidR="00E52C4A" w:rsidRPr="000D797E">
        <w:rPr>
          <w:rFonts w:ascii="Cambria" w:hAnsi="Cambria"/>
          <w:spacing w:val="-4"/>
          <w:sz w:val="22"/>
          <w:szCs w:val="22"/>
        </w:rPr>
        <w:t xml:space="preserve">. </w:t>
      </w:r>
      <w:r w:rsidRPr="000D797E">
        <w:rPr>
          <w:rFonts w:ascii="Cambria" w:hAnsi="Cambria"/>
          <w:spacing w:val="-4"/>
          <w:sz w:val="22"/>
          <w:szCs w:val="22"/>
        </w:rPr>
        <w:t xml:space="preserve">z o.o. z siedzibą w Toruniu przy ul. </w:t>
      </w:r>
      <w:r w:rsidR="00910172" w:rsidRPr="000D797E">
        <w:rPr>
          <w:rFonts w:ascii="Cambria" w:hAnsi="Cambria"/>
          <w:bCs/>
          <w:spacing w:val="-4"/>
          <w:sz w:val="22"/>
          <w:szCs w:val="22"/>
        </w:rPr>
        <w:t>Żółkiewskiego 5</w:t>
      </w:r>
      <w:r w:rsidRPr="000D797E">
        <w:rPr>
          <w:rFonts w:ascii="Cambria" w:hAnsi="Cambria"/>
          <w:spacing w:val="-4"/>
          <w:sz w:val="22"/>
          <w:szCs w:val="22"/>
        </w:rPr>
        <w:t>, który jako pośrednik ubezpieczeniowy działa w</w:t>
      </w:r>
      <w:r w:rsidR="00E52C4A" w:rsidRPr="000D797E">
        <w:rPr>
          <w:rFonts w:ascii="Cambria" w:hAnsi="Cambria"/>
          <w:spacing w:val="-4"/>
          <w:sz w:val="22"/>
          <w:szCs w:val="22"/>
        </w:rPr>
        <w:t xml:space="preserve"> </w:t>
      </w:r>
      <w:r w:rsidRPr="000D797E">
        <w:rPr>
          <w:rFonts w:ascii="Cambria" w:hAnsi="Cambria"/>
          <w:spacing w:val="-4"/>
          <w:sz w:val="22"/>
          <w:szCs w:val="22"/>
        </w:rPr>
        <w:t xml:space="preserve">imieniu i na rzecz </w:t>
      </w:r>
      <w:r w:rsidR="00E52C4A" w:rsidRPr="000D797E">
        <w:rPr>
          <w:rFonts w:ascii="Cambria" w:hAnsi="Cambria"/>
          <w:spacing w:val="-4"/>
          <w:sz w:val="22"/>
          <w:szCs w:val="22"/>
        </w:rPr>
        <w:t>Z</w:t>
      </w:r>
      <w:r w:rsidRPr="000D797E">
        <w:rPr>
          <w:rFonts w:ascii="Cambria" w:hAnsi="Cambria"/>
          <w:spacing w:val="-4"/>
          <w:sz w:val="22"/>
          <w:szCs w:val="22"/>
        </w:rPr>
        <w:t xml:space="preserve">amawiającego i wszystkich podmiotów objętych zamówieniem. </w:t>
      </w:r>
    </w:p>
    <w:p w:rsidR="00E52C4A" w:rsidRPr="000D797E" w:rsidRDefault="006F286D" w:rsidP="00D1363E">
      <w:pPr>
        <w:widowControl w:val="0"/>
        <w:numPr>
          <w:ilvl w:val="0"/>
          <w:numId w:val="9"/>
        </w:numPr>
        <w:tabs>
          <w:tab w:val="left" w:pos="426"/>
        </w:tabs>
        <w:suppressAutoHyphens w:val="0"/>
        <w:autoSpaceDE w:val="0"/>
        <w:ind w:left="426" w:hanging="426"/>
        <w:jc w:val="both"/>
        <w:rPr>
          <w:rFonts w:ascii="Cambria" w:hAnsi="Cambria"/>
          <w:sz w:val="22"/>
          <w:szCs w:val="22"/>
        </w:rPr>
      </w:pPr>
      <w:r w:rsidRPr="000D797E">
        <w:rPr>
          <w:rFonts w:ascii="Cambria" w:hAnsi="Cambria"/>
          <w:spacing w:val="-4"/>
          <w:sz w:val="22"/>
          <w:szCs w:val="22"/>
        </w:rPr>
        <w:lastRenderedPageBreak/>
        <w:t>Broker ubezpieczeniowy będzie nadzorował realizację niniejszej umowy, a także będzie pośredniczył przy zawieraniu poszczególnych umów ubezpieczenia.</w:t>
      </w:r>
    </w:p>
    <w:p w:rsidR="006F286D" w:rsidRPr="000D797E" w:rsidRDefault="006F286D" w:rsidP="00D1363E">
      <w:pPr>
        <w:widowControl w:val="0"/>
        <w:numPr>
          <w:ilvl w:val="0"/>
          <w:numId w:val="9"/>
        </w:numPr>
        <w:tabs>
          <w:tab w:val="left" w:pos="426"/>
        </w:tabs>
        <w:suppressAutoHyphens w:val="0"/>
        <w:autoSpaceDE w:val="0"/>
        <w:ind w:left="426" w:hanging="426"/>
        <w:jc w:val="both"/>
        <w:rPr>
          <w:rFonts w:ascii="Cambria" w:hAnsi="Cambria"/>
          <w:sz w:val="22"/>
          <w:szCs w:val="22"/>
        </w:rPr>
      </w:pPr>
      <w:r w:rsidRPr="000D797E">
        <w:rPr>
          <w:rFonts w:ascii="Cambria" w:hAnsi="Cambria"/>
          <w:spacing w:val="-2"/>
          <w:sz w:val="22"/>
          <w:szCs w:val="22"/>
        </w:rPr>
        <w:t>Wykonawca zapłaci brokerowi ubezpieczeniowemu – Inter-Broker sp. z o.o. kurtaż w wy</w:t>
      </w:r>
      <w:r w:rsidR="00F027ED" w:rsidRPr="000D797E">
        <w:rPr>
          <w:rFonts w:ascii="Cambria" w:hAnsi="Cambria"/>
          <w:spacing w:val="-2"/>
          <w:sz w:val="22"/>
          <w:szCs w:val="22"/>
        </w:rPr>
        <w:t xml:space="preserve">sokości zwyczajowo stosowanej, </w:t>
      </w:r>
      <w:r w:rsidRPr="000D797E">
        <w:rPr>
          <w:rFonts w:ascii="Cambria" w:hAnsi="Cambria"/>
          <w:spacing w:val="-2"/>
          <w:sz w:val="22"/>
          <w:szCs w:val="22"/>
        </w:rPr>
        <w:t>z zachowaniem zasad wsk</w:t>
      </w:r>
      <w:r w:rsidR="00F027ED" w:rsidRPr="000D797E">
        <w:rPr>
          <w:rFonts w:ascii="Cambria" w:hAnsi="Cambria"/>
          <w:spacing w:val="-2"/>
          <w:sz w:val="22"/>
          <w:szCs w:val="22"/>
        </w:rPr>
        <w:t xml:space="preserve">azanych w </w:t>
      </w:r>
      <w:r w:rsidR="006D3C7A" w:rsidRPr="000D797E">
        <w:rPr>
          <w:rFonts w:ascii="Cambria" w:hAnsi="Cambria"/>
          <w:spacing w:val="-2"/>
          <w:sz w:val="22"/>
          <w:szCs w:val="22"/>
        </w:rPr>
        <w:t>s</w:t>
      </w:r>
      <w:r w:rsidR="00F027ED" w:rsidRPr="000D797E">
        <w:rPr>
          <w:rFonts w:ascii="Cambria" w:hAnsi="Cambria"/>
          <w:spacing w:val="-2"/>
          <w:sz w:val="22"/>
          <w:szCs w:val="22"/>
        </w:rPr>
        <w:t xml:space="preserve">pecyfikacji </w:t>
      </w:r>
      <w:r w:rsidR="006D3C7A" w:rsidRPr="000D797E">
        <w:rPr>
          <w:rFonts w:ascii="Cambria" w:hAnsi="Cambria"/>
          <w:spacing w:val="-2"/>
          <w:sz w:val="22"/>
          <w:szCs w:val="22"/>
        </w:rPr>
        <w:t>w</w:t>
      </w:r>
      <w:r w:rsidRPr="000D797E">
        <w:rPr>
          <w:rFonts w:ascii="Cambria" w:hAnsi="Cambria"/>
          <w:spacing w:val="-2"/>
          <w:sz w:val="22"/>
          <w:szCs w:val="22"/>
        </w:rPr>
        <w:t xml:space="preserve">arunków </w:t>
      </w:r>
      <w:r w:rsidR="006D3C7A" w:rsidRPr="000D797E">
        <w:rPr>
          <w:rFonts w:ascii="Cambria" w:hAnsi="Cambria"/>
          <w:spacing w:val="-2"/>
          <w:sz w:val="22"/>
          <w:szCs w:val="22"/>
        </w:rPr>
        <w:t>z</w:t>
      </w:r>
      <w:r w:rsidRPr="000D797E">
        <w:rPr>
          <w:rFonts w:ascii="Cambria" w:hAnsi="Cambria"/>
          <w:spacing w:val="-2"/>
          <w:sz w:val="22"/>
          <w:szCs w:val="22"/>
        </w:rPr>
        <w:t>amówienia, przez cały okres obowiązywania niniejszej umowy o wykonanie zamówienia i poszczególnych, wynikających z niej umów ubezpieczenia.</w:t>
      </w:r>
    </w:p>
    <w:p w:rsidR="00080D84" w:rsidRPr="000D797E" w:rsidRDefault="00080D84"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Warunki wykonania zamówienia</w:t>
      </w:r>
    </w:p>
    <w:p w:rsidR="00080D84" w:rsidRPr="000D797E" w:rsidRDefault="00F027ED" w:rsidP="00B20D5A">
      <w:pPr>
        <w:widowControl w:val="0"/>
        <w:suppressAutoHyphens w:val="0"/>
        <w:jc w:val="center"/>
        <w:rPr>
          <w:rFonts w:ascii="Cambria" w:hAnsi="Cambria"/>
          <w:b/>
          <w:sz w:val="22"/>
          <w:szCs w:val="22"/>
        </w:rPr>
      </w:pPr>
      <w:r w:rsidRPr="000D797E">
        <w:rPr>
          <w:rFonts w:ascii="Cambria" w:hAnsi="Cambria"/>
          <w:b/>
          <w:sz w:val="22"/>
          <w:szCs w:val="22"/>
        </w:rPr>
        <w:t>§</w:t>
      </w:r>
      <w:r w:rsidR="00AA1534" w:rsidRPr="000D797E">
        <w:rPr>
          <w:rFonts w:ascii="Cambria" w:hAnsi="Cambria"/>
          <w:b/>
          <w:sz w:val="22"/>
          <w:szCs w:val="22"/>
        </w:rPr>
        <w:t>4</w:t>
      </w:r>
    </w:p>
    <w:p w:rsidR="00E52C4A" w:rsidRPr="000D797E" w:rsidRDefault="00E52C4A" w:rsidP="00455A5B">
      <w:pPr>
        <w:widowControl w:val="0"/>
        <w:numPr>
          <w:ilvl w:val="0"/>
          <w:numId w:val="55"/>
        </w:numPr>
        <w:tabs>
          <w:tab w:val="left" w:pos="426"/>
        </w:tabs>
        <w:suppressAutoHyphens w:val="0"/>
        <w:ind w:left="426" w:hanging="426"/>
        <w:contextualSpacing/>
        <w:jc w:val="both"/>
        <w:rPr>
          <w:rFonts w:ascii="Cambria" w:hAnsi="Cambria"/>
          <w:sz w:val="22"/>
          <w:szCs w:val="22"/>
          <w:lang w:eastAsia="en-US"/>
        </w:rPr>
      </w:pPr>
      <w:r w:rsidRPr="000D797E">
        <w:rPr>
          <w:rFonts w:ascii="Cambria" w:hAnsi="Cambria"/>
          <w:sz w:val="22"/>
          <w:szCs w:val="22"/>
          <w:lang w:eastAsia="en-US"/>
        </w:rPr>
        <w:t>Warunki wykonywania zamówienia określa:</w:t>
      </w:r>
    </w:p>
    <w:p w:rsidR="00E52C4A" w:rsidRPr="000D797E" w:rsidRDefault="00E52C4A" w:rsidP="00455A5B">
      <w:pPr>
        <w:widowControl w:val="0"/>
        <w:numPr>
          <w:ilvl w:val="1"/>
          <w:numId w:val="100"/>
        </w:numPr>
        <w:tabs>
          <w:tab w:val="left" w:pos="709"/>
        </w:tabs>
        <w:suppressAutoHyphens w:val="0"/>
        <w:ind w:left="709" w:hanging="283"/>
        <w:jc w:val="both"/>
        <w:rPr>
          <w:rFonts w:ascii="Cambria" w:hAnsi="Cambria"/>
          <w:sz w:val="22"/>
          <w:szCs w:val="22"/>
          <w:lang w:eastAsia="en-US"/>
        </w:rPr>
      </w:pPr>
      <w:r w:rsidRPr="000D797E">
        <w:rPr>
          <w:rFonts w:ascii="Cambria" w:hAnsi="Cambria"/>
          <w:sz w:val="22"/>
          <w:szCs w:val="22"/>
          <w:lang w:eastAsia="en-US"/>
        </w:rPr>
        <w:t>specyfikacja warunków zamówienia wraz z załącznikami,</w:t>
      </w:r>
    </w:p>
    <w:p w:rsidR="00E52C4A" w:rsidRPr="000D797E" w:rsidRDefault="00E52C4A" w:rsidP="00455A5B">
      <w:pPr>
        <w:widowControl w:val="0"/>
        <w:numPr>
          <w:ilvl w:val="1"/>
          <w:numId w:val="100"/>
        </w:numPr>
        <w:tabs>
          <w:tab w:val="left" w:pos="709"/>
        </w:tabs>
        <w:suppressAutoHyphens w:val="0"/>
        <w:ind w:left="709" w:hanging="283"/>
        <w:jc w:val="both"/>
        <w:rPr>
          <w:rFonts w:ascii="Cambria" w:hAnsi="Cambria"/>
          <w:sz w:val="22"/>
          <w:szCs w:val="22"/>
          <w:lang w:eastAsia="en-US"/>
        </w:rPr>
      </w:pPr>
      <w:r w:rsidRPr="000D797E">
        <w:rPr>
          <w:rFonts w:ascii="Cambria" w:hAnsi="Cambria"/>
          <w:sz w:val="22"/>
          <w:szCs w:val="22"/>
          <w:lang w:eastAsia="en-US"/>
        </w:rPr>
        <w:t>oferta złożona przez Wykonawcę,</w:t>
      </w:r>
    </w:p>
    <w:p w:rsidR="00E52C4A" w:rsidRPr="000D797E" w:rsidRDefault="00E52C4A" w:rsidP="00455A5B">
      <w:pPr>
        <w:widowControl w:val="0"/>
        <w:numPr>
          <w:ilvl w:val="1"/>
          <w:numId w:val="100"/>
        </w:numPr>
        <w:tabs>
          <w:tab w:val="left" w:pos="709"/>
        </w:tabs>
        <w:suppressAutoHyphens w:val="0"/>
        <w:ind w:left="709" w:hanging="283"/>
        <w:jc w:val="both"/>
        <w:rPr>
          <w:rFonts w:ascii="Cambria" w:hAnsi="Cambria"/>
          <w:sz w:val="22"/>
          <w:szCs w:val="22"/>
          <w:lang w:eastAsia="en-US"/>
        </w:rPr>
      </w:pPr>
      <w:r w:rsidRPr="000D797E">
        <w:rPr>
          <w:rFonts w:ascii="Cambria" w:hAnsi="Cambria"/>
          <w:sz w:val="22"/>
          <w:szCs w:val="22"/>
          <w:lang w:eastAsia="en-US"/>
        </w:rPr>
        <w:t>niniejsza umowa,</w:t>
      </w:r>
    </w:p>
    <w:p w:rsidR="00DD66C3" w:rsidRPr="000D797E" w:rsidRDefault="00DD66C3" w:rsidP="00455A5B">
      <w:pPr>
        <w:widowControl w:val="0"/>
        <w:numPr>
          <w:ilvl w:val="1"/>
          <w:numId w:val="100"/>
        </w:numPr>
        <w:tabs>
          <w:tab w:val="left" w:pos="709"/>
        </w:tabs>
        <w:suppressAutoHyphens w:val="0"/>
        <w:ind w:left="709" w:hanging="283"/>
        <w:jc w:val="both"/>
        <w:rPr>
          <w:rFonts w:ascii="Cambria" w:hAnsi="Cambria"/>
          <w:sz w:val="22"/>
          <w:szCs w:val="22"/>
          <w:lang w:eastAsia="en-US"/>
        </w:rPr>
      </w:pPr>
      <w:r w:rsidRPr="000D797E">
        <w:rPr>
          <w:rFonts w:ascii="Cambria" w:hAnsi="Cambria"/>
          <w:sz w:val="22"/>
          <w:szCs w:val="22"/>
          <w:lang w:eastAsia="en-US"/>
        </w:rPr>
        <w:t>załącznik nr 1 do umowy, tj. dokument kalkulacyjny określający szczegółowy sposób obliczenia składki, tzn. zastosowane niezmienne stawki i składki roczne w odniesieniu do poszczególnych składników mienia</w:t>
      </w:r>
      <w:r w:rsidR="002E7F46" w:rsidRPr="000D797E">
        <w:rPr>
          <w:rFonts w:ascii="Cambria" w:hAnsi="Cambria"/>
          <w:sz w:val="22"/>
          <w:szCs w:val="22"/>
          <w:lang w:eastAsia="en-US"/>
        </w:rPr>
        <w:t xml:space="preserve">, osób </w:t>
      </w:r>
      <w:r w:rsidRPr="000D797E">
        <w:rPr>
          <w:rFonts w:ascii="Cambria" w:hAnsi="Cambria"/>
          <w:sz w:val="22"/>
          <w:szCs w:val="22"/>
          <w:lang w:eastAsia="en-US"/>
        </w:rPr>
        <w:t>i rodzajów ubezpieczenia,</w:t>
      </w:r>
    </w:p>
    <w:p w:rsidR="00E52C4A" w:rsidRPr="000D797E" w:rsidRDefault="00E52C4A" w:rsidP="00B20D5A">
      <w:pPr>
        <w:widowControl w:val="0"/>
        <w:suppressAutoHyphens w:val="0"/>
        <w:ind w:left="426"/>
        <w:jc w:val="both"/>
        <w:rPr>
          <w:rFonts w:ascii="Cambria" w:hAnsi="Cambria"/>
          <w:sz w:val="22"/>
          <w:szCs w:val="22"/>
          <w:lang w:eastAsia="en-US"/>
        </w:rPr>
      </w:pPr>
      <w:r w:rsidRPr="000D797E">
        <w:rPr>
          <w:rFonts w:ascii="Cambria" w:hAnsi="Cambria"/>
          <w:sz w:val="22"/>
          <w:szCs w:val="22"/>
          <w:lang w:eastAsia="en-US"/>
        </w:rPr>
        <w:t>- których zapisy zawsze mają pierwszeństwo przed innymi ustaleniami i postanowieniami.</w:t>
      </w:r>
    </w:p>
    <w:p w:rsidR="00E52C4A" w:rsidRPr="000D797E" w:rsidRDefault="00E52C4A" w:rsidP="00455A5B">
      <w:pPr>
        <w:widowControl w:val="0"/>
        <w:numPr>
          <w:ilvl w:val="0"/>
          <w:numId w:val="100"/>
        </w:numPr>
        <w:tabs>
          <w:tab w:val="left" w:pos="426"/>
        </w:tabs>
        <w:suppressAutoHyphens w:val="0"/>
        <w:ind w:left="426" w:hanging="426"/>
        <w:contextualSpacing/>
        <w:jc w:val="both"/>
        <w:rPr>
          <w:rFonts w:ascii="Cambria" w:eastAsia="Calibri" w:hAnsi="Cambria"/>
          <w:sz w:val="22"/>
          <w:szCs w:val="22"/>
          <w:lang w:eastAsia="hi-IN" w:bidi="hi-IN"/>
        </w:rPr>
      </w:pPr>
      <w:r w:rsidRPr="000D797E">
        <w:rPr>
          <w:rFonts w:ascii="Cambria" w:eastAsia="Calibri" w:hAnsi="Cambria"/>
          <w:sz w:val="22"/>
          <w:szCs w:val="22"/>
          <w:lang w:eastAsia="en-US"/>
        </w:rPr>
        <w:t xml:space="preserve">W sprawach nieuregulowanych przez dokumenty określone w ust. 1 zastosowanie mają ogólne i szczególne warunku ubezpieczenia Wykonawcy, ustawa z dnia 11 września 2019 r. </w:t>
      </w:r>
      <w:r w:rsidR="0053196D" w:rsidRPr="000D797E">
        <w:rPr>
          <w:rFonts w:ascii="Cambria" w:eastAsia="Calibri" w:hAnsi="Cambria"/>
          <w:sz w:val="22"/>
          <w:szCs w:val="22"/>
          <w:lang w:eastAsia="en-US"/>
        </w:rPr>
        <w:t xml:space="preserve">- </w:t>
      </w:r>
      <w:r w:rsidRPr="000D797E">
        <w:rPr>
          <w:rFonts w:ascii="Cambria" w:eastAsia="Calibri" w:hAnsi="Cambria"/>
          <w:sz w:val="22"/>
          <w:szCs w:val="22"/>
          <w:lang w:eastAsia="en-US"/>
        </w:rPr>
        <w:t xml:space="preserve">Prawo zamówień publicznych, ustawa z dnia 11 września 2015 r. o działalności ubezpieczeniowej </w:t>
      </w:r>
      <w:r w:rsidRPr="000D797E">
        <w:rPr>
          <w:rFonts w:ascii="Cambria" w:eastAsia="Calibri" w:hAnsi="Cambria"/>
          <w:sz w:val="22"/>
          <w:szCs w:val="22"/>
          <w:lang w:eastAsia="en-US"/>
        </w:rPr>
        <w:br/>
        <w:t>i reasekuracyjnej oraz przepisy Kodeksu cywilnego.</w:t>
      </w:r>
    </w:p>
    <w:p w:rsidR="00080D84" w:rsidRPr="000D797E" w:rsidRDefault="00F027ED" w:rsidP="00B20D5A">
      <w:pPr>
        <w:widowControl w:val="0"/>
        <w:suppressAutoHyphens w:val="0"/>
        <w:spacing w:before="120"/>
        <w:jc w:val="center"/>
        <w:rPr>
          <w:rFonts w:ascii="Cambria" w:hAnsi="Cambria"/>
          <w:b/>
          <w:sz w:val="22"/>
          <w:szCs w:val="22"/>
        </w:rPr>
      </w:pPr>
      <w:r w:rsidRPr="000D797E">
        <w:rPr>
          <w:rFonts w:ascii="Cambria" w:hAnsi="Cambria"/>
          <w:b/>
          <w:sz w:val="22"/>
          <w:szCs w:val="22"/>
        </w:rPr>
        <w:t>§</w:t>
      </w:r>
      <w:r w:rsidR="00AA1534" w:rsidRPr="000D797E">
        <w:rPr>
          <w:rFonts w:ascii="Cambria" w:hAnsi="Cambria"/>
          <w:b/>
          <w:sz w:val="22"/>
          <w:szCs w:val="22"/>
        </w:rPr>
        <w:t>5</w:t>
      </w:r>
    </w:p>
    <w:p w:rsidR="00080D84" w:rsidRPr="000D797E" w:rsidRDefault="00080D84" w:rsidP="00B20D5A">
      <w:pPr>
        <w:widowControl w:val="0"/>
        <w:tabs>
          <w:tab w:val="left" w:pos="360"/>
        </w:tabs>
        <w:suppressAutoHyphens w:val="0"/>
        <w:rPr>
          <w:rFonts w:ascii="Cambria" w:hAnsi="Cambria"/>
          <w:sz w:val="22"/>
          <w:szCs w:val="22"/>
        </w:rPr>
      </w:pPr>
      <w:r w:rsidRPr="000D797E">
        <w:rPr>
          <w:rFonts w:ascii="Cambria" w:hAnsi="Cambria"/>
          <w:sz w:val="22"/>
          <w:szCs w:val="22"/>
        </w:rPr>
        <w:t>Wykonawca:</w:t>
      </w:r>
    </w:p>
    <w:p w:rsidR="00080D84" w:rsidRPr="000D797E"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zobowiązuje się do objęcia ochroną ubezpieczeniową mienia we wszystkich lokalizacjach oraz całokształtu</w:t>
      </w:r>
      <w:r w:rsidR="007C4A0B" w:rsidRPr="000D797E">
        <w:rPr>
          <w:rFonts w:ascii="Cambria" w:hAnsi="Cambria"/>
          <w:spacing w:val="-4"/>
          <w:sz w:val="22"/>
          <w:szCs w:val="22"/>
        </w:rPr>
        <w:t xml:space="preserve"> </w:t>
      </w:r>
      <w:r w:rsidRPr="000D797E">
        <w:rPr>
          <w:rFonts w:ascii="Cambria" w:hAnsi="Cambria"/>
          <w:spacing w:val="-4"/>
          <w:sz w:val="22"/>
          <w:szCs w:val="22"/>
        </w:rPr>
        <w:t>prowadzonej działalności przez Zamawiającego i podmioty objęte zamówieniem</w:t>
      </w:r>
      <w:r w:rsidR="004D1FB5" w:rsidRPr="000D797E">
        <w:rPr>
          <w:rFonts w:ascii="Cambria" w:hAnsi="Cambria"/>
          <w:spacing w:val="-4"/>
          <w:sz w:val="22"/>
          <w:szCs w:val="22"/>
        </w:rPr>
        <w:t>, wskazanej w specyfikacji warunków zamówienia</w:t>
      </w:r>
      <w:r w:rsidR="00080D84" w:rsidRPr="000D797E">
        <w:rPr>
          <w:rFonts w:ascii="Cambria" w:hAnsi="Cambria"/>
          <w:spacing w:val="-4"/>
          <w:sz w:val="22"/>
          <w:szCs w:val="22"/>
        </w:rPr>
        <w:t>,</w:t>
      </w:r>
    </w:p>
    <w:p w:rsidR="00080D84" w:rsidRPr="000D797E" w:rsidRDefault="00501F9F" w:rsidP="00D1363E">
      <w:pPr>
        <w:widowControl w:val="0"/>
        <w:numPr>
          <w:ilvl w:val="0"/>
          <w:numId w:val="17"/>
        </w:numPr>
        <w:tabs>
          <w:tab w:val="left" w:pos="426"/>
        </w:tabs>
        <w:suppressAutoHyphens w:val="0"/>
        <w:autoSpaceDE w:val="0"/>
        <w:ind w:left="426" w:hanging="426"/>
        <w:jc w:val="both"/>
        <w:rPr>
          <w:rFonts w:ascii="Cambria" w:hAnsi="Cambria"/>
          <w:spacing w:val="-6"/>
          <w:sz w:val="22"/>
          <w:szCs w:val="22"/>
        </w:rPr>
      </w:pPr>
      <w:r w:rsidRPr="000D797E">
        <w:rPr>
          <w:rFonts w:ascii="Cambria" w:hAnsi="Cambria"/>
          <w:spacing w:val="-6"/>
          <w:sz w:val="22"/>
          <w:szCs w:val="22"/>
        </w:rPr>
        <w:t>przyjmuje warunki obligatoryjne dla poszczególnych rodzajów ubezpieczeń wymienione w  specyfikacji warunków zamówienia wraz z załącznikami oraz zaakceptowane warunki fakultatywne i</w:t>
      </w:r>
      <w:r w:rsidR="007C4A0B" w:rsidRPr="000D797E">
        <w:rPr>
          <w:rFonts w:ascii="Cambria" w:hAnsi="Cambria"/>
          <w:spacing w:val="-6"/>
          <w:sz w:val="22"/>
          <w:szCs w:val="22"/>
        </w:rPr>
        <w:t xml:space="preserve"> </w:t>
      </w:r>
      <w:r w:rsidRPr="000D797E">
        <w:rPr>
          <w:rFonts w:ascii="Cambria" w:hAnsi="Cambria"/>
          <w:spacing w:val="-6"/>
          <w:sz w:val="22"/>
          <w:szCs w:val="22"/>
        </w:rPr>
        <w:t xml:space="preserve">uznaje </w:t>
      </w:r>
      <w:r w:rsidR="007C4A0B" w:rsidRPr="000D797E">
        <w:rPr>
          <w:rFonts w:ascii="Cambria" w:hAnsi="Cambria"/>
          <w:spacing w:val="-6"/>
          <w:sz w:val="22"/>
          <w:szCs w:val="22"/>
        </w:rPr>
        <w:br/>
      </w:r>
      <w:r w:rsidRPr="000D797E">
        <w:rPr>
          <w:rFonts w:ascii="Cambria" w:hAnsi="Cambria"/>
          <w:spacing w:val="-6"/>
          <w:sz w:val="22"/>
          <w:szCs w:val="22"/>
        </w:rPr>
        <w:t>je za niezmienne</w:t>
      </w:r>
      <w:r w:rsidR="00080D84" w:rsidRPr="000D797E">
        <w:rPr>
          <w:rFonts w:ascii="Cambria" w:hAnsi="Cambria"/>
          <w:spacing w:val="-6"/>
          <w:sz w:val="22"/>
          <w:szCs w:val="22"/>
        </w:rPr>
        <w:t>,</w:t>
      </w:r>
    </w:p>
    <w:p w:rsidR="00080D84" w:rsidRPr="000D797E"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 zakresie </w:t>
      </w:r>
      <w:r w:rsidRPr="000D797E">
        <w:rPr>
          <w:rFonts w:ascii="Cambria" w:hAnsi="Cambria"/>
          <w:spacing w:val="-4"/>
          <w:sz w:val="22"/>
          <w:szCs w:val="22"/>
        </w:rPr>
        <w:br/>
        <w:t>w jakim zmiany te dotyczyć będą postanowień umów ubezpieczenia wskazanych w specyfikacji warunków zamówienia,</w:t>
      </w:r>
    </w:p>
    <w:p w:rsidR="00080D84" w:rsidRPr="000D797E"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gwarantuje niezmienność rocznych stawek taryfowych i składek wynikających ze złożonej oferty przez cały okres wykonania zamówienia i we wszystkich rodzajach ubezpieczeń</w:t>
      </w:r>
      <w:r w:rsidR="00080D84" w:rsidRPr="000D797E">
        <w:rPr>
          <w:rFonts w:ascii="Cambria" w:hAnsi="Cambria"/>
          <w:spacing w:val="-4"/>
          <w:sz w:val="22"/>
          <w:szCs w:val="22"/>
        </w:rPr>
        <w:t xml:space="preserve">, </w:t>
      </w:r>
    </w:p>
    <w:p w:rsidR="00080D84" w:rsidRPr="000D797E"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akceptuje proporcjonalną zmianę ceny ochrony ubezpieczeniowej w stosunku do ceny oferowanej z uwagi na możliwość zmiany w czasie ilości i wartości przedmiotu ubezpieczenia oraz w związku z wyrównywaniem okresów ubezpieczenia i wprowadzaniem doubezpieczeń</w:t>
      </w:r>
      <w:r w:rsidR="00080D84" w:rsidRPr="000D797E">
        <w:rPr>
          <w:rFonts w:ascii="Cambria" w:hAnsi="Cambria"/>
          <w:spacing w:val="-4"/>
          <w:sz w:val="22"/>
          <w:szCs w:val="22"/>
        </w:rPr>
        <w:t>,</w:t>
      </w:r>
    </w:p>
    <w:p w:rsidR="005C68AB" w:rsidRPr="000D797E" w:rsidRDefault="00080D84"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akceptuje wystawianie polis w ubezpieczeniach dobrowolnych na okres krótszy niż 1</w:t>
      </w:r>
      <w:r w:rsidR="00035691" w:rsidRPr="000D797E">
        <w:rPr>
          <w:rFonts w:ascii="Cambria" w:hAnsi="Cambria"/>
          <w:spacing w:val="-4"/>
          <w:sz w:val="22"/>
          <w:szCs w:val="22"/>
        </w:rPr>
        <w:t> </w:t>
      </w:r>
      <w:r w:rsidRPr="000D797E">
        <w:rPr>
          <w:rFonts w:ascii="Cambria" w:hAnsi="Cambria"/>
          <w:spacing w:val="-4"/>
          <w:sz w:val="22"/>
          <w:szCs w:val="22"/>
        </w:rPr>
        <w:t xml:space="preserve">rok, </w:t>
      </w:r>
      <w:r w:rsidR="00501F9F" w:rsidRPr="000D797E">
        <w:rPr>
          <w:rFonts w:ascii="Cambria" w:hAnsi="Cambria"/>
          <w:spacing w:val="-4"/>
          <w:sz w:val="22"/>
          <w:szCs w:val="22"/>
        </w:rPr>
        <w:t xml:space="preserve">akceptuje wystawianie dokumentów ubezpieczeniowych (m.in. polis) na okres krótszy niż 1 rok, </w:t>
      </w:r>
      <w:r w:rsidR="00501F9F" w:rsidRPr="000D797E">
        <w:rPr>
          <w:rFonts w:ascii="Cambria" w:hAnsi="Cambria"/>
          <w:spacing w:val="-4"/>
          <w:sz w:val="22"/>
          <w:szCs w:val="22"/>
        </w:rPr>
        <w:br/>
        <w:t>z naliczaniem składki „co do dnia” za faktyczny okres ochrony, według stawek rocznych zgodnych ze złożoną ofertą</w:t>
      </w:r>
      <w:r w:rsidRPr="000D797E">
        <w:rPr>
          <w:rFonts w:ascii="Cambria" w:hAnsi="Cambria"/>
          <w:spacing w:val="-4"/>
          <w:sz w:val="22"/>
          <w:szCs w:val="22"/>
        </w:rPr>
        <w:t>,</w:t>
      </w:r>
    </w:p>
    <w:p w:rsidR="00080D84" w:rsidRPr="000D797E"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rezygnuje w odniesieniu do jakiegokolwiek ubezpieczenia ze stosowania składki minimalnej z polisy, bez względu na okres obowiązywania umowy ubezpieczenia,</w:t>
      </w:r>
    </w:p>
    <w:p w:rsidR="00501F9F" w:rsidRPr="000D797E" w:rsidRDefault="00501F9F" w:rsidP="00D1363E">
      <w:pPr>
        <w:widowControl w:val="0"/>
        <w:numPr>
          <w:ilvl w:val="0"/>
          <w:numId w:val="17"/>
        </w:numPr>
        <w:tabs>
          <w:tab w:val="left" w:pos="426"/>
        </w:tabs>
        <w:suppressAutoHyphens w:val="0"/>
        <w:ind w:left="426" w:hanging="426"/>
        <w:jc w:val="both"/>
        <w:rPr>
          <w:rFonts w:ascii="Cambria" w:hAnsi="Cambria"/>
          <w:spacing w:val="-4"/>
          <w:sz w:val="22"/>
          <w:szCs w:val="22"/>
          <w:lang w:eastAsia="pl-PL"/>
        </w:rPr>
      </w:pPr>
      <w:r w:rsidRPr="000D797E">
        <w:rPr>
          <w:rFonts w:ascii="Cambria" w:hAnsi="Cambria"/>
          <w:spacing w:val="-4"/>
          <w:sz w:val="22"/>
          <w:szCs w:val="22"/>
          <w:lang w:eastAsia="pl-PL"/>
        </w:rPr>
        <w:t>akceptuje zasady likwidacji szkód określone w specyfikacji warunków zamówienia oraz zobowiązuje się do pisemnego informowania brokera ubezpieczeniowego i Zamawiającego o każdej decyzji odszkodowawczej,</w:t>
      </w:r>
    </w:p>
    <w:p w:rsidR="00501F9F" w:rsidRPr="000D797E"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lang w:eastAsia="pl-PL"/>
        </w:rPr>
        <w:t>przyjmuje wszystkie inne ustalenia zawarte w specyfikacji warunków zamówienia wraz z załącznikami</w:t>
      </w:r>
      <w:r w:rsidR="008A2A28" w:rsidRPr="000D797E">
        <w:rPr>
          <w:rFonts w:ascii="Cambria" w:hAnsi="Cambria"/>
          <w:spacing w:val="-4"/>
          <w:sz w:val="22"/>
          <w:szCs w:val="22"/>
        </w:rPr>
        <w:t>.</w:t>
      </w:r>
    </w:p>
    <w:p w:rsidR="00080D84" w:rsidRPr="000D797E" w:rsidRDefault="00080D84" w:rsidP="000124FD">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Termin wykonania zamówienia</w:t>
      </w:r>
    </w:p>
    <w:p w:rsidR="00080D84" w:rsidRPr="000D797E" w:rsidRDefault="00F027ED" w:rsidP="00B20D5A">
      <w:pPr>
        <w:widowControl w:val="0"/>
        <w:suppressAutoHyphens w:val="0"/>
        <w:jc w:val="center"/>
        <w:rPr>
          <w:rFonts w:ascii="Cambria" w:hAnsi="Cambria"/>
          <w:b/>
          <w:sz w:val="22"/>
          <w:szCs w:val="22"/>
        </w:rPr>
      </w:pPr>
      <w:r w:rsidRPr="000D797E">
        <w:rPr>
          <w:rFonts w:ascii="Cambria" w:hAnsi="Cambria"/>
          <w:b/>
          <w:sz w:val="22"/>
          <w:szCs w:val="22"/>
        </w:rPr>
        <w:t>§</w:t>
      </w:r>
      <w:r w:rsidR="00AA1534" w:rsidRPr="000D797E">
        <w:rPr>
          <w:rFonts w:ascii="Cambria" w:hAnsi="Cambria"/>
          <w:b/>
          <w:sz w:val="22"/>
          <w:szCs w:val="22"/>
        </w:rPr>
        <w:t>6</w:t>
      </w:r>
    </w:p>
    <w:p w:rsidR="007C4A0B" w:rsidRPr="000D797E" w:rsidRDefault="007C4A0B" w:rsidP="00455A5B">
      <w:pPr>
        <w:widowControl w:val="0"/>
        <w:numPr>
          <w:ilvl w:val="0"/>
          <w:numId w:val="56"/>
        </w:numPr>
        <w:tabs>
          <w:tab w:val="clear" w:pos="0"/>
          <w:tab w:val="num" w:pos="426"/>
        </w:tabs>
        <w:suppressAutoHyphens w:val="0"/>
        <w:ind w:left="426" w:hanging="426"/>
        <w:jc w:val="both"/>
        <w:rPr>
          <w:rFonts w:ascii="Cambria" w:hAnsi="Cambria"/>
          <w:bCs/>
          <w:sz w:val="22"/>
          <w:szCs w:val="22"/>
          <w:lang w:eastAsia="pl-PL"/>
        </w:rPr>
      </w:pPr>
      <w:r w:rsidRPr="000D797E">
        <w:rPr>
          <w:rFonts w:ascii="Cambria" w:hAnsi="Cambria"/>
          <w:bCs/>
          <w:sz w:val="22"/>
          <w:szCs w:val="22"/>
          <w:lang w:eastAsia="pl-PL"/>
        </w:rPr>
        <w:t>Termin wykonania z</w:t>
      </w:r>
      <w:r w:rsidR="008D4262" w:rsidRPr="000D797E">
        <w:rPr>
          <w:rFonts w:ascii="Cambria" w:hAnsi="Cambria"/>
          <w:bCs/>
          <w:sz w:val="22"/>
          <w:szCs w:val="22"/>
          <w:lang w:eastAsia="pl-PL"/>
        </w:rPr>
        <w:t>amówienia: 36 miesięcy, od dnia 01.01.</w:t>
      </w:r>
      <w:r w:rsidRPr="000D797E">
        <w:rPr>
          <w:rFonts w:ascii="Cambria" w:hAnsi="Cambria"/>
          <w:bCs/>
          <w:sz w:val="22"/>
          <w:szCs w:val="22"/>
          <w:lang w:eastAsia="pl-PL"/>
        </w:rPr>
        <w:t>202</w:t>
      </w:r>
      <w:r w:rsidR="008D4262" w:rsidRPr="000D797E">
        <w:rPr>
          <w:rFonts w:ascii="Cambria" w:hAnsi="Cambria"/>
          <w:bCs/>
          <w:sz w:val="22"/>
          <w:szCs w:val="22"/>
          <w:lang w:eastAsia="pl-PL"/>
        </w:rPr>
        <w:t>2</w:t>
      </w:r>
      <w:r w:rsidRPr="000D797E">
        <w:rPr>
          <w:rFonts w:ascii="Cambria" w:hAnsi="Cambria"/>
          <w:bCs/>
          <w:sz w:val="22"/>
          <w:szCs w:val="22"/>
          <w:lang w:eastAsia="pl-PL"/>
        </w:rPr>
        <w:t xml:space="preserve"> r. do dnia </w:t>
      </w:r>
      <w:r w:rsidR="008D4262" w:rsidRPr="000D797E">
        <w:rPr>
          <w:rFonts w:ascii="Cambria" w:hAnsi="Cambria"/>
          <w:bCs/>
          <w:sz w:val="22"/>
          <w:szCs w:val="22"/>
          <w:lang w:eastAsia="pl-PL"/>
        </w:rPr>
        <w:t>31.12.</w:t>
      </w:r>
      <w:r w:rsidRPr="000D797E">
        <w:rPr>
          <w:rFonts w:ascii="Cambria" w:hAnsi="Cambria"/>
          <w:bCs/>
          <w:sz w:val="22"/>
          <w:szCs w:val="22"/>
          <w:lang w:eastAsia="pl-PL"/>
        </w:rPr>
        <w:t>202</w:t>
      </w:r>
      <w:r w:rsidR="00F43BDC" w:rsidRPr="000D797E">
        <w:rPr>
          <w:rFonts w:ascii="Cambria" w:hAnsi="Cambria"/>
          <w:bCs/>
          <w:sz w:val="22"/>
          <w:szCs w:val="22"/>
          <w:lang w:eastAsia="pl-PL"/>
        </w:rPr>
        <w:t>4</w:t>
      </w:r>
      <w:r w:rsidRPr="000D797E">
        <w:rPr>
          <w:rFonts w:ascii="Cambria" w:hAnsi="Cambria"/>
          <w:bCs/>
          <w:sz w:val="22"/>
          <w:szCs w:val="22"/>
          <w:lang w:eastAsia="pl-PL"/>
        </w:rPr>
        <w:t xml:space="preserve"> r. </w:t>
      </w:r>
    </w:p>
    <w:p w:rsidR="007C4A0B" w:rsidRPr="000D797E" w:rsidRDefault="007C4A0B" w:rsidP="00455A5B">
      <w:pPr>
        <w:widowControl w:val="0"/>
        <w:numPr>
          <w:ilvl w:val="0"/>
          <w:numId w:val="56"/>
        </w:numPr>
        <w:tabs>
          <w:tab w:val="clear" w:pos="0"/>
          <w:tab w:val="num" w:pos="426"/>
        </w:tabs>
        <w:suppressAutoHyphens w:val="0"/>
        <w:ind w:left="426" w:hanging="426"/>
        <w:jc w:val="both"/>
        <w:rPr>
          <w:rFonts w:ascii="Cambria" w:hAnsi="Cambria"/>
          <w:bCs/>
          <w:sz w:val="22"/>
          <w:szCs w:val="22"/>
          <w:lang w:eastAsia="pl-PL"/>
        </w:rPr>
      </w:pPr>
      <w:r w:rsidRPr="000D797E">
        <w:rPr>
          <w:rFonts w:ascii="Cambria" w:hAnsi="Cambria"/>
          <w:bCs/>
          <w:sz w:val="22"/>
          <w:szCs w:val="22"/>
          <w:lang w:eastAsia="pl-PL"/>
        </w:rPr>
        <w:t xml:space="preserve">Dokumenty ubezpieczeniowe wystawiane </w:t>
      </w:r>
      <w:r w:rsidR="004D1FB5" w:rsidRPr="000D797E">
        <w:rPr>
          <w:rFonts w:ascii="Cambria" w:hAnsi="Cambria"/>
          <w:bCs/>
          <w:sz w:val="22"/>
          <w:szCs w:val="22"/>
          <w:lang w:eastAsia="pl-PL"/>
        </w:rPr>
        <w:t xml:space="preserve">będą </w:t>
      </w:r>
      <w:r w:rsidRPr="000D797E">
        <w:rPr>
          <w:rFonts w:ascii="Cambria" w:hAnsi="Cambria"/>
          <w:bCs/>
          <w:sz w:val="22"/>
          <w:szCs w:val="22"/>
          <w:lang w:eastAsia="pl-PL"/>
        </w:rPr>
        <w:t xml:space="preserve">na okresy roczne, zgodne z terminem wykonania zamówienia, z wyjątkiem ubezpieczeń aktualnych, zawartych wcześniej, w odniesieniu do których </w:t>
      </w:r>
      <w:r w:rsidRPr="000D797E">
        <w:rPr>
          <w:rFonts w:ascii="Cambria" w:hAnsi="Cambria"/>
          <w:bCs/>
          <w:sz w:val="22"/>
          <w:szCs w:val="22"/>
          <w:lang w:eastAsia="pl-PL"/>
        </w:rPr>
        <w:lastRenderedPageBreak/>
        <w:t>dokumenty ubezpieczeniowe będą wystawione licząc od dnia następnego po dniu wygaśnięcia tych umów</w:t>
      </w:r>
      <w:r w:rsidR="004D1FB5" w:rsidRPr="000D797E">
        <w:rPr>
          <w:rFonts w:ascii="Cambria" w:hAnsi="Cambria"/>
          <w:bCs/>
          <w:sz w:val="22"/>
          <w:szCs w:val="22"/>
          <w:lang w:eastAsia="pl-PL"/>
        </w:rPr>
        <w:t>,</w:t>
      </w:r>
      <w:r w:rsidRPr="000D797E">
        <w:rPr>
          <w:rFonts w:ascii="Cambria" w:hAnsi="Cambria"/>
          <w:bCs/>
          <w:sz w:val="22"/>
          <w:szCs w:val="22"/>
          <w:lang w:eastAsia="pl-PL"/>
        </w:rPr>
        <w:t xml:space="preserve"> do końca pierwszego rocznego okresu wykonania zamówienia, a następnie na dwa pełne roczne okresy ubezpieczenia.</w:t>
      </w:r>
    </w:p>
    <w:p w:rsidR="007C4A0B" w:rsidRPr="000D797E" w:rsidRDefault="007C4A0B" w:rsidP="00455A5B">
      <w:pPr>
        <w:widowControl w:val="0"/>
        <w:numPr>
          <w:ilvl w:val="0"/>
          <w:numId w:val="56"/>
        </w:numPr>
        <w:tabs>
          <w:tab w:val="clear" w:pos="0"/>
          <w:tab w:val="num" w:pos="426"/>
        </w:tabs>
        <w:suppressAutoHyphens w:val="0"/>
        <w:ind w:left="426" w:hanging="426"/>
        <w:jc w:val="both"/>
        <w:rPr>
          <w:rFonts w:ascii="Cambria" w:hAnsi="Cambria"/>
          <w:bCs/>
          <w:spacing w:val="-8"/>
          <w:sz w:val="22"/>
          <w:szCs w:val="22"/>
          <w:lang w:eastAsia="pl-PL"/>
        </w:rPr>
      </w:pPr>
      <w:r w:rsidRPr="000D797E">
        <w:rPr>
          <w:rFonts w:ascii="Cambria" w:hAnsi="Cambria"/>
          <w:bCs/>
          <w:spacing w:val="-8"/>
          <w:sz w:val="22"/>
          <w:szCs w:val="22"/>
          <w:lang w:eastAsia="pl-PL"/>
        </w:rPr>
        <w:t>Dokumenty ubezpieczeniowe dotyczące tzw. ubezpieczeń wspólnych, tj. ubezpieczenia odpowiedzial</w:t>
      </w:r>
      <w:r w:rsidR="002469B2" w:rsidRPr="000D797E">
        <w:rPr>
          <w:rFonts w:ascii="Cambria" w:hAnsi="Cambria"/>
          <w:bCs/>
          <w:spacing w:val="-8"/>
          <w:sz w:val="22"/>
          <w:szCs w:val="22"/>
          <w:lang w:eastAsia="pl-PL"/>
        </w:rPr>
        <w:softHyphen/>
      </w:r>
      <w:r w:rsidRPr="000D797E">
        <w:rPr>
          <w:rFonts w:ascii="Cambria" w:hAnsi="Cambria"/>
          <w:bCs/>
          <w:spacing w:val="-8"/>
          <w:sz w:val="22"/>
          <w:szCs w:val="22"/>
          <w:lang w:eastAsia="pl-PL"/>
        </w:rPr>
        <w:t xml:space="preserve">ności cywilnej, ubezpieczenia mienia od wszystkich ryzyk w systemie pierwszego ryzyka (w tym odnoszące się </w:t>
      </w:r>
      <w:r w:rsidR="000124FD" w:rsidRPr="000D797E">
        <w:rPr>
          <w:rFonts w:ascii="Cambria" w:hAnsi="Cambria"/>
          <w:bCs/>
          <w:spacing w:val="-8"/>
          <w:sz w:val="22"/>
          <w:szCs w:val="22"/>
          <w:lang w:eastAsia="pl-PL"/>
        </w:rPr>
        <w:br/>
      </w:r>
      <w:r w:rsidRPr="000D797E">
        <w:rPr>
          <w:rFonts w:ascii="Cambria" w:hAnsi="Cambria"/>
          <w:bCs/>
          <w:spacing w:val="-8"/>
          <w:sz w:val="22"/>
          <w:szCs w:val="22"/>
          <w:lang w:eastAsia="pl-PL"/>
        </w:rPr>
        <w:t xml:space="preserve">do ubezpieczenia od kradzieży z włamaniem i rabunku oraz przedmiotów szklanych od stłuczenia), a także ubezpieczenia sprzętu elektronicznego od wszystkich ryzyk w systemie pierwszego ryzyka wystawiane będą na trzy pełne okresy ubezpieczenia, w terminie wykonania zamówienia. </w:t>
      </w:r>
    </w:p>
    <w:p w:rsidR="00080D84" w:rsidRPr="000D797E" w:rsidRDefault="007C4A0B" w:rsidP="00455A5B">
      <w:pPr>
        <w:widowControl w:val="0"/>
        <w:numPr>
          <w:ilvl w:val="0"/>
          <w:numId w:val="56"/>
        </w:numPr>
        <w:tabs>
          <w:tab w:val="clear" w:pos="0"/>
          <w:tab w:val="num" w:pos="426"/>
        </w:tabs>
        <w:suppressAutoHyphens w:val="0"/>
        <w:ind w:left="426" w:hanging="426"/>
        <w:jc w:val="both"/>
        <w:rPr>
          <w:rFonts w:ascii="Cambria" w:hAnsi="Cambria"/>
          <w:bCs/>
          <w:sz w:val="22"/>
          <w:szCs w:val="22"/>
          <w:lang w:eastAsia="pl-PL"/>
        </w:rPr>
      </w:pPr>
      <w:r w:rsidRPr="000D797E">
        <w:rPr>
          <w:rFonts w:ascii="Cambria" w:hAnsi="Cambria"/>
          <w:bCs/>
          <w:sz w:val="22"/>
          <w:szCs w:val="22"/>
          <w:lang w:eastAsia="pl-PL"/>
        </w:rPr>
        <w:t>Doubezpieczenia realizowane będą zawsze do końca roku polisowego.</w:t>
      </w:r>
    </w:p>
    <w:p w:rsidR="00080D84" w:rsidRPr="000D797E" w:rsidRDefault="00080D84"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Forma wykonania zamówienia</w:t>
      </w:r>
    </w:p>
    <w:p w:rsidR="00080D84" w:rsidRPr="000D797E" w:rsidRDefault="00F027ED" w:rsidP="00B20D5A">
      <w:pPr>
        <w:widowControl w:val="0"/>
        <w:suppressAutoHyphens w:val="0"/>
        <w:jc w:val="center"/>
        <w:rPr>
          <w:rFonts w:ascii="Cambria" w:hAnsi="Cambria"/>
          <w:b/>
          <w:sz w:val="22"/>
          <w:szCs w:val="22"/>
        </w:rPr>
      </w:pPr>
      <w:r w:rsidRPr="000D797E">
        <w:rPr>
          <w:rFonts w:ascii="Cambria" w:hAnsi="Cambria"/>
          <w:b/>
          <w:sz w:val="22"/>
          <w:szCs w:val="22"/>
        </w:rPr>
        <w:t>§</w:t>
      </w:r>
      <w:r w:rsidR="00AA1534" w:rsidRPr="000D797E">
        <w:rPr>
          <w:rFonts w:ascii="Cambria" w:hAnsi="Cambria"/>
          <w:b/>
          <w:sz w:val="22"/>
          <w:szCs w:val="22"/>
        </w:rPr>
        <w:t>7</w:t>
      </w:r>
    </w:p>
    <w:p w:rsidR="00DE50A6" w:rsidRPr="000D797E"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D797E">
        <w:rPr>
          <w:rFonts w:ascii="Cambria" w:hAnsi="Cambria"/>
          <w:sz w:val="22"/>
          <w:szCs w:val="22"/>
          <w:lang w:eastAsia="pl-PL"/>
        </w:rPr>
        <w:t xml:space="preserve">Dokumenty ubezpieczeniowe dotyczące ubezpieczenia mienia i sprzętu elektronicznego </w:t>
      </w:r>
      <w:r w:rsidR="000124FD" w:rsidRPr="000D797E">
        <w:rPr>
          <w:rFonts w:ascii="Cambria" w:hAnsi="Cambria"/>
          <w:sz w:val="22"/>
          <w:szCs w:val="22"/>
          <w:lang w:eastAsia="pl-PL"/>
        </w:rPr>
        <w:br/>
      </w:r>
      <w:r w:rsidRPr="000D797E">
        <w:rPr>
          <w:rFonts w:ascii="Cambria" w:hAnsi="Cambria"/>
          <w:sz w:val="22"/>
          <w:szCs w:val="22"/>
          <w:lang w:eastAsia="pl-PL"/>
        </w:rPr>
        <w:t>od wszystkich ryzyk systemem sum stałych</w:t>
      </w:r>
      <w:r w:rsidR="004D1FB5" w:rsidRPr="000D797E">
        <w:rPr>
          <w:rFonts w:ascii="Cambria" w:hAnsi="Cambria"/>
          <w:sz w:val="22"/>
          <w:szCs w:val="22"/>
          <w:lang w:eastAsia="pl-PL"/>
        </w:rPr>
        <w:t xml:space="preserve"> oraz ubezpieczenia następstw nieszczęśliwych wypadków</w:t>
      </w:r>
      <w:r w:rsidRPr="000D797E">
        <w:rPr>
          <w:rFonts w:ascii="Cambria" w:hAnsi="Cambria"/>
          <w:sz w:val="22"/>
          <w:szCs w:val="22"/>
          <w:lang w:eastAsia="pl-PL"/>
        </w:rPr>
        <w:t xml:space="preserve"> wystawiane będą indywidualnie na Zamawiającego oraz poszczególne podmioty objęte zamówieniem, które tym samym będą ubezpieczającymi i płatnikami składki.</w:t>
      </w:r>
    </w:p>
    <w:p w:rsidR="00DE50A6" w:rsidRPr="000D797E"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D797E">
        <w:rPr>
          <w:rFonts w:ascii="Cambria" w:hAnsi="Cambria"/>
          <w:sz w:val="22"/>
          <w:szCs w:val="22"/>
          <w:lang w:eastAsia="pl-PL"/>
        </w:rPr>
        <w:t xml:space="preserve">Dokumenty ubezpieczeniowe dotyczące tzw. ubezpieczeń wspólnych wystawione zostaną </w:t>
      </w:r>
      <w:r w:rsidRPr="000D797E">
        <w:rPr>
          <w:rFonts w:ascii="Cambria" w:hAnsi="Cambria"/>
          <w:sz w:val="22"/>
          <w:szCs w:val="22"/>
          <w:lang w:eastAsia="pl-PL"/>
        </w:rPr>
        <w:br/>
        <w:t>na Zamawiającego, który tym samym będzie ubezpieczającym. Dokumenty te, obejmujące Zamawiającego oraz wszystkie podmioty objęte zamówieniem zostaną wystawione dla każdego rodzaju ubezpieczenia.</w:t>
      </w:r>
    </w:p>
    <w:p w:rsidR="00DE50A6" w:rsidRPr="000D797E" w:rsidRDefault="001313AF"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D797E">
        <w:rPr>
          <w:rFonts w:ascii="Cambria" w:hAnsi="Cambria"/>
          <w:spacing w:val="-4"/>
          <w:sz w:val="22"/>
          <w:szCs w:val="22"/>
        </w:rPr>
        <w:t>Podmioty objęte zamówieniem</w:t>
      </w:r>
      <w:r w:rsidR="007C4A0B" w:rsidRPr="000D797E">
        <w:rPr>
          <w:rFonts w:ascii="Cambria" w:hAnsi="Cambria"/>
          <w:spacing w:val="-4"/>
          <w:sz w:val="22"/>
          <w:szCs w:val="22"/>
        </w:rPr>
        <w:t xml:space="preserve"> – jeśli Zamawiający wyrazi taką wolę </w:t>
      </w:r>
      <w:r w:rsidRPr="000D797E">
        <w:rPr>
          <w:rFonts w:ascii="Cambria" w:hAnsi="Cambria"/>
          <w:spacing w:val="-4"/>
          <w:sz w:val="22"/>
          <w:szCs w:val="22"/>
        </w:rPr>
        <w:t>–</w:t>
      </w:r>
      <w:r w:rsidR="007C4A0B" w:rsidRPr="000D797E">
        <w:rPr>
          <w:rFonts w:ascii="Cambria" w:hAnsi="Cambria"/>
          <w:spacing w:val="-4"/>
          <w:sz w:val="22"/>
          <w:szCs w:val="22"/>
        </w:rPr>
        <w:t xml:space="preserve"> </w:t>
      </w:r>
      <w:r w:rsidRPr="000D797E">
        <w:rPr>
          <w:rFonts w:ascii="Cambria" w:hAnsi="Cambria"/>
          <w:spacing w:val="-4"/>
          <w:sz w:val="22"/>
          <w:szCs w:val="22"/>
        </w:rPr>
        <w:t xml:space="preserve">mogą partycypować w zapłacie składki </w:t>
      </w:r>
      <w:r w:rsidR="007C4A0B" w:rsidRPr="000D797E">
        <w:rPr>
          <w:rFonts w:ascii="Cambria" w:hAnsi="Cambria"/>
          <w:spacing w:val="-4"/>
          <w:sz w:val="22"/>
          <w:szCs w:val="22"/>
        </w:rPr>
        <w:t>za udział w ubezpieczeniu</w:t>
      </w:r>
      <w:r w:rsidR="00CD2F63" w:rsidRPr="000D797E">
        <w:rPr>
          <w:rFonts w:ascii="Cambria" w:hAnsi="Cambria"/>
          <w:spacing w:val="-4"/>
          <w:sz w:val="22"/>
          <w:szCs w:val="22"/>
        </w:rPr>
        <w:t xml:space="preserve"> wspólnym</w:t>
      </w:r>
      <w:r w:rsidR="007C4A0B" w:rsidRPr="000D797E">
        <w:rPr>
          <w:rFonts w:ascii="Cambria" w:hAnsi="Cambria"/>
          <w:spacing w:val="-4"/>
          <w:sz w:val="22"/>
          <w:szCs w:val="22"/>
        </w:rPr>
        <w:t xml:space="preserve">. Wysokość tej części składki ustali Zamawiający wraz  </w:t>
      </w:r>
      <w:r w:rsidRPr="000D797E">
        <w:rPr>
          <w:rFonts w:ascii="Cambria" w:hAnsi="Cambria"/>
          <w:spacing w:val="-4"/>
          <w:sz w:val="22"/>
          <w:szCs w:val="22"/>
        </w:rPr>
        <w:br/>
      </w:r>
      <w:r w:rsidR="007C4A0B" w:rsidRPr="000D797E">
        <w:rPr>
          <w:rFonts w:ascii="Cambria" w:hAnsi="Cambria"/>
          <w:spacing w:val="-4"/>
          <w:sz w:val="22"/>
          <w:szCs w:val="22"/>
        </w:rPr>
        <w:t xml:space="preserve">z brokerem ubezpieczeniowym lub Wykonawca samodzielnie – na wniosek Zamawiającego </w:t>
      </w:r>
      <w:r w:rsidRPr="000D797E">
        <w:rPr>
          <w:rFonts w:ascii="Cambria" w:hAnsi="Cambria"/>
          <w:spacing w:val="-4"/>
          <w:sz w:val="22"/>
          <w:szCs w:val="22"/>
        </w:rPr>
        <w:br/>
      </w:r>
      <w:r w:rsidR="007C4A0B" w:rsidRPr="000D797E">
        <w:rPr>
          <w:rFonts w:ascii="Cambria" w:hAnsi="Cambria"/>
          <w:spacing w:val="-4"/>
          <w:sz w:val="22"/>
          <w:szCs w:val="22"/>
        </w:rPr>
        <w:t xml:space="preserve">lub brokera ubezpieczeniowego. Łączna suma </w:t>
      </w:r>
      <w:r w:rsidRPr="000D797E">
        <w:rPr>
          <w:rFonts w:ascii="Cambria" w:hAnsi="Cambria"/>
          <w:spacing w:val="-4"/>
          <w:sz w:val="22"/>
          <w:szCs w:val="22"/>
        </w:rPr>
        <w:t>takich składek częściowych</w:t>
      </w:r>
      <w:r w:rsidR="007C4A0B" w:rsidRPr="000D797E">
        <w:rPr>
          <w:rFonts w:ascii="Cambria" w:hAnsi="Cambria"/>
          <w:spacing w:val="-4"/>
          <w:sz w:val="22"/>
          <w:szCs w:val="22"/>
        </w:rPr>
        <w:t xml:space="preserve"> będzie tożsama ze składką za ubezpieczenia wspólne z oferty złożonej przez Wykonawcę. </w:t>
      </w:r>
    </w:p>
    <w:p w:rsidR="00DE50A6" w:rsidRPr="000D797E" w:rsidRDefault="00DE50A6" w:rsidP="00B20D5A">
      <w:pPr>
        <w:widowControl w:val="0"/>
        <w:tabs>
          <w:tab w:val="left" w:pos="426"/>
        </w:tabs>
        <w:suppressAutoHyphens w:val="0"/>
        <w:spacing w:before="40" w:after="40"/>
        <w:ind w:left="426"/>
        <w:jc w:val="both"/>
        <w:rPr>
          <w:rFonts w:ascii="Cambria" w:hAnsi="Cambria"/>
          <w:i/>
          <w:iCs/>
          <w:sz w:val="22"/>
          <w:szCs w:val="22"/>
          <w:lang w:eastAsia="pl-PL"/>
        </w:rPr>
      </w:pPr>
      <w:r w:rsidRPr="000D797E">
        <w:rPr>
          <w:rFonts w:ascii="Cambria" w:hAnsi="Cambria"/>
          <w:b/>
          <w:bCs/>
          <w:i/>
          <w:iCs/>
          <w:sz w:val="22"/>
          <w:szCs w:val="22"/>
          <w:lang w:eastAsia="pl-PL"/>
        </w:rPr>
        <w:t xml:space="preserve">Komentarz: </w:t>
      </w:r>
      <w:r w:rsidRPr="000D797E">
        <w:rPr>
          <w:rFonts w:ascii="Cambria" w:hAnsi="Cambria"/>
          <w:i/>
          <w:iCs/>
          <w:sz w:val="22"/>
          <w:szCs w:val="22"/>
          <w:lang w:eastAsia="pl-PL"/>
        </w:rPr>
        <w:t>Zamawiający zastrzega sobie możliwość zmiany sposobu wystawienia polis i płatności.</w:t>
      </w:r>
    </w:p>
    <w:p w:rsidR="00DE50A6" w:rsidRPr="000D797E"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D797E">
        <w:rPr>
          <w:rFonts w:ascii="Cambria" w:hAnsi="Cambria"/>
          <w:sz w:val="22"/>
          <w:szCs w:val="22"/>
        </w:rPr>
        <w:t>Brak lub opóźnienie w płatności składki lub części składki przez podmiot objęty zamówieniem nie będzie skutkował ustaniem ochrony ubezpieczeniowej.</w:t>
      </w:r>
      <w:bookmarkStart w:id="315" w:name="_Hlk18177503"/>
    </w:p>
    <w:p w:rsidR="00DE50A6" w:rsidRPr="000D797E"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D797E">
        <w:rPr>
          <w:rFonts w:ascii="Cambria" w:hAnsi="Cambria"/>
          <w:spacing w:val="-4"/>
          <w:sz w:val="22"/>
          <w:szCs w:val="22"/>
        </w:rPr>
        <w:t>Po zawarciu niniejszej umowy w sprawie zamówienia publicznego Wykonawca jest zobowiązany do wystawienia dokumentów ubezpieczeniowych w przeciągu 10 dni od otrzymania od brokera ubezpieczeniowego wniosków,</w:t>
      </w:r>
      <w:r w:rsidR="005D0465" w:rsidRPr="000D797E">
        <w:rPr>
          <w:rFonts w:ascii="Cambria" w:hAnsi="Cambria"/>
          <w:spacing w:val="-4"/>
          <w:sz w:val="22"/>
          <w:szCs w:val="22"/>
        </w:rPr>
        <w:t xml:space="preserve"> nie później jednak niż do dnia 31.12.2021</w:t>
      </w:r>
      <w:r w:rsidR="00F11A1D" w:rsidRPr="000D797E">
        <w:rPr>
          <w:rFonts w:ascii="Cambria" w:hAnsi="Cambria"/>
          <w:spacing w:val="-4"/>
          <w:sz w:val="22"/>
          <w:szCs w:val="22"/>
        </w:rPr>
        <w:t xml:space="preserve"> </w:t>
      </w:r>
      <w:r w:rsidRPr="000D797E">
        <w:rPr>
          <w:rFonts w:ascii="Cambria" w:hAnsi="Cambria"/>
          <w:spacing w:val="-4"/>
          <w:sz w:val="22"/>
          <w:szCs w:val="22"/>
        </w:rPr>
        <w:t xml:space="preserve">r., a w każdym kolejnym roku realizacji zamówienia – do dnia </w:t>
      </w:r>
      <w:r w:rsidR="005D0465" w:rsidRPr="000D797E">
        <w:rPr>
          <w:rFonts w:ascii="Cambria" w:hAnsi="Cambria"/>
          <w:spacing w:val="-4"/>
          <w:sz w:val="22"/>
          <w:szCs w:val="22"/>
        </w:rPr>
        <w:t>31.12.2022 r. oraz</w:t>
      </w:r>
      <w:r w:rsidRPr="000D797E">
        <w:rPr>
          <w:rFonts w:ascii="Cambria" w:hAnsi="Cambria"/>
          <w:spacing w:val="-4"/>
          <w:sz w:val="22"/>
          <w:szCs w:val="22"/>
        </w:rPr>
        <w:t xml:space="preserve"> </w:t>
      </w:r>
      <w:r w:rsidR="005D0465" w:rsidRPr="000D797E">
        <w:rPr>
          <w:rFonts w:ascii="Cambria" w:hAnsi="Cambria"/>
          <w:spacing w:val="-4"/>
          <w:sz w:val="22"/>
          <w:szCs w:val="22"/>
        </w:rPr>
        <w:t xml:space="preserve">31.12.2023 </w:t>
      </w:r>
      <w:r w:rsidRPr="000D797E">
        <w:rPr>
          <w:rFonts w:ascii="Cambria" w:hAnsi="Cambria"/>
          <w:spacing w:val="-4"/>
          <w:sz w:val="22"/>
          <w:szCs w:val="22"/>
        </w:rPr>
        <w:t xml:space="preserve">r. W razie niemożliwości wystawienia dokumentów tych we wskazanym terminie, Wykonawca jest zobowiązany do wystawienia noty pokrycia ubezpieczeniowego, gwarantującej bezwarunkowo i nieodwołalnie wykonanie zamówienia w zakresie i na warunkach zgodnych ze złożoną ofertą od dnia </w:t>
      </w:r>
      <w:r w:rsidR="008C2F63" w:rsidRPr="000D797E">
        <w:rPr>
          <w:rFonts w:ascii="Cambria" w:hAnsi="Cambria"/>
          <w:spacing w:val="-4"/>
          <w:sz w:val="22"/>
          <w:szCs w:val="22"/>
        </w:rPr>
        <w:t>01.01.2022</w:t>
      </w:r>
      <w:r w:rsidRPr="000D797E">
        <w:rPr>
          <w:rFonts w:ascii="Cambria" w:hAnsi="Cambria"/>
          <w:spacing w:val="-4"/>
          <w:sz w:val="22"/>
          <w:szCs w:val="22"/>
        </w:rPr>
        <w:t xml:space="preserve"> r. oraz odpowiednio od dnia </w:t>
      </w:r>
      <w:r w:rsidR="008C2F63" w:rsidRPr="000D797E">
        <w:rPr>
          <w:rFonts w:ascii="Cambria" w:hAnsi="Cambria"/>
          <w:spacing w:val="-4"/>
          <w:sz w:val="22"/>
          <w:szCs w:val="22"/>
        </w:rPr>
        <w:t xml:space="preserve"> 01.01.2023</w:t>
      </w:r>
      <w:r w:rsidR="00F11A1D" w:rsidRPr="000D797E">
        <w:rPr>
          <w:rFonts w:ascii="Cambria" w:hAnsi="Cambria"/>
          <w:spacing w:val="-4"/>
          <w:sz w:val="22"/>
          <w:szCs w:val="22"/>
        </w:rPr>
        <w:t xml:space="preserve"> </w:t>
      </w:r>
      <w:r w:rsidRPr="000D797E">
        <w:rPr>
          <w:rFonts w:ascii="Cambria" w:hAnsi="Cambria"/>
          <w:spacing w:val="-4"/>
          <w:sz w:val="22"/>
          <w:szCs w:val="22"/>
        </w:rPr>
        <w:t xml:space="preserve">r. i </w:t>
      </w:r>
      <w:r w:rsidR="008C2F63" w:rsidRPr="000D797E">
        <w:rPr>
          <w:rFonts w:ascii="Cambria" w:hAnsi="Cambria"/>
          <w:spacing w:val="-4"/>
          <w:sz w:val="22"/>
          <w:szCs w:val="22"/>
        </w:rPr>
        <w:t>01.01.2024</w:t>
      </w:r>
      <w:r w:rsidR="00B177DC" w:rsidRPr="000D797E">
        <w:rPr>
          <w:rFonts w:ascii="Cambria" w:hAnsi="Cambria"/>
          <w:spacing w:val="-4"/>
          <w:sz w:val="22"/>
          <w:szCs w:val="22"/>
        </w:rPr>
        <w:t xml:space="preserve"> </w:t>
      </w:r>
      <w:r w:rsidRPr="000D797E">
        <w:rPr>
          <w:rFonts w:ascii="Cambria" w:hAnsi="Cambria"/>
          <w:spacing w:val="-4"/>
          <w:sz w:val="22"/>
          <w:szCs w:val="22"/>
        </w:rPr>
        <w:t>r. Nota pokrycia ubezpieczeniowego będzie obowiązywała do czasu wystawienia dokumentów ubezpieczeniowych.</w:t>
      </w:r>
      <w:bookmarkEnd w:id="315"/>
    </w:p>
    <w:p w:rsidR="00DE50A6" w:rsidRPr="000D797E"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D797E">
        <w:rPr>
          <w:rFonts w:ascii="Cambria" w:hAnsi="Cambria"/>
          <w:spacing w:val="-6"/>
          <w:sz w:val="22"/>
          <w:szCs w:val="22"/>
        </w:rPr>
        <w:t>Wnioski o wystawienie dokumentów ubezpieczeniowych potwierdzających zawarcie poszczególnych umów ubezpieczenia składał będzie broker ubezpieczeniowy, działający w imieniu i na rzecz Zamawiającego oraz wszystkich podmiotów objętych zamówieniem.</w:t>
      </w:r>
    </w:p>
    <w:p w:rsidR="00024E7D" w:rsidRPr="000D797E"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D797E">
        <w:rPr>
          <w:rFonts w:ascii="Cambria" w:hAnsi="Cambria"/>
          <w:sz w:val="22"/>
          <w:szCs w:val="22"/>
        </w:rPr>
        <w:t>Przekazanie wniosku ubezpieczeniowego nie stanowi warunku udzielenia przez Wykonawcę ochrony ubezpieczeniowej, bowiem jej podstawą w pierwszym rzędzie jest specyfikacja warunków zamówienia, złożona przez Wykonawcę oferta oraz niniejsza umowa.</w:t>
      </w:r>
    </w:p>
    <w:p w:rsidR="00080D84" w:rsidRPr="000D797E" w:rsidRDefault="00080D84"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Składka i stawki ubezpieczeniowe</w:t>
      </w:r>
    </w:p>
    <w:p w:rsidR="00080D84" w:rsidRPr="000D797E" w:rsidRDefault="008F1EE9" w:rsidP="00B20D5A">
      <w:pPr>
        <w:widowControl w:val="0"/>
        <w:suppressAutoHyphens w:val="0"/>
        <w:jc w:val="center"/>
        <w:rPr>
          <w:rFonts w:ascii="Cambria" w:hAnsi="Cambria"/>
          <w:b/>
          <w:sz w:val="22"/>
          <w:szCs w:val="22"/>
        </w:rPr>
      </w:pPr>
      <w:r w:rsidRPr="000D797E">
        <w:rPr>
          <w:rFonts w:ascii="Cambria" w:hAnsi="Cambria"/>
          <w:b/>
          <w:sz w:val="22"/>
          <w:szCs w:val="22"/>
        </w:rPr>
        <w:t>§</w:t>
      </w:r>
      <w:r w:rsidR="00AA1534" w:rsidRPr="000D797E">
        <w:rPr>
          <w:rFonts w:ascii="Cambria" w:hAnsi="Cambria"/>
          <w:b/>
          <w:sz w:val="22"/>
          <w:szCs w:val="22"/>
        </w:rPr>
        <w:t>8</w:t>
      </w:r>
    </w:p>
    <w:p w:rsidR="00080D84" w:rsidRPr="000D797E" w:rsidRDefault="0003734F" w:rsidP="00D1363E">
      <w:pPr>
        <w:widowControl w:val="0"/>
        <w:numPr>
          <w:ilvl w:val="0"/>
          <w:numId w:val="19"/>
        </w:numPr>
        <w:tabs>
          <w:tab w:val="left" w:pos="426"/>
        </w:tabs>
        <w:suppressAutoHyphens w:val="0"/>
        <w:autoSpaceDE w:val="0"/>
        <w:ind w:left="426" w:hanging="426"/>
        <w:jc w:val="both"/>
        <w:rPr>
          <w:rFonts w:ascii="Cambria" w:hAnsi="Cambria"/>
          <w:spacing w:val="-2"/>
          <w:sz w:val="22"/>
          <w:szCs w:val="22"/>
        </w:rPr>
      </w:pPr>
      <w:r w:rsidRPr="000D797E">
        <w:rPr>
          <w:rFonts w:ascii="Cambria" w:hAnsi="Cambria"/>
          <w:spacing w:val="-2"/>
          <w:sz w:val="22"/>
          <w:szCs w:val="22"/>
        </w:rPr>
        <w:t>Łączna składka za wszystkie rodzaje i przedmioty ubezpieczenia za cały 36 miesięczny okres ubezpieczenia (zamówienia) wynosi: ............. (słownie złotych: .................), z zastrzeżeniem możliwych zmian, określonych w specyfikacji warunków zamówienia i w niniejszej umowie</w:t>
      </w:r>
      <w:r w:rsidR="00080D84" w:rsidRPr="000D797E">
        <w:rPr>
          <w:rFonts w:ascii="Cambria" w:hAnsi="Cambria"/>
          <w:spacing w:val="-2"/>
          <w:sz w:val="22"/>
          <w:szCs w:val="22"/>
        </w:rPr>
        <w:t>.</w:t>
      </w:r>
    </w:p>
    <w:p w:rsidR="00080D84" w:rsidRPr="000D797E" w:rsidRDefault="00080D84" w:rsidP="00D1363E">
      <w:pPr>
        <w:widowControl w:val="0"/>
        <w:numPr>
          <w:ilvl w:val="0"/>
          <w:numId w:val="19"/>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Składki za poszczególne rodzaje i wartości majątku stanowią podstawę obliczania rocznych stawek taryfowych, których niezmienność gwarantuje Wykonawca przez</w:t>
      </w:r>
      <w:r w:rsidR="0003734F" w:rsidRPr="000D797E">
        <w:rPr>
          <w:rFonts w:ascii="Cambria" w:hAnsi="Cambria"/>
          <w:spacing w:val="-4"/>
          <w:sz w:val="22"/>
          <w:szCs w:val="22"/>
        </w:rPr>
        <w:t xml:space="preserve"> </w:t>
      </w:r>
      <w:r w:rsidRPr="000D797E">
        <w:rPr>
          <w:rFonts w:ascii="Cambria" w:hAnsi="Cambria"/>
          <w:spacing w:val="-4"/>
          <w:sz w:val="22"/>
          <w:szCs w:val="22"/>
        </w:rPr>
        <w:t xml:space="preserve">cały okres ubezpieczenia </w:t>
      </w:r>
      <w:r w:rsidR="0003734F" w:rsidRPr="000D797E">
        <w:rPr>
          <w:rFonts w:ascii="Cambria" w:hAnsi="Cambria"/>
          <w:spacing w:val="-4"/>
          <w:sz w:val="22"/>
          <w:szCs w:val="22"/>
        </w:rPr>
        <w:br/>
      </w:r>
      <w:r w:rsidRPr="000D797E">
        <w:rPr>
          <w:rFonts w:ascii="Cambria" w:hAnsi="Cambria"/>
          <w:spacing w:val="-4"/>
          <w:sz w:val="22"/>
          <w:szCs w:val="22"/>
        </w:rPr>
        <w:t>we wszystkich rodzajach ubezpieczeń.</w:t>
      </w:r>
    </w:p>
    <w:p w:rsidR="00080D84" w:rsidRPr="000D797E" w:rsidRDefault="00080D84" w:rsidP="00D1363E">
      <w:pPr>
        <w:widowControl w:val="0"/>
        <w:numPr>
          <w:ilvl w:val="0"/>
          <w:numId w:val="19"/>
        </w:numPr>
        <w:tabs>
          <w:tab w:val="left" w:pos="426"/>
        </w:tabs>
        <w:suppressAutoHyphens w:val="0"/>
        <w:autoSpaceDE w:val="0"/>
        <w:spacing w:after="120"/>
        <w:ind w:left="426" w:hanging="426"/>
        <w:jc w:val="both"/>
        <w:rPr>
          <w:rFonts w:ascii="Cambria" w:hAnsi="Cambria"/>
          <w:sz w:val="22"/>
          <w:szCs w:val="22"/>
        </w:rPr>
      </w:pPr>
      <w:r w:rsidRPr="000D797E">
        <w:rPr>
          <w:rFonts w:ascii="Cambria" w:hAnsi="Cambria"/>
          <w:sz w:val="22"/>
          <w:szCs w:val="22"/>
        </w:rPr>
        <w:t>Roczne stawki taryfowe wyliczane będą w</w:t>
      </w:r>
      <w:r w:rsidR="0029357C" w:rsidRPr="000D797E">
        <w:rPr>
          <w:rFonts w:ascii="Cambria" w:hAnsi="Cambria"/>
          <w:sz w:val="22"/>
          <w:szCs w:val="22"/>
        </w:rPr>
        <w:t>edług</w:t>
      </w:r>
      <w:r w:rsidRPr="000D797E">
        <w:rPr>
          <w:rFonts w:ascii="Cambria" w:hAnsi="Cambria"/>
          <w:sz w:val="22"/>
          <w:szCs w:val="22"/>
        </w:rPr>
        <w:t xml:space="preserve"> wzoru:</w:t>
      </w:r>
    </w:p>
    <w:tbl>
      <w:tblPr>
        <w:tblW w:w="0" w:type="auto"/>
        <w:jc w:val="center"/>
        <w:tblLook w:val="00A0"/>
      </w:tblPr>
      <w:tblGrid>
        <w:gridCol w:w="7641"/>
        <w:gridCol w:w="1052"/>
      </w:tblGrid>
      <w:tr w:rsidR="00875DEB" w:rsidRPr="000D797E" w:rsidTr="001B2F88">
        <w:trPr>
          <w:jc w:val="center"/>
        </w:trPr>
        <w:tc>
          <w:tcPr>
            <w:tcW w:w="7641" w:type="dxa"/>
            <w:vAlign w:val="center"/>
          </w:tcPr>
          <w:p w:rsidR="00875DEB" w:rsidRPr="000D797E" w:rsidRDefault="00875DEB" w:rsidP="00B20D5A">
            <w:pPr>
              <w:widowControl w:val="0"/>
              <w:suppressAutoHyphens w:val="0"/>
              <w:jc w:val="center"/>
              <w:rPr>
                <w:rFonts w:ascii="Cambria" w:hAnsi="Cambria"/>
                <w:sz w:val="22"/>
                <w:szCs w:val="22"/>
              </w:rPr>
            </w:pPr>
            <w:r w:rsidRPr="000D797E">
              <w:rPr>
                <w:rFonts w:ascii="Cambria" w:hAnsi="Cambria"/>
                <w:sz w:val="22"/>
                <w:szCs w:val="22"/>
              </w:rPr>
              <w:t>składka ofertowa roczna za ubezpieczenie danego przedmiotu ubezpieczenia</w:t>
            </w:r>
          </w:p>
        </w:tc>
        <w:tc>
          <w:tcPr>
            <w:tcW w:w="1052" w:type="dxa"/>
            <w:vAlign w:val="center"/>
          </w:tcPr>
          <w:p w:rsidR="00875DEB" w:rsidRPr="000D797E" w:rsidRDefault="00875DEB" w:rsidP="00B20D5A">
            <w:pPr>
              <w:widowControl w:val="0"/>
              <w:suppressAutoHyphens w:val="0"/>
              <w:jc w:val="center"/>
              <w:rPr>
                <w:rFonts w:ascii="Cambria" w:hAnsi="Cambria"/>
                <w:sz w:val="22"/>
                <w:szCs w:val="22"/>
              </w:rPr>
            </w:pPr>
          </w:p>
        </w:tc>
      </w:tr>
      <w:tr w:rsidR="00875DEB" w:rsidRPr="000D797E" w:rsidTr="001B2F88">
        <w:trPr>
          <w:jc w:val="center"/>
        </w:trPr>
        <w:tc>
          <w:tcPr>
            <w:tcW w:w="7641" w:type="dxa"/>
            <w:vAlign w:val="center"/>
          </w:tcPr>
          <w:p w:rsidR="00875DEB" w:rsidRPr="000D797E" w:rsidRDefault="00875DEB" w:rsidP="00B20D5A">
            <w:pPr>
              <w:widowControl w:val="0"/>
              <w:suppressAutoHyphens w:val="0"/>
              <w:jc w:val="center"/>
              <w:rPr>
                <w:rFonts w:ascii="Cambria" w:hAnsi="Cambria"/>
                <w:sz w:val="22"/>
                <w:szCs w:val="22"/>
              </w:rPr>
            </w:pPr>
            <w:r w:rsidRPr="000D797E">
              <w:rPr>
                <w:rFonts w:ascii="Cambria" w:hAnsi="Cambria"/>
                <w:sz w:val="22"/>
                <w:szCs w:val="22"/>
              </w:rPr>
              <w:t>----------------------------------------------------------------------------------------------------</w:t>
            </w:r>
          </w:p>
        </w:tc>
        <w:tc>
          <w:tcPr>
            <w:tcW w:w="1052" w:type="dxa"/>
            <w:vAlign w:val="center"/>
          </w:tcPr>
          <w:p w:rsidR="00875DEB" w:rsidRPr="000D797E" w:rsidRDefault="00875DEB" w:rsidP="00B20D5A">
            <w:pPr>
              <w:widowControl w:val="0"/>
              <w:suppressAutoHyphens w:val="0"/>
              <w:jc w:val="center"/>
              <w:rPr>
                <w:rFonts w:ascii="Cambria" w:hAnsi="Cambria"/>
                <w:sz w:val="22"/>
                <w:szCs w:val="22"/>
              </w:rPr>
            </w:pPr>
            <w:r w:rsidRPr="000D797E">
              <w:rPr>
                <w:rFonts w:ascii="Cambria" w:hAnsi="Cambria"/>
                <w:sz w:val="22"/>
                <w:szCs w:val="22"/>
              </w:rPr>
              <w:t>x 100%</w:t>
            </w:r>
          </w:p>
        </w:tc>
      </w:tr>
      <w:tr w:rsidR="00875DEB" w:rsidRPr="000D797E" w:rsidTr="001B2F88">
        <w:trPr>
          <w:jc w:val="center"/>
        </w:trPr>
        <w:tc>
          <w:tcPr>
            <w:tcW w:w="7641" w:type="dxa"/>
            <w:vAlign w:val="center"/>
          </w:tcPr>
          <w:p w:rsidR="00875DEB" w:rsidRPr="000D797E" w:rsidRDefault="00875DEB" w:rsidP="00B20D5A">
            <w:pPr>
              <w:widowControl w:val="0"/>
              <w:suppressAutoHyphens w:val="0"/>
              <w:jc w:val="center"/>
              <w:rPr>
                <w:rFonts w:ascii="Cambria" w:hAnsi="Cambria"/>
                <w:sz w:val="22"/>
                <w:szCs w:val="22"/>
              </w:rPr>
            </w:pPr>
            <w:r w:rsidRPr="000D797E">
              <w:rPr>
                <w:rFonts w:ascii="Cambria" w:hAnsi="Cambria"/>
                <w:sz w:val="22"/>
                <w:szCs w:val="22"/>
              </w:rPr>
              <w:t>suma ubezpieczenia danego przedmiotu ubezpieczenia</w:t>
            </w:r>
          </w:p>
        </w:tc>
        <w:tc>
          <w:tcPr>
            <w:tcW w:w="1052" w:type="dxa"/>
            <w:vAlign w:val="center"/>
          </w:tcPr>
          <w:p w:rsidR="00875DEB" w:rsidRPr="000D797E" w:rsidRDefault="00875DEB" w:rsidP="00B20D5A">
            <w:pPr>
              <w:widowControl w:val="0"/>
              <w:suppressAutoHyphens w:val="0"/>
              <w:jc w:val="center"/>
              <w:rPr>
                <w:rFonts w:ascii="Cambria" w:hAnsi="Cambria"/>
                <w:sz w:val="22"/>
                <w:szCs w:val="22"/>
              </w:rPr>
            </w:pPr>
          </w:p>
        </w:tc>
      </w:tr>
    </w:tbl>
    <w:p w:rsidR="00080D84" w:rsidRPr="000D797E" w:rsidRDefault="0029357C" w:rsidP="002B1B5D">
      <w:pPr>
        <w:widowControl w:val="0"/>
        <w:numPr>
          <w:ilvl w:val="0"/>
          <w:numId w:val="19"/>
        </w:numPr>
        <w:tabs>
          <w:tab w:val="left" w:pos="426"/>
        </w:tabs>
        <w:suppressAutoHyphens w:val="0"/>
        <w:autoSpaceDE w:val="0"/>
        <w:spacing w:before="120"/>
        <w:ind w:left="426" w:hanging="426"/>
        <w:jc w:val="both"/>
        <w:rPr>
          <w:rFonts w:ascii="Cambria" w:hAnsi="Cambria"/>
          <w:sz w:val="22"/>
          <w:szCs w:val="22"/>
        </w:rPr>
      </w:pPr>
      <w:r w:rsidRPr="000D797E">
        <w:rPr>
          <w:rFonts w:ascii="Cambria" w:hAnsi="Cambria"/>
          <w:sz w:val="22"/>
          <w:szCs w:val="22"/>
        </w:rPr>
        <w:lastRenderedPageBreak/>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r w:rsidR="00080D84" w:rsidRPr="000D797E">
        <w:rPr>
          <w:rFonts w:ascii="Cambria" w:hAnsi="Cambria"/>
          <w:sz w:val="22"/>
          <w:szCs w:val="22"/>
        </w:rPr>
        <w:t>:</w:t>
      </w:r>
    </w:p>
    <w:tbl>
      <w:tblPr>
        <w:tblW w:w="0" w:type="auto"/>
        <w:jc w:val="center"/>
        <w:tblLook w:val="00A0"/>
      </w:tblPr>
      <w:tblGrid>
        <w:gridCol w:w="2753"/>
        <w:gridCol w:w="2397"/>
        <w:gridCol w:w="1724"/>
      </w:tblGrid>
      <w:tr w:rsidR="00875DEB" w:rsidRPr="000D797E" w:rsidTr="001B2F88">
        <w:trPr>
          <w:jc w:val="center"/>
        </w:trPr>
        <w:tc>
          <w:tcPr>
            <w:tcW w:w="2753" w:type="dxa"/>
            <w:vMerge w:val="restart"/>
            <w:vAlign w:val="center"/>
          </w:tcPr>
          <w:p w:rsidR="00875DEB" w:rsidRPr="000D797E" w:rsidRDefault="00875DEB" w:rsidP="00B20D5A">
            <w:pPr>
              <w:widowControl w:val="0"/>
              <w:suppressAutoHyphens w:val="0"/>
              <w:jc w:val="center"/>
              <w:rPr>
                <w:rFonts w:ascii="Cambria" w:hAnsi="Cambria"/>
                <w:sz w:val="22"/>
                <w:szCs w:val="22"/>
              </w:rPr>
            </w:pPr>
            <w:r w:rsidRPr="000D797E">
              <w:rPr>
                <w:rFonts w:ascii="Cambria" w:hAnsi="Cambria"/>
                <w:sz w:val="22"/>
                <w:szCs w:val="22"/>
              </w:rPr>
              <w:t>stawka taryfowa roczna ×</w:t>
            </w:r>
          </w:p>
        </w:tc>
        <w:tc>
          <w:tcPr>
            <w:tcW w:w="2397" w:type="dxa"/>
            <w:vMerge w:val="restart"/>
            <w:vAlign w:val="center"/>
          </w:tcPr>
          <w:p w:rsidR="00875DEB" w:rsidRPr="000D797E" w:rsidRDefault="00875DEB" w:rsidP="00B20D5A">
            <w:pPr>
              <w:widowControl w:val="0"/>
              <w:suppressAutoHyphens w:val="0"/>
              <w:jc w:val="center"/>
              <w:rPr>
                <w:rFonts w:ascii="Cambria" w:hAnsi="Cambria"/>
                <w:sz w:val="22"/>
                <w:szCs w:val="22"/>
              </w:rPr>
            </w:pPr>
            <w:r w:rsidRPr="000D797E">
              <w:rPr>
                <w:rFonts w:ascii="Cambria" w:hAnsi="Cambria"/>
                <w:sz w:val="22"/>
                <w:szCs w:val="22"/>
              </w:rPr>
              <w:t>suma ubezpieczenia ×</w:t>
            </w:r>
          </w:p>
        </w:tc>
        <w:tc>
          <w:tcPr>
            <w:tcW w:w="1724" w:type="dxa"/>
            <w:vAlign w:val="center"/>
          </w:tcPr>
          <w:p w:rsidR="00875DEB" w:rsidRPr="000D797E" w:rsidRDefault="00B81760" w:rsidP="00B20D5A">
            <w:pPr>
              <w:widowControl w:val="0"/>
              <w:suppressAutoHyphens w:val="0"/>
              <w:jc w:val="center"/>
              <w:rPr>
                <w:rFonts w:ascii="Cambria" w:hAnsi="Cambria"/>
                <w:sz w:val="22"/>
                <w:szCs w:val="22"/>
              </w:rPr>
            </w:pPr>
            <w:r w:rsidRPr="000D797E">
              <w:rPr>
                <w:rFonts w:ascii="Cambria" w:hAnsi="Cambria"/>
                <w:sz w:val="22"/>
                <w:szCs w:val="22"/>
              </w:rPr>
              <w:t>liczba</w:t>
            </w:r>
            <w:r w:rsidR="00875DEB" w:rsidRPr="000D797E">
              <w:rPr>
                <w:rFonts w:ascii="Cambria" w:hAnsi="Cambria"/>
                <w:sz w:val="22"/>
                <w:szCs w:val="22"/>
              </w:rPr>
              <w:t xml:space="preserve"> dni</w:t>
            </w:r>
          </w:p>
        </w:tc>
      </w:tr>
      <w:tr w:rsidR="00875DEB" w:rsidRPr="000D797E" w:rsidTr="001B2F88">
        <w:trPr>
          <w:jc w:val="center"/>
        </w:trPr>
        <w:tc>
          <w:tcPr>
            <w:tcW w:w="2753" w:type="dxa"/>
            <w:vMerge/>
          </w:tcPr>
          <w:p w:rsidR="00875DEB" w:rsidRPr="000D797E" w:rsidRDefault="00875DEB" w:rsidP="00B20D5A">
            <w:pPr>
              <w:widowControl w:val="0"/>
              <w:suppressAutoHyphens w:val="0"/>
              <w:jc w:val="both"/>
              <w:rPr>
                <w:rFonts w:ascii="Cambria" w:hAnsi="Cambria"/>
                <w:sz w:val="22"/>
                <w:szCs w:val="22"/>
              </w:rPr>
            </w:pPr>
          </w:p>
        </w:tc>
        <w:tc>
          <w:tcPr>
            <w:tcW w:w="2397" w:type="dxa"/>
            <w:vMerge/>
          </w:tcPr>
          <w:p w:rsidR="00875DEB" w:rsidRPr="000D797E" w:rsidRDefault="00875DEB" w:rsidP="00B20D5A">
            <w:pPr>
              <w:widowControl w:val="0"/>
              <w:suppressAutoHyphens w:val="0"/>
              <w:jc w:val="both"/>
              <w:rPr>
                <w:rFonts w:ascii="Cambria" w:hAnsi="Cambria"/>
                <w:sz w:val="22"/>
                <w:szCs w:val="22"/>
              </w:rPr>
            </w:pPr>
          </w:p>
        </w:tc>
        <w:tc>
          <w:tcPr>
            <w:tcW w:w="1724" w:type="dxa"/>
            <w:vAlign w:val="center"/>
          </w:tcPr>
          <w:p w:rsidR="00875DEB" w:rsidRPr="000D797E" w:rsidRDefault="00875DEB" w:rsidP="00B20D5A">
            <w:pPr>
              <w:widowControl w:val="0"/>
              <w:suppressAutoHyphens w:val="0"/>
              <w:jc w:val="center"/>
              <w:rPr>
                <w:rFonts w:ascii="Cambria" w:hAnsi="Cambria"/>
                <w:sz w:val="22"/>
                <w:szCs w:val="22"/>
              </w:rPr>
            </w:pPr>
            <w:r w:rsidRPr="000D797E">
              <w:rPr>
                <w:rFonts w:ascii="Cambria" w:hAnsi="Cambria"/>
                <w:sz w:val="22"/>
                <w:szCs w:val="22"/>
              </w:rPr>
              <w:t>-------------------</w:t>
            </w:r>
          </w:p>
        </w:tc>
      </w:tr>
      <w:tr w:rsidR="00875DEB" w:rsidRPr="000D797E" w:rsidTr="001B2F88">
        <w:trPr>
          <w:jc w:val="center"/>
        </w:trPr>
        <w:tc>
          <w:tcPr>
            <w:tcW w:w="2753" w:type="dxa"/>
            <w:vMerge/>
          </w:tcPr>
          <w:p w:rsidR="00875DEB" w:rsidRPr="000D797E" w:rsidRDefault="00875DEB" w:rsidP="00B20D5A">
            <w:pPr>
              <w:widowControl w:val="0"/>
              <w:suppressAutoHyphens w:val="0"/>
              <w:jc w:val="both"/>
              <w:rPr>
                <w:rFonts w:ascii="Cambria" w:hAnsi="Cambria"/>
                <w:sz w:val="22"/>
                <w:szCs w:val="22"/>
              </w:rPr>
            </w:pPr>
          </w:p>
        </w:tc>
        <w:tc>
          <w:tcPr>
            <w:tcW w:w="2397" w:type="dxa"/>
            <w:vMerge/>
          </w:tcPr>
          <w:p w:rsidR="00875DEB" w:rsidRPr="000D797E" w:rsidRDefault="00875DEB" w:rsidP="00B20D5A">
            <w:pPr>
              <w:widowControl w:val="0"/>
              <w:suppressAutoHyphens w:val="0"/>
              <w:jc w:val="both"/>
              <w:rPr>
                <w:rFonts w:ascii="Cambria" w:hAnsi="Cambria"/>
                <w:sz w:val="22"/>
                <w:szCs w:val="22"/>
              </w:rPr>
            </w:pPr>
          </w:p>
        </w:tc>
        <w:tc>
          <w:tcPr>
            <w:tcW w:w="1724" w:type="dxa"/>
            <w:vAlign w:val="center"/>
          </w:tcPr>
          <w:p w:rsidR="00875DEB" w:rsidRPr="000D797E" w:rsidRDefault="00875DEB" w:rsidP="00B20D5A">
            <w:pPr>
              <w:widowControl w:val="0"/>
              <w:suppressAutoHyphens w:val="0"/>
              <w:jc w:val="center"/>
              <w:rPr>
                <w:rFonts w:ascii="Cambria" w:hAnsi="Cambria"/>
                <w:sz w:val="22"/>
                <w:szCs w:val="22"/>
              </w:rPr>
            </w:pPr>
            <w:r w:rsidRPr="000D797E">
              <w:rPr>
                <w:rFonts w:ascii="Cambria" w:hAnsi="Cambria"/>
                <w:sz w:val="22"/>
                <w:szCs w:val="22"/>
              </w:rPr>
              <w:t>365</w:t>
            </w:r>
          </w:p>
        </w:tc>
      </w:tr>
    </w:tbl>
    <w:p w:rsidR="0029357C" w:rsidRPr="000D797E" w:rsidRDefault="0029357C" w:rsidP="002B1B5D">
      <w:pPr>
        <w:widowControl w:val="0"/>
        <w:numPr>
          <w:ilvl w:val="0"/>
          <w:numId w:val="19"/>
        </w:numPr>
        <w:tabs>
          <w:tab w:val="left" w:pos="426"/>
        </w:tabs>
        <w:suppressAutoHyphens w:val="0"/>
        <w:autoSpaceDE w:val="0"/>
        <w:spacing w:before="120"/>
        <w:ind w:left="426" w:hanging="426"/>
        <w:jc w:val="both"/>
        <w:rPr>
          <w:rFonts w:ascii="Cambria" w:hAnsi="Cambria"/>
          <w:sz w:val="22"/>
          <w:szCs w:val="22"/>
        </w:rPr>
      </w:pPr>
      <w:r w:rsidRPr="000D797E">
        <w:rPr>
          <w:rFonts w:ascii="Cambria" w:hAnsi="Cambria"/>
          <w:sz w:val="22"/>
          <w:szCs w:val="22"/>
        </w:rPr>
        <w:t xml:space="preserve">Określony w ust. 4 sposób wyliczenia składki nie dotyczy ubezpieczenia odpowiedzialności cywilnej, w którym należna składka za okres ubezpieczenia krótszy od 1 roku oraz składka </w:t>
      </w:r>
      <w:r w:rsidRPr="000D797E">
        <w:rPr>
          <w:rFonts w:ascii="Cambria" w:hAnsi="Cambria"/>
          <w:sz w:val="22"/>
          <w:szCs w:val="22"/>
        </w:rPr>
        <w:br/>
        <w:t>do zwrotu za  niewykorzystany okres ubezpieczenia wyliczona zostanie zgodnie z zasadą „co do dnia”, według wzoru</w:t>
      </w:r>
      <w:r w:rsidR="00080D84" w:rsidRPr="000D797E">
        <w:rPr>
          <w:rFonts w:ascii="Cambria" w:hAnsi="Cambria"/>
          <w:sz w:val="22"/>
          <w:szCs w:val="22"/>
        </w:rPr>
        <w:t>:</w:t>
      </w:r>
    </w:p>
    <w:tbl>
      <w:tblPr>
        <w:tblW w:w="0" w:type="auto"/>
        <w:jc w:val="center"/>
        <w:tblLook w:val="00A0"/>
      </w:tblPr>
      <w:tblGrid>
        <w:gridCol w:w="1859"/>
        <w:gridCol w:w="1724"/>
      </w:tblGrid>
      <w:tr w:rsidR="0029357C" w:rsidRPr="000D797E" w:rsidTr="00E83F4B">
        <w:trPr>
          <w:jc w:val="center"/>
        </w:trPr>
        <w:tc>
          <w:tcPr>
            <w:tcW w:w="1859" w:type="dxa"/>
            <w:vMerge w:val="restart"/>
            <w:vAlign w:val="center"/>
          </w:tcPr>
          <w:p w:rsidR="0029357C" w:rsidRPr="000D797E" w:rsidRDefault="0029357C" w:rsidP="00B20D5A">
            <w:pPr>
              <w:widowControl w:val="0"/>
              <w:suppressAutoHyphens w:val="0"/>
              <w:jc w:val="center"/>
              <w:rPr>
                <w:rFonts w:ascii="Cambria" w:hAnsi="Cambria"/>
                <w:sz w:val="22"/>
                <w:szCs w:val="22"/>
              </w:rPr>
            </w:pPr>
            <w:r w:rsidRPr="000D797E">
              <w:rPr>
                <w:rFonts w:ascii="Cambria" w:hAnsi="Cambria"/>
                <w:sz w:val="22"/>
                <w:szCs w:val="22"/>
              </w:rPr>
              <w:t>składka roczna ×</w:t>
            </w:r>
          </w:p>
        </w:tc>
        <w:tc>
          <w:tcPr>
            <w:tcW w:w="1724" w:type="dxa"/>
            <w:vAlign w:val="center"/>
          </w:tcPr>
          <w:p w:rsidR="0029357C" w:rsidRPr="000D797E" w:rsidRDefault="00B81760" w:rsidP="00B20D5A">
            <w:pPr>
              <w:widowControl w:val="0"/>
              <w:suppressAutoHyphens w:val="0"/>
              <w:jc w:val="center"/>
              <w:rPr>
                <w:rFonts w:ascii="Cambria" w:hAnsi="Cambria"/>
                <w:sz w:val="22"/>
                <w:szCs w:val="22"/>
              </w:rPr>
            </w:pPr>
            <w:r w:rsidRPr="000D797E">
              <w:rPr>
                <w:rFonts w:ascii="Cambria" w:hAnsi="Cambria"/>
                <w:sz w:val="22"/>
                <w:szCs w:val="22"/>
              </w:rPr>
              <w:t>liczba</w:t>
            </w:r>
            <w:r w:rsidR="0029357C" w:rsidRPr="000D797E">
              <w:rPr>
                <w:rFonts w:ascii="Cambria" w:hAnsi="Cambria"/>
                <w:sz w:val="22"/>
                <w:szCs w:val="22"/>
              </w:rPr>
              <w:t xml:space="preserve"> dni</w:t>
            </w:r>
          </w:p>
        </w:tc>
      </w:tr>
      <w:tr w:rsidR="0029357C" w:rsidRPr="000D797E" w:rsidTr="00E83F4B">
        <w:trPr>
          <w:jc w:val="center"/>
        </w:trPr>
        <w:tc>
          <w:tcPr>
            <w:tcW w:w="1859" w:type="dxa"/>
            <w:vMerge/>
          </w:tcPr>
          <w:p w:rsidR="0029357C" w:rsidRPr="000D797E" w:rsidRDefault="0029357C" w:rsidP="00B20D5A">
            <w:pPr>
              <w:widowControl w:val="0"/>
              <w:suppressAutoHyphens w:val="0"/>
              <w:jc w:val="both"/>
              <w:rPr>
                <w:rFonts w:ascii="Cambria" w:hAnsi="Cambria"/>
                <w:sz w:val="22"/>
                <w:szCs w:val="22"/>
              </w:rPr>
            </w:pPr>
          </w:p>
        </w:tc>
        <w:tc>
          <w:tcPr>
            <w:tcW w:w="1724" w:type="dxa"/>
            <w:vAlign w:val="center"/>
          </w:tcPr>
          <w:p w:rsidR="0029357C" w:rsidRPr="000D797E" w:rsidRDefault="0029357C" w:rsidP="00B20D5A">
            <w:pPr>
              <w:widowControl w:val="0"/>
              <w:suppressAutoHyphens w:val="0"/>
              <w:jc w:val="center"/>
              <w:rPr>
                <w:rFonts w:ascii="Cambria" w:hAnsi="Cambria"/>
                <w:sz w:val="22"/>
                <w:szCs w:val="22"/>
              </w:rPr>
            </w:pPr>
            <w:r w:rsidRPr="000D797E">
              <w:rPr>
                <w:rFonts w:ascii="Cambria" w:hAnsi="Cambria"/>
                <w:sz w:val="22"/>
                <w:szCs w:val="22"/>
              </w:rPr>
              <w:t>-------------------</w:t>
            </w:r>
          </w:p>
        </w:tc>
      </w:tr>
      <w:tr w:rsidR="0029357C" w:rsidRPr="000D797E" w:rsidTr="00E83F4B">
        <w:trPr>
          <w:jc w:val="center"/>
        </w:trPr>
        <w:tc>
          <w:tcPr>
            <w:tcW w:w="1859" w:type="dxa"/>
            <w:vMerge/>
          </w:tcPr>
          <w:p w:rsidR="0029357C" w:rsidRPr="000D797E" w:rsidRDefault="0029357C" w:rsidP="00B20D5A">
            <w:pPr>
              <w:widowControl w:val="0"/>
              <w:suppressAutoHyphens w:val="0"/>
              <w:jc w:val="both"/>
              <w:rPr>
                <w:rFonts w:ascii="Cambria" w:hAnsi="Cambria"/>
                <w:sz w:val="22"/>
                <w:szCs w:val="22"/>
              </w:rPr>
            </w:pPr>
          </w:p>
        </w:tc>
        <w:tc>
          <w:tcPr>
            <w:tcW w:w="1724" w:type="dxa"/>
            <w:vAlign w:val="center"/>
          </w:tcPr>
          <w:p w:rsidR="0029357C" w:rsidRPr="000D797E" w:rsidRDefault="0029357C" w:rsidP="00B20D5A">
            <w:pPr>
              <w:widowControl w:val="0"/>
              <w:suppressAutoHyphens w:val="0"/>
              <w:jc w:val="center"/>
              <w:rPr>
                <w:rFonts w:ascii="Cambria" w:hAnsi="Cambria"/>
                <w:sz w:val="22"/>
                <w:szCs w:val="22"/>
              </w:rPr>
            </w:pPr>
            <w:r w:rsidRPr="000D797E">
              <w:rPr>
                <w:rFonts w:ascii="Cambria" w:hAnsi="Cambria"/>
                <w:sz w:val="22"/>
                <w:szCs w:val="22"/>
              </w:rPr>
              <w:t>365</w:t>
            </w:r>
          </w:p>
        </w:tc>
      </w:tr>
    </w:tbl>
    <w:p w:rsidR="00DD66C3" w:rsidRPr="000D797E" w:rsidRDefault="00DD66C3" w:rsidP="00DD66C3">
      <w:pPr>
        <w:pStyle w:val="Akapitzlist"/>
        <w:widowControl w:val="0"/>
        <w:numPr>
          <w:ilvl w:val="0"/>
          <w:numId w:val="19"/>
        </w:numPr>
        <w:tabs>
          <w:tab w:val="left" w:pos="426"/>
        </w:tabs>
        <w:suppressAutoHyphens w:val="0"/>
        <w:autoSpaceDE w:val="0"/>
        <w:spacing w:before="120"/>
        <w:ind w:left="426" w:hanging="426"/>
        <w:jc w:val="both"/>
        <w:rPr>
          <w:rFonts w:ascii="Cambria" w:hAnsi="Cambria"/>
          <w:sz w:val="22"/>
          <w:szCs w:val="22"/>
        </w:rPr>
      </w:pPr>
      <w:r w:rsidRPr="000D797E">
        <w:rPr>
          <w:rFonts w:ascii="Cambria" w:hAnsi="Cambria"/>
          <w:sz w:val="22"/>
          <w:szCs w:val="22"/>
          <w:lang w:eastAsia="en-US"/>
        </w:rPr>
        <w:t>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rsidR="009C029F" w:rsidRPr="000D797E" w:rsidRDefault="009C029F" w:rsidP="00B20D5A">
      <w:pPr>
        <w:widowControl w:val="0"/>
        <w:suppressAutoHyphens w:val="0"/>
        <w:spacing w:before="120"/>
        <w:jc w:val="center"/>
        <w:rPr>
          <w:rFonts w:ascii="Cambria" w:hAnsi="Cambria"/>
          <w:b/>
          <w:sz w:val="22"/>
          <w:szCs w:val="22"/>
          <w:lang w:eastAsia="pl-PL"/>
        </w:rPr>
      </w:pPr>
      <w:r w:rsidRPr="000D797E">
        <w:rPr>
          <w:rFonts w:ascii="Cambria" w:hAnsi="Cambria"/>
          <w:b/>
          <w:sz w:val="22"/>
          <w:szCs w:val="22"/>
        </w:rPr>
        <w:t>Podwykonawcy</w:t>
      </w:r>
    </w:p>
    <w:p w:rsidR="000F1786" w:rsidRPr="000D797E" w:rsidRDefault="008F1EE9" w:rsidP="00B20D5A">
      <w:pPr>
        <w:widowControl w:val="0"/>
        <w:suppressAutoHyphens w:val="0"/>
        <w:jc w:val="center"/>
        <w:rPr>
          <w:rFonts w:ascii="Cambria" w:hAnsi="Cambria"/>
          <w:b/>
          <w:sz w:val="22"/>
          <w:szCs w:val="22"/>
          <w:lang w:eastAsia="pl-PL"/>
        </w:rPr>
      </w:pPr>
      <w:r w:rsidRPr="000D797E">
        <w:rPr>
          <w:rFonts w:ascii="Cambria" w:hAnsi="Cambria"/>
          <w:b/>
          <w:sz w:val="22"/>
          <w:szCs w:val="22"/>
          <w:lang w:eastAsia="pl-PL"/>
        </w:rPr>
        <w:t>§</w:t>
      </w:r>
      <w:r w:rsidR="00AA1534" w:rsidRPr="000D797E">
        <w:rPr>
          <w:rFonts w:ascii="Cambria" w:hAnsi="Cambria"/>
          <w:b/>
          <w:sz w:val="22"/>
          <w:szCs w:val="22"/>
          <w:lang w:eastAsia="pl-PL"/>
        </w:rPr>
        <w:t>9</w:t>
      </w:r>
    </w:p>
    <w:p w:rsidR="000F1786" w:rsidRPr="000D797E" w:rsidRDefault="000F1786" w:rsidP="00D1363E">
      <w:pPr>
        <w:widowControl w:val="0"/>
        <w:numPr>
          <w:ilvl w:val="3"/>
          <w:numId w:val="4"/>
        </w:numPr>
        <w:tabs>
          <w:tab w:val="left" w:pos="426"/>
        </w:tabs>
        <w:suppressAutoHyphens w:val="0"/>
        <w:ind w:left="426" w:hanging="426"/>
        <w:jc w:val="both"/>
        <w:rPr>
          <w:rFonts w:ascii="Cambria" w:hAnsi="Cambria"/>
          <w:spacing w:val="-8"/>
          <w:sz w:val="22"/>
          <w:szCs w:val="22"/>
        </w:rPr>
      </w:pPr>
      <w:r w:rsidRPr="000D797E">
        <w:rPr>
          <w:rFonts w:ascii="Cambria" w:hAnsi="Cambria"/>
          <w:spacing w:val="-8"/>
          <w:sz w:val="22"/>
          <w:szCs w:val="22"/>
        </w:rPr>
        <w:t>Wykonawca oświadcza, że całość usługi ubezpieczeniowej objętej zamówieniem wykona siłami własnymi.</w:t>
      </w:r>
    </w:p>
    <w:p w:rsidR="000F1786" w:rsidRPr="000D797E" w:rsidRDefault="00D11231" w:rsidP="000124FD">
      <w:pPr>
        <w:widowControl w:val="0"/>
        <w:tabs>
          <w:tab w:val="left" w:pos="426"/>
        </w:tabs>
        <w:suppressAutoHyphens w:val="0"/>
        <w:spacing w:before="60" w:after="60"/>
        <w:ind w:left="426"/>
        <w:jc w:val="both"/>
        <w:rPr>
          <w:rFonts w:ascii="Cambria" w:hAnsi="Cambria"/>
          <w:i/>
          <w:sz w:val="22"/>
          <w:szCs w:val="22"/>
        </w:rPr>
      </w:pPr>
      <w:r w:rsidRPr="000D797E">
        <w:rPr>
          <w:rFonts w:ascii="Cambria" w:hAnsi="Cambria"/>
          <w:i/>
          <w:sz w:val="22"/>
          <w:szCs w:val="22"/>
        </w:rPr>
        <w:t>albo</w:t>
      </w:r>
    </w:p>
    <w:p w:rsidR="000F1786" w:rsidRPr="000D797E" w:rsidRDefault="000F1786" w:rsidP="00D1363E">
      <w:pPr>
        <w:widowControl w:val="0"/>
        <w:numPr>
          <w:ilvl w:val="3"/>
          <w:numId w:val="5"/>
        </w:numPr>
        <w:tabs>
          <w:tab w:val="left" w:pos="426"/>
        </w:tabs>
        <w:suppressAutoHyphens w:val="0"/>
        <w:spacing w:after="120"/>
        <w:ind w:left="426" w:hanging="426"/>
        <w:jc w:val="both"/>
        <w:rPr>
          <w:rFonts w:ascii="Cambria" w:hAnsi="Cambria"/>
          <w:sz w:val="22"/>
          <w:szCs w:val="22"/>
        </w:rPr>
      </w:pPr>
      <w:r w:rsidRPr="000D797E">
        <w:rPr>
          <w:rFonts w:ascii="Cambria" w:hAnsi="Cambria"/>
          <w:sz w:val="22"/>
          <w:szCs w:val="22"/>
        </w:rPr>
        <w:t>Wykonawca oświadcza, że zamierza powierzyć wymienionym poniżej podwykonawcom następujący zakres usług, objętych przedmiotem zamówienia:</w:t>
      </w:r>
    </w:p>
    <w:tbl>
      <w:tblPr>
        <w:tblW w:w="92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4452"/>
        <w:gridCol w:w="4011"/>
      </w:tblGrid>
      <w:tr w:rsidR="000F1786" w:rsidRPr="000D797E" w:rsidTr="000124FD">
        <w:trPr>
          <w:trHeight w:val="352"/>
        </w:trPr>
        <w:tc>
          <w:tcPr>
            <w:tcW w:w="756" w:type="dxa"/>
            <w:shd w:val="clear" w:color="auto" w:fill="auto"/>
            <w:vAlign w:val="center"/>
          </w:tcPr>
          <w:p w:rsidR="000F1786" w:rsidRPr="000D797E" w:rsidRDefault="000F1786" w:rsidP="00B20D5A">
            <w:pPr>
              <w:widowControl w:val="0"/>
              <w:tabs>
                <w:tab w:val="left" w:pos="360"/>
              </w:tabs>
              <w:suppressAutoHyphens w:val="0"/>
              <w:overflowPunct w:val="0"/>
              <w:autoSpaceDE w:val="0"/>
              <w:jc w:val="center"/>
              <w:textAlignment w:val="baseline"/>
              <w:rPr>
                <w:rFonts w:ascii="Cambria" w:hAnsi="Cambria"/>
                <w:b/>
                <w:sz w:val="20"/>
                <w:szCs w:val="20"/>
              </w:rPr>
            </w:pPr>
            <w:r w:rsidRPr="000D797E">
              <w:rPr>
                <w:rFonts w:ascii="Cambria" w:hAnsi="Cambria"/>
                <w:b/>
                <w:sz w:val="20"/>
                <w:szCs w:val="20"/>
              </w:rPr>
              <w:t>L.p.</w:t>
            </w:r>
          </w:p>
        </w:tc>
        <w:tc>
          <w:tcPr>
            <w:tcW w:w="4452" w:type="dxa"/>
            <w:shd w:val="clear" w:color="auto" w:fill="auto"/>
            <w:vAlign w:val="center"/>
          </w:tcPr>
          <w:p w:rsidR="000F1786" w:rsidRPr="000D797E" w:rsidRDefault="000F1786" w:rsidP="00B20D5A">
            <w:pPr>
              <w:widowControl w:val="0"/>
              <w:tabs>
                <w:tab w:val="left" w:pos="360"/>
              </w:tabs>
              <w:suppressAutoHyphens w:val="0"/>
              <w:overflowPunct w:val="0"/>
              <w:autoSpaceDE w:val="0"/>
              <w:jc w:val="center"/>
              <w:textAlignment w:val="baseline"/>
              <w:rPr>
                <w:rFonts w:ascii="Cambria" w:hAnsi="Cambria"/>
                <w:b/>
                <w:sz w:val="20"/>
                <w:szCs w:val="20"/>
              </w:rPr>
            </w:pPr>
            <w:r w:rsidRPr="000D797E">
              <w:rPr>
                <w:rFonts w:ascii="Cambria" w:hAnsi="Cambria"/>
                <w:b/>
                <w:sz w:val="20"/>
                <w:szCs w:val="20"/>
              </w:rPr>
              <w:t>Powierzany podwykonawcom zakres usług ubezpieczeniowych</w:t>
            </w:r>
          </w:p>
        </w:tc>
        <w:tc>
          <w:tcPr>
            <w:tcW w:w="4011" w:type="dxa"/>
            <w:shd w:val="clear" w:color="auto" w:fill="auto"/>
            <w:vAlign w:val="center"/>
          </w:tcPr>
          <w:p w:rsidR="000F1786" w:rsidRPr="000D797E" w:rsidRDefault="000F1786" w:rsidP="00B20D5A">
            <w:pPr>
              <w:widowControl w:val="0"/>
              <w:tabs>
                <w:tab w:val="left" w:pos="360"/>
              </w:tabs>
              <w:suppressAutoHyphens w:val="0"/>
              <w:overflowPunct w:val="0"/>
              <w:autoSpaceDE w:val="0"/>
              <w:jc w:val="center"/>
              <w:textAlignment w:val="baseline"/>
              <w:rPr>
                <w:rFonts w:ascii="Cambria" w:hAnsi="Cambria"/>
                <w:b/>
                <w:sz w:val="20"/>
                <w:szCs w:val="20"/>
              </w:rPr>
            </w:pPr>
            <w:r w:rsidRPr="000D797E">
              <w:rPr>
                <w:rFonts w:ascii="Cambria" w:hAnsi="Cambria"/>
                <w:b/>
                <w:sz w:val="20"/>
                <w:szCs w:val="20"/>
              </w:rPr>
              <w:t>Podwykonawca (firma)</w:t>
            </w:r>
          </w:p>
        </w:tc>
      </w:tr>
      <w:tr w:rsidR="000F1786" w:rsidRPr="000D797E" w:rsidTr="000124FD">
        <w:trPr>
          <w:trHeight w:val="283"/>
        </w:trPr>
        <w:tc>
          <w:tcPr>
            <w:tcW w:w="756" w:type="dxa"/>
            <w:shd w:val="clear" w:color="auto" w:fill="auto"/>
          </w:tcPr>
          <w:p w:rsidR="000F1786" w:rsidRPr="000D797E" w:rsidRDefault="000F1786"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452" w:type="dxa"/>
            <w:shd w:val="clear" w:color="auto" w:fill="auto"/>
          </w:tcPr>
          <w:p w:rsidR="000F1786" w:rsidRPr="000D797E" w:rsidRDefault="000F1786"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011" w:type="dxa"/>
            <w:shd w:val="clear" w:color="auto" w:fill="auto"/>
          </w:tcPr>
          <w:p w:rsidR="000F1786" w:rsidRPr="000D797E" w:rsidRDefault="000F1786" w:rsidP="00B20D5A">
            <w:pPr>
              <w:widowControl w:val="0"/>
              <w:tabs>
                <w:tab w:val="left" w:pos="360"/>
              </w:tabs>
              <w:suppressAutoHyphens w:val="0"/>
              <w:overflowPunct w:val="0"/>
              <w:autoSpaceDE w:val="0"/>
              <w:jc w:val="both"/>
              <w:textAlignment w:val="baseline"/>
              <w:rPr>
                <w:rFonts w:ascii="Cambria" w:hAnsi="Cambria"/>
                <w:sz w:val="22"/>
                <w:szCs w:val="22"/>
              </w:rPr>
            </w:pPr>
          </w:p>
        </w:tc>
      </w:tr>
    </w:tbl>
    <w:p w:rsidR="000F1786" w:rsidRPr="000D797E" w:rsidRDefault="000F1786" w:rsidP="00B20D5A">
      <w:pPr>
        <w:widowControl w:val="0"/>
        <w:tabs>
          <w:tab w:val="left" w:pos="426"/>
        </w:tabs>
        <w:suppressAutoHyphens w:val="0"/>
        <w:spacing w:before="120"/>
        <w:ind w:left="426"/>
        <w:jc w:val="both"/>
        <w:rPr>
          <w:rFonts w:ascii="Cambria" w:hAnsi="Cambria"/>
          <w:sz w:val="22"/>
          <w:szCs w:val="22"/>
          <w:lang w:eastAsia="en-US"/>
        </w:rPr>
      </w:pPr>
      <w:r w:rsidRPr="000D797E">
        <w:rPr>
          <w:rFonts w:ascii="Cambria" w:hAnsi="Cambria"/>
          <w:sz w:val="22"/>
          <w:szCs w:val="22"/>
          <w:lang w:eastAsia="en-US"/>
        </w:rPr>
        <w:t>i (</w:t>
      </w:r>
      <w:r w:rsidRPr="000D797E">
        <w:rPr>
          <w:rFonts w:ascii="Cambria" w:hAnsi="Cambria"/>
          <w:i/>
          <w:sz w:val="22"/>
          <w:szCs w:val="22"/>
          <w:lang w:eastAsia="en-US"/>
        </w:rPr>
        <w:t xml:space="preserve">o ile były mu znane takie dane przed przystąpieniem do wykonania zamówienia) </w:t>
      </w:r>
      <w:r w:rsidR="008F1EE9" w:rsidRPr="000D797E">
        <w:rPr>
          <w:rFonts w:ascii="Cambria" w:hAnsi="Cambria"/>
          <w:sz w:val="22"/>
          <w:szCs w:val="22"/>
          <w:lang w:eastAsia="en-US"/>
        </w:rPr>
        <w:t>podaje</w:t>
      </w:r>
      <w:r w:rsidRPr="000D797E">
        <w:rPr>
          <w:rFonts w:ascii="Cambria" w:hAnsi="Cambria"/>
          <w:sz w:val="22"/>
          <w:szCs w:val="22"/>
          <w:lang w:eastAsia="en-US"/>
        </w:rPr>
        <w:t xml:space="preserve"> na</w:t>
      </w:r>
      <w:r w:rsidR="008F1EE9" w:rsidRPr="000D797E">
        <w:rPr>
          <w:rFonts w:ascii="Cambria" w:hAnsi="Cambria"/>
          <w:sz w:val="22"/>
          <w:szCs w:val="22"/>
          <w:lang w:eastAsia="en-US"/>
        </w:rPr>
        <w:t xml:space="preserve">zwy, </w:t>
      </w:r>
      <w:r w:rsidRPr="000D797E">
        <w:rPr>
          <w:rFonts w:ascii="Cambria" w:hAnsi="Cambria"/>
          <w:sz w:val="22"/>
          <w:szCs w:val="22"/>
          <w:lang w:eastAsia="en-US"/>
        </w:rPr>
        <w:t>dane kontaktowe</w:t>
      </w:r>
      <w:r w:rsidR="008F1EE9" w:rsidRPr="000D797E">
        <w:rPr>
          <w:rFonts w:ascii="Cambria" w:hAnsi="Cambria"/>
          <w:sz w:val="22"/>
          <w:szCs w:val="22"/>
          <w:lang w:eastAsia="en-US"/>
        </w:rPr>
        <w:t xml:space="preserve"> oraz przedstawicieli,</w:t>
      </w:r>
      <w:r w:rsidRPr="000D797E">
        <w:rPr>
          <w:rFonts w:ascii="Cambria" w:hAnsi="Cambria"/>
          <w:sz w:val="22"/>
          <w:szCs w:val="22"/>
          <w:lang w:eastAsia="en-US"/>
        </w:rPr>
        <w:t xml:space="preserve"> podwykonawców</w:t>
      </w:r>
      <w:r w:rsidR="008F1EE9" w:rsidRPr="000D797E">
        <w:rPr>
          <w:rFonts w:ascii="Cambria" w:hAnsi="Cambria"/>
          <w:sz w:val="22"/>
          <w:szCs w:val="22"/>
          <w:lang w:eastAsia="en-US"/>
        </w:rPr>
        <w:t xml:space="preserve"> zaangażowanych w te usługi</w:t>
      </w:r>
      <w:r w:rsidRPr="000D797E">
        <w:rPr>
          <w:rFonts w:ascii="Cambria" w:hAnsi="Cambria"/>
          <w:sz w:val="22"/>
          <w:szCs w:val="22"/>
          <w:lang w:eastAsia="en-US"/>
        </w:rPr>
        <w:t>:</w:t>
      </w:r>
    </w:p>
    <w:p w:rsidR="000F1786" w:rsidRPr="000D797E" w:rsidRDefault="000F1786" w:rsidP="00B20D5A">
      <w:pPr>
        <w:widowControl w:val="0"/>
        <w:tabs>
          <w:tab w:val="left" w:pos="426"/>
        </w:tabs>
        <w:suppressAutoHyphens w:val="0"/>
        <w:ind w:left="426"/>
        <w:jc w:val="both"/>
        <w:rPr>
          <w:rFonts w:ascii="Cambria" w:hAnsi="Cambria"/>
          <w:sz w:val="22"/>
          <w:szCs w:val="22"/>
          <w:lang w:eastAsia="en-US"/>
        </w:rPr>
      </w:pPr>
      <w:r w:rsidRPr="000D797E">
        <w:rPr>
          <w:rFonts w:ascii="Cambria" w:hAnsi="Cambria"/>
          <w:sz w:val="22"/>
          <w:szCs w:val="22"/>
          <w:lang w:eastAsia="en-US"/>
        </w:rPr>
        <w:t>……………………………………………………………………………………………………</w:t>
      </w:r>
    </w:p>
    <w:p w:rsidR="000F1786" w:rsidRPr="000D797E" w:rsidRDefault="00414469"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lang w:eastAsia="en-US"/>
        </w:rPr>
      </w:pPr>
      <w:r w:rsidRPr="000D797E">
        <w:rPr>
          <w:rFonts w:ascii="Cambria" w:hAnsi="Cambria"/>
        </w:rPr>
        <w:t xml:space="preserve">Wykonawca zawiadamia </w:t>
      </w:r>
      <w:r w:rsidR="00B63964" w:rsidRPr="000D797E">
        <w:rPr>
          <w:rFonts w:ascii="Cambria" w:hAnsi="Cambria"/>
        </w:rPr>
        <w:t>Z</w:t>
      </w:r>
      <w:r w:rsidRPr="000D797E">
        <w:rPr>
          <w:rFonts w:ascii="Cambria" w:hAnsi="Cambria"/>
        </w:rPr>
        <w:t>amawiającego o wszelkich zmianach w odniesieniu do powyższych informacji w trakcie realizacji zamówienia, a także przekazuje wymagane informacje na temat nowych podwykonawców, którym w późniejszym okresie zamierza powierzyć realizację usług.</w:t>
      </w:r>
    </w:p>
    <w:p w:rsidR="00414469" w:rsidRPr="000D797E" w:rsidRDefault="00414469"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0D797E">
        <w:rPr>
          <w:rFonts w:ascii="Cambria" w:hAnsi="Cambria"/>
          <w:spacing w:val="-4"/>
        </w:rPr>
        <w:t>Zamawiający może badać, czy nie zachodzą wobec podwykonawcy niebędącego podmiotem udostępniającym zasoby podstawy wykluczenia, o któr</w:t>
      </w:r>
      <w:r w:rsidR="005F7FCA" w:rsidRPr="000D797E">
        <w:rPr>
          <w:rFonts w:ascii="Cambria" w:hAnsi="Cambria"/>
          <w:spacing w:val="-4"/>
        </w:rPr>
        <w:t xml:space="preserve">ych mowa w art. 108 ustawy </w:t>
      </w:r>
      <w:r w:rsidR="00B63964" w:rsidRPr="000D797E">
        <w:rPr>
          <w:rFonts w:ascii="Cambria" w:hAnsi="Cambria"/>
          <w:spacing w:val="-4"/>
        </w:rPr>
        <w:t>Prawo zamówień publicznych</w:t>
      </w:r>
      <w:r w:rsidR="005F7FCA" w:rsidRPr="000D797E">
        <w:rPr>
          <w:rFonts w:ascii="Cambria" w:hAnsi="Cambria"/>
          <w:spacing w:val="-4"/>
        </w:rPr>
        <w:t>.</w:t>
      </w:r>
      <w:r w:rsidRPr="000D797E">
        <w:rPr>
          <w:rFonts w:ascii="Cambria" w:hAnsi="Cambria"/>
          <w:spacing w:val="-4"/>
        </w:rPr>
        <w:t xml:space="preserve"> Wykonawca na żądanie </w:t>
      </w:r>
      <w:r w:rsidR="00B63964" w:rsidRPr="000D797E">
        <w:rPr>
          <w:rFonts w:ascii="Cambria" w:hAnsi="Cambria"/>
          <w:spacing w:val="-4"/>
        </w:rPr>
        <w:t>Z</w:t>
      </w:r>
      <w:r w:rsidRPr="000D797E">
        <w:rPr>
          <w:rFonts w:ascii="Cambria" w:hAnsi="Cambria"/>
          <w:spacing w:val="-4"/>
        </w:rPr>
        <w:t xml:space="preserve">amawiającego przedstawia oświadczenie, o którym mowa </w:t>
      </w:r>
      <w:r w:rsidR="00B63964" w:rsidRPr="000D797E">
        <w:rPr>
          <w:rFonts w:ascii="Cambria" w:hAnsi="Cambria"/>
          <w:spacing w:val="-4"/>
        </w:rPr>
        <w:br/>
      </w:r>
      <w:r w:rsidRPr="000D797E">
        <w:rPr>
          <w:rFonts w:ascii="Cambria" w:hAnsi="Cambria"/>
          <w:spacing w:val="-4"/>
        </w:rPr>
        <w:t xml:space="preserve">w art. 125 ust. 1 </w:t>
      </w:r>
      <w:r w:rsidR="00B120B2" w:rsidRPr="000D797E">
        <w:rPr>
          <w:rFonts w:ascii="Cambria" w:hAnsi="Cambria"/>
          <w:spacing w:val="-4"/>
        </w:rPr>
        <w:t xml:space="preserve">wskazanej </w:t>
      </w:r>
      <w:r w:rsidRPr="000D797E">
        <w:rPr>
          <w:rFonts w:ascii="Cambria" w:hAnsi="Cambria"/>
          <w:spacing w:val="-4"/>
        </w:rPr>
        <w:t>ustawy.</w:t>
      </w:r>
    </w:p>
    <w:p w:rsidR="00414469" w:rsidRPr="000D797E" w:rsidRDefault="00414469"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0D797E">
        <w:rPr>
          <w:rFonts w:ascii="Cambria" w:hAnsi="Cambria"/>
          <w:spacing w:val="-4"/>
        </w:rPr>
        <w:t xml:space="preserve">Jeżeli wobec podwykonawcy zachodzą podstawy wykluczenia, </w:t>
      </w:r>
      <w:r w:rsidR="002469B2" w:rsidRPr="000D797E">
        <w:rPr>
          <w:rFonts w:ascii="Cambria" w:hAnsi="Cambria"/>
          <w:spacing w:val="-4"/>
        </w:rPr>
        <w:t>Z</w:t>
      </w:r>
      <w:r w:rsidRPr="000D797E">
        <w:rPr>
          <w:rFonts w:ascii="Cambria" w:hAnsi="Cambria"/>
          <w:spacing w:val="-4"/>
        </w:rPr>
        <w:t xml:space="preserve">amawiający żąda, aby </w:t>
      </w:r>
      <w:r w:rsidR="002469B2" w:rsidRPr="000D797E">
        <w:rPr>
          <w:rFonts w:ascii="Cambria" w:hAnsi="Cambria"/>
          <w:spacing w:val="-4"/>
        </w:rPr>
        <w:t>W</w:t>
      </w:r>
      <w:r w:rsidRPr="000D797E">
        <w:rPr>
          <w:rFonts w:ascii="Cambria" w:hAnsi="Cambria"/>
          <w:spacing w:val="-4"/>
        </w:rPr>
        <w:t xml:space="preserve">ykonawca </w:t>
      </w:r>
      <w:r w:rsidR="002469B2" w:rsidRPr="000D797E">
        <w:rPr>
          <w:rFonts w:ascii="Cambria" w:hAnsi="Cambria"/>
          <w:spacing w:val="-4"/>
        </w:rPr>
        <w:br/>
      </w:r>
      <w:r w:rsidRPr="000D797E">
        <w:rPr>
          <w:rFonts w:ascii="Cambria" w:hAnsi="Cambria"/>
          <w:spacing w:val="-4"/>
        </w:rPr>
        <w:t xml:space="preserve">w terminie określonym przez </w:t>
      </w:r>
      <w:r w:rsidR="002469B2" w:rsidRPr="000D797E">
        <w:rPr>
          <w:rFonts w:ascii="Cambria" w:hAnsi="Cambria"/>
          <w:spacing w:val="-4"/>
        </w:rPr>
        <w:t>Z</w:t>
      </w:r>
      <w:r w:rsidRPr="000D797E">
        <w:rPr>
          <w:rFonts w:ascii="Cambria" w:hAnsi="Cambria"/>
          <w:spacing w:val="-4"/>
        </w:rPr>
        <w:t xml:space="preserve">amawiającego zastąpił tego podwykonawcę pod rygorem niedopuszczenia podwykonawcy do realizacji części zamówienia </w:t>
      </w:r>
    </w:p>
    <w:p w:rsidR="000F1786" w:rsidRPr="000D797E" w:rsidRDefault="000F1786"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0D797E">
        <w:rPr>
          <w:rFonts w:ascii="Cambria" w:hAnsi="Cambria"/>
          <w:spacing w:val="-4"/>
        </w:rPr>
        <w:t>Powierzenie wykonania części zamówienia podwykonawcom nie zwalnia Wykonawcy z</w:t>
      </w:r>
      <w:r w:rsidR="001A3B02" w:rsidRPr="000D797E">
        <w:rPr>
          <w:rFonts w:ascii="Cambria" w:hAnsi="Cambria"/>
          <w:spacing w:val="-4"/>
        </w:rPr>
        <w:t xml:space="preserve"> </w:t>
      </w:r>
      <w:r w:rsidRPr="000D797E">
        <w:rPr>
          <w:rFonts w:ascii="Cambria" w:hAnsi="Cambria"/>
          <w:spacing w:val="-4"/>
        </w:rPr>
        <w:t>odpowie</w:t>
      </w:r>
      <w:r w:rsidR="001A3B02" w:rsidRPr="000D797E">
        <w:rPr>
          <w:rFonts w:ascii="Cambria" w:hAnsi="Cambria"/>
          <w:spacing w:val="-4"/>
        </w:rPr>
        <w:softHyphen/>
      </w:r>
      <w:r w:rsidRPr="000D797E">
        <w:rPr>
          <w:rFonts w:ascii="Cambria" w:hAnsi="Cambria"/>
          <w:spacing w:val="-4"/>
        </w:rPr>
        <w:t>dzial</w:t>
      </w:r>
      <w:r w:rsidR="001A3B02" w:rsidRPr="000D797E">
        <w:rPr>
          <w:rFonts w:ascii="Cambria" w:hAnsi="Cambria"/>
          <w:spacing w:val="-4"/>
        </w:rPr>
        <w:softHyphen/>
      </w:r>
      <w:r w:rsidRPr="000D797E">
        <w:rPr>
          <w:rFonts w:ascii="Cambria" w:hAnsi="Cambria"/>
          <w:spacing w:val="-4"/>
        </w:rPr>
        <w:t>ności za należyte wykonanie tego zamówienia.</w:t>
      </w:r>
    </w:p>
    <w:p w:rsidR="00BD62A5" w:rsidRPr="000D797E" w:rsidRDefault="00BD62A5"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bookmarkStart w:id="316" w:name="_Hlk47958841"/>
      <w:r w:rsidRPr="000D797E">
        <w:rPr>
          <w:rFonts w:ascii="Cambria" w:hAnsi="Cambria"/>
          <w:spacing w:val="-4"/>
          <w:lang w:eastAsia="en-US"/>
        </w:rPr>
        <w:t>Zgodnie z art. 436 pkt 4 lit. a ustawy Prawo zamówień publicznych</w:t>
      </w:r>
      <w:r w:rsidR="00282458" w:rsidRPr="000D797E">
        <w:rPr>
          <w:rFonts w:ascii="Cambria" w:hAnsi="Cambria"/>
          <w:spacing w:val="-4"/>
          <w:lang w:eastAsia="en-US"/>
        </w:rPr>
        <w:t>,</w:t>
      </w:r>
      <w:r w:rsidRPr="000D797E">
        <w:rPr>
          <w:rFonts w:ascii="Cambria" w:hAnsi="Cambria"/>
          <w:spacing w:val="-4"/>
          <w:lang w:eastAsia="en-US"/>
        </w:rPr>
        <w:t xml:space="preserve">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rsidR="00BD62A5" w:rsidRPr="000D797E" w:rsidRDefault="00BD62A5"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0D797E">
        <w:rPr>
          <w:rFonts w:ascii="Cambria" w:hAnsi="Cambria"/>
          <w:spacing w:val="-4"/>
          <w:lang w:eastAsia="en-US"/>
        </w:rPr>
        <w:t xml:space="preserve">Zamawiający ustala wysokość kary umownej naliczanej Wykonawcy w sytuacji, o której mowa w ust. </w:t>
      </w:r>
      <w:r w:rsidR="00176274" w:rsidRPr="000D797E">
        <w:rPr>
          <w:rFonts w:ascii="Cambria" w:hAnsi="Cambria"/>
          <w:spacing w:val="-4"/>
          <w:lang w:eastAsia="en-US"/>
        </w:rPr>
        <w:t>6</w:t>
      </w:r>
      <w:r w:rsidRPr="000D797E">
        <w:rPr>
          <w:rFonts w:ascii="Cambria" w:hAnsi="Cambria"/>
          <w:spacing w:val="-4"/>
          <w:lang w:eastAsia="en-US"/>
        </w:rPr>
        <w:t xml:space="preserve"> powyżej, w wysokości 1 000,00 zł (jednego tysiąca złotych) za każdy przypadek braku zapłaty lub nieterminowej zapłaty wynagrodzenia należnego podwykonawcom.</w:t>
      </w:r>
    </w:p>
    <w:p w:rsidR="00BD62A5" w:rsidRPr="000D797E" w:rsidRDefault="00BD62A5"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0D797E">
        <w:rPr>
          <w:rFonts w:ascii="Cambria" w:hAnsi="Cambria"/>
          <w:spacing w:val="-4"/>
          <w:lang w:eastAsia="en-US"/>
        </w:rPr>
        <w:t xml:space="preserve">Łączna wysokość kar umownych, o których mowa w ust. </w:t>
      </w:r>
      <w:r w:rsidR="00725581" w:rsidRPr="000D797E">
        <w:rPr>
          <w:rFonts w:ascii="Cambria" w:hAnsi="Cambria"/>
          <w:spacing w:val="-4"/>
          <w:lang w:eastAsia="en-US"/>
        </w:rPr>
        <w:t>6</w:t>
      </w:r>
      <w:r w:rsidRPr="000D797E">
        <w:rPr>
          <w:rFonts w:ascii="Cambria" w:hAnsi="Cambria"/>
          <w:spacing w:val="-4"/>
          <w:lang w:eastAsia="en-US"/>
        </w:rPr>
        <w:t xml:space="preserve"> i </w:t>
      </w:r>
      <w:r w:rsidR="00725581" w:rsidRPr="000D797E">
        <w:rPr>
          <w:rFonts w:ascii="Cambria" w:hAnsi="Cambria"/>
          <w:spacing w:val="-4"/>
          <w:lang w:eastAsia="en-US"/>
        </w:rPr>
        <w:t>7</w:t>
      </w:r>
      <w:r w:rsidRPr="000D797E">
        <w:rPr>
          <w:rFonts w:ascii="Cambria" w:hAnsi="Cambria"/>
          <w:spacing w:val="-4"/>
          <w:lang w:eastAsia="en-US"/>
        </w:rPr>
        <w:t xml:space="preserve"> powyżej, nie może przekroczyć kwoty </w:t>
      </w:r>
      <w:r w:rsidRPr="000D797E">
        <w:rPr>
          <w:rFonts w:ascii="Cambria" w:hAnsi="Cambria"/>
          <w:spacing w:val="-4"/>
          <w:lang w:eastAsia="en-US"/>
        </w:rPr>
        <w:br/>
        <w:t>5 000,00 zł.</w:t>
      </w:r>
    </w:p>
    <w:bookmarkEnd w:id="316"/>
    <w:p w:rsidR="00080D84" w:rsidRPr="000D797E" w:rsidRDefault="00080D84" w:rsidP="00CD2F63">
      <w:pPr>
        <w:widowControl w:val="0"/>
        <w:tabs>
          <w:tab w:val="left" w:pos="360"/>
        </w:tabs>
        <w:suppressAutoHyphens w:val="0"/>
        <w:jc w:val="center"/>
        <w:rPr>
          <w:rFonts w:ascii="Cambria" w:hAnsi="Cambria"/>
          <w:b/>
          <w:sz w:val="22"/>
          <w:szCs w:val="22"/>
        </w:rPr>
      </w:pPr>
      <w:r w:rsidRPr="000D797E">
        <w:rPr>
          <w:rFonts w:ascii="Cambria" w:hAnsi="Cambria"/>
          <w:b/>
          <w:sz w:val="22"/>
          <w:szCs w:val="22"/>
        </w:rPr>
        <w:lastRenderedPageBreak/>
        <w:t xml:space="preserve">Warunki płatności </w:t>
      </w:r>
    </w:p>
    <w:p w:rsidR="00080D84" w:rsidRPr="000D797E" w:rsidRDefault="00414469" w:rsidP="00B20D5A">
      <w:pPr>
        <w:widowControl w:val="0"/>
        <w:suppressAutoHyphens w:val="0"/>
        <w:jc w:val="center"/>
        <w:rPr>
          <w:rFonts w:ascii="Cambria" w:hAnsi="Cambria"/>
          <w:b/>
          <w:sz w:val="22"/>
          <w:szCs w:val="22"/>
        </w:rPr>
      </w:pPr>
      <w:r w:rsidRPr="000D797E">
        <w:rPr>
          <w:rFonts w:ascii="Cambria" w:hAnsi="Cambria"/>
          <w:b/>
          <w:sz w:val="22"/>
          <w:szCs w:val="22"/>
        </w:rPr>
        <w:t>§1</w:t>
      </w:r>
      <w:r w:rsidR="00AA1534" w:rsidRPr="000D797E">
        <w:rPr>
          <w:rFonts w:ascii="Cambria" w:hAnsi="Cambria"/>
          <w:b/>
          <w:sz w:val="22"/>
          <w:szCs w:val="22"/>
        </w:rPr>
        <w:t>0</w:t>
      </w:r>
    </w:p>
    <w:p w:rsidR="002469B2" w:rsidRPr="000D797E" w:rsidRDefault="00080D84" w:rsidP="00D1363E">
      <w:pPr>
        <w:widowControl w:val="0"/>
        <w:numPr>
          <w:ilvl w:val="0"/>
          <w:numId w:val="20"/>
        </w:numPr>
        <w:tabs>
          <w:tab w:val="left" w:pos="426"/>
        </w:tabs>
        <w:suppressAutoHyphens w:val="0"/>
        <w:autoSpaceDE w:val="0"/>
        <w:ind w:left="426" w:hanging="426"/>
        <w:jc w:val="both"/>
        <w:rPr>
          <w:rFonts w:ascii="Cambria" w:hAnsi="Cambria"/>
          <w:spacing w:val="-2"/>
          <w:sz w:val="22"/>
          <w:szCs w:val="22"/>
        </w:rPr>
      </w:pPr>
      <w:bookmarkStart w:id="317" w:name="_Hlk47959033"/>
      <w:r w:rsidRPr="000D797E">
        <w:rPr>
          <w:rFonts w:ascii="Cambria" w:hAnsi="Cambria"/>
          <w:spacing w:val="-2"/>
          <w:sz w:val="22"/>
          <w:szCs w:val="22"/>
        </w:rPr>
        <w:t xml:space="preserve">Składki ubezpieczeniowe za pełen roczny okres ubezpieczenia płatne </w:t>
      </w:r>
      <w:r w:rsidR="001A3B02" w:rsidRPr="000D797E">
        <w:rPr>
          <w:rFonts w:ascii="Cambria" w:hAnsi="Cambria"/>
          <w:spacing w:val="-2"/>
          <w:sz w:val="22"/>
          <w:szCs w:val="22"/>
        </w:rPr>
        <w:t xml:space="preserve">będą </w:t>
      </w:r>
      <w:r w:rsidRPr="000D797E">
        <w:rPr>
          <w:rFonts w:ascii="Cambria" w:hAnsi="Cambria"/>
          <w:spacing w:val="-2"/>
          <w:sz w:val="22"/>
          <w:szCs w:val="22"/>
        </w:rPr>
        <w:t>w czterech równych ratach kwartalnych</w:t>
      </w:r>
      <w:r w:rsidR="002469B2" w:rsidRPr="000D797E">
        <w:rPr>
          <w:rFonts w:ascii="Cambria" w:hAnsi="Cambria"/>
          <w:spacing w:val="-2"/>
          <w:sz w:val="22"/>
          <w:szCs w:val="22"/>
        </w:rPr>
        <w:t xml:space="preserve">, </w:t>
      </w:r>
      <w:r w:rsidR="00725581" w:rsidRPr="000D797E">
        <w:rPr>
          <w:rFonts w:ascii="Cambria" w:hAnsi="Cambria"/>
          <w:spacing w:val="-2"/>
          <w:sz w:val="22"/>
          <w:szCs w:val="22"/>
        </w:rPr>
        <w:t xml:space="preserve">najpóźniej </w:t>
      </w:r>
      <w:r w:rsidR="002469B2" w:rsidRPr="000D797E">
        <w:rPr>
          <w:rFonts w:ascii="Cambria" w:hAnsi="Cambria"/>
          <w:spacing w:val="-2"/>
          <w:sz w:val="22"/>
          <w:szCs w:val="22"/>
        </w:rPr>
        <w:t xml:space="preserve">w terminie do </w:t>
      </w:r>
      <w:r w:rsidR="00725581" w:rsidRPr="000D797E">
        <w:rPr>
          <w:rFonts w:ascii="Cambria" w:hAnsi="Cambria"/>
          <w:spacing w:val="-2"/>
          <w:sz w:val="22"/>
          <w:szCs w:val="22"/>
        </w:rPr>
        <w:t>15</w:t>
      </w:r>
      <w:r w:rsidR="002469B2" w:rsidRPr="000D797E">
        <w:rPr>
          <w:rFonts w:ascii="Cambria" w:hAnsi="Cambria"/>
          <w:spacing w:val="-2"/>
          <w:sz w:val="22"/>
          <w:szCs w:val="22"/>
        </w:rPr>
        <w:t xml:space="preserve"> dnia od rozpoczęcia każdego kwartału, właściwego dla danej umowy ubezpieczenia.</w:t>
      </w:r>
    </w:p>
    <w:p w:rsidR="00080D84" w:rsidRPr="000D797E" w:rsidRDefault="00080D84" w:rsidP="00D1363E">
      <w:pPr>
        <w:widowControl w:val="0"/>
        <w:numPr>
          <w:ilvl w:val="0"/>
          <w:numId w:val="20"/>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Terminy zapłaty składki zostaną określone w dokumentach ubezpieczeniowych.</w:t>
      </w:r>
    </w:p>
    <w:p w:rsidR="00080D84" w:rsidRPr="000D797E" w:rsidRDefault="001A3B02" w:rsidP="00D1363E">
      <w:pPr>
        <w:widowControl w:val="0"/>
        <w:numPr>
          <w:ilvl w:val="0"/>
          <w:numId w:val="20"/>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W przypadku okresów ubezpieczenia krótszych od 1 roku</w:t>
      </w:r>
      <w:r w:rsidR="002469B2" w:rsidRPr="000D797E">
        <w:rPr>
          <w:rFonts w:ascii="Cambria" w:hAnsi="Cambria"/>
          <w:spacing w:val="-4"/>
          <w:sz w:val="22"/>
          <w:szCs w:val="22"/>
        </w:rPr>
        <w:t>,</w:t>
      </w:r>
      <w:r w:rsidRPr="000D797E">
        <w:rPr>
          <w:rFonts w:ascii="Cambria" w:hAnsi="Cambria"/>
          <w:spacing w:val="-4"/>
          <w:sz w:val="22"/>
          <w:szCs w:val="22"/>
        </w:rPr>
        <w:t xml:space="preserve"> składka lub raty składki płatne będą </w:t>
      </w:r>
      <w:r w:rsidRPr="000D797E">
        <w:rPr>
          <w:rFonts w:ascii="Cambria" w:hAnsi="Cambria"/>
          <w:spacing w:val="-4"/>
          <w:sz w:val="22"/>
          <w:szCs w:val="22"/>
        </w:rPr>
        <w:br/>
        <w:t>w terminach określonych w ramach odrębnych ustaleń</w:t>
      </w:r>
      <w:r w:rsidR="00080D84" w:rsidRPr="000D797E">
        <w:rPr>
          <w:rFonts w:ascii="Cambria" w:hAnsi="Cambria"/>
          <w:spacing w:val="-4"/>
          <w:sz w:val="22"/>
          <w:szCs w:val="22"/>
        </w:rPr>
        <w:t>.</w:t>
      </w:r>
    </w:p>
    <w:p w:rsidR="00080D84" w:rsidRPr="000D797E" w:rsidRDefault="00080D84" w:rsidP="00D1363E">
      <w:pPr>
        <w:widowControl w:val="0"/>
        <w:numPr>
          <w:ilvl w:val="0"/>
          <w:numId w:val="20"/>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Składka płatna jest przelewem lub przekazem pocztowym na rachunek bankowy Wykonawcy określony w dokumentach ubezpieczeniowych.</w:t>
      </w:r>
    </w:p>
    <w:p w:rsidR="00725581" w:rsidRPr="000D797E" w:rsidRDefault="001A3B02" w:rsidP="00D1363E">
      <w:pPr>
        <w:widowControl w:val="0"/>
        <w:numPr>
          <w:ilvl w:val="0"/>
          <w:numId w:val="20"/>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W przypadku braku wpłaty w ustalonym terminie składki jednorazowej lub jej pierwszej raty</w:t>
      </w:r>
      <w:r w:rsidR="00725581" w:rsidRPr="000D797E">
        <w:rPr>
          <w:rFonts w:ascii="Cambria" w:hAnsi="Cambria"/>
          <w:spacing w:val="-4"/>
          <w:sz w:val="22"/>
          <w:szCs w:val="22"/>
        </w:rPr>
        <w:t>,</w:t>
      </w:r>
      <w:r w:rsidRPr="000D797E">
        <w:rPr>
          <w:rFonts w:ascii="Cambria" w:hAnsi="Cambria"/>
          <w:spacing w:val="-4"/>
          <w:sz w:val="22"/>
          <w:szCs w:val="22"/>
        </w:rPr>
        <w:t xml:space="preserve"> Wykonawca odstępuje od możliwości wypowiedzenia umowy ze skutkiem natychmiastowym</w:t>
      </w:r>
      <w:r w:rsidR="00725581" w:rsidRPr="000D797E">
        <w:rPr>
          <w:rFonts w:ascii="Cambria" w:hAnsi="Cambria"/>
          <w:spacing w:val="-4"/>
          <w:sz w:val="22"/>
          <w:szCs w:val="22"/>
        </w:rPr>
        <w:t xml:space="preserve">, natomiast przysługuje mu wezwanie do zapłacenia należności w terminie nie krótszym niż 7 dni, </w:t>
      </w:r>
      <w:r w:rsidR="00725581" w:rsidRPr="000D797E">
        <w:rPr>
          <w:rFonts w:ascii="Cambria" w:hAnsi="Cambria"/>
          <w:spacing w:val="-4"/>
          <w:sz w:val="22"/>
          <w:szCs w:val="22"/>
        </w:rPr>
        <w:br/>
        <w:t>pod rygorem wypowiedzenia umowy.</w:t>
      </w:r>
    </w:p>
    <w:bookmarkEnd w:id="317"/>
    <w:p w:rsidR="00AA1534" w:rsidRPr="000D797E" w:rsidRDefault="00AA1534" w:rsidP="00B20D5A">
      <w:pPr>
        <w:widowControl w:val="0"/>
        <w:suppressAutoHyphens w:val="0"/>
        <w:spacing w:before="120"/>
        <w:jc w:val="center"/>
        <w:rPr>
          <w:rFonts w:ascii="Cambria" w:hAnsi="Cambria"/>
          <w:b/>
          <w:sz w:val="22"/>
          <w:szCs w:val="22"/>
        </w:rPr>
      </w:pPr>
      <w:r w:rsidRPr="000D797E">
        <w:rPr>
          <w:rFonts w:ascii="Cambria" w:hAnsi="Cambria"/>
          <w:b/>
          <w:sz w:val="22"/>
          <w:szCs w:val="22"/>
        </w:rPr>
        <w:t>Zmiana umowy</w:t>
      </w:r>
    </w:p>
    <w:p w:rsidR="00AA1534" w:rsidRPr="000D797E" w:rsidRDefault="00AA1534" w:rsidP="00B20D5A">
      <w:pPr>
        <w:widowControl w:val="0"/>
        <w:suppressAutoHyphens w:val="0"/>
        <w:jc w:val="center"/>
        <w:rPr>
          <w:rFonts w:ascii="Cambria" w:hAnsi="Cambria"/>
          <w:b/>
          <w:sz w:val="22"/>
          <w:szCs w:val="22"/>
        </w:rPr>
      </w:pPr>
      <w:r w:rsidRPr="000D797E">
        <w:rPr>
          <w:rFonts w:ascii="Cambria" w:hAnsi="Cambria"/>
          <w:b/>
          <w:sz w:val="22"/>
          <w:szCs w:val="22"/>
        </w:rPr>
        <w:t>§11</w:t>
      </w:r>
    </w:p>
    <w:p w:rsidR="00AA1534" w:rsidRPr="000D797E" w:rsidRDefault="00AA1534" w:rsidP="00D1363E">
      <w:pPr>
        <w:widowControl w:val="0"/>
        <w:numPr>
          <w:ilvl w:val="0"/>
          <w:numId w:val="16"/>
        </w:numPr>
        <w:tabs>
          <w:tab w:val="left" w:pos="426"/>
        </w:tabs>
        <w:suppressAutoHyphens w:val="0"/>
        <w:ind w:left="426" w:hanging="426"/>
        <w:jc w:val="both"/>
        <w:rPr>
          <w:rFonts w:ascii="Cambria" w:hAnsi="Cambria"/>
          <w:sz w:val="22"/>
          <w:szCs w:val="22"/>
        </w:rPr>
      </w:pPr>
      <w:r w:rsidRPr="000D797E">
        <w:rPr>
          <w:rFonts w:ascii="Cambria" w:hAnsi="Cambria"/>
          <w:sz w:val="22"/>
          <w:szCs w:val="22"/>
        </w:rPr>
        <w:t xml:space="preserve">Zamawiający przewiduje możliwość dokonania zmian postanowień zawartej umowy w sprawie zamówienia publicznego w stosunku do treści oferty, na podstawie której dokonano wyboru </w:t>
      </w:r>
      <w:r w:rsidR="00F04E25" w:rsidRPr="000D797E">
        <w:rPr>
          <w:rFonts w:ascii="Cambria" w:hAnsi="Cambria"/>
          <w:sz w:val="22"/>
          <w:szCs w:val="22"/>
        </w:rPr>
        <w:t>W</w:t>
      </w:r>
      <w:r w:rsidRPr="000D797E">
        <w:rPr>
          <w:rFonts w:ascii="Cambria" w:hAnsi="Cambria"/>
          <w:sz w:val="22"/>
          <w:szCs w:val="22"/>
        </w:rPr>
        <w:t>ykonawcy, w przypadku:</w:t>
      </w:r>
    </w:p>
    <w:p w:rsidR="00521911" w:rsidRPr="000D797E" w:rsidRDefault="00193DFB" w:rsidP="00D1363E">
      <w:pPr>
        <w:widowControl w:val="0"/>
        <w:numPr>
          <w:ilvl w:val="1"/>
          <w:numId w:val="8"/>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z</w:t>
      </w:r>
      <w:r w:rsidR="00521911" w:rsidRPr="000D797E">
        <w:rPr>
          <w:rFonts w:ascii="Cambria" w:hAnsi="Cambria"/>
          <w:spacing w:val="-4"/>
          <w:sz w:val="22"/>
          <w:szCs w:val="22"/>
        </w:rPr>
        <w:t>miany o charakterze prawnym</w:t>
      </w:r>
      <w:r w:rsidRPr="000D797E">
        <w:rPr>
          <w:rFonts w:ascii="Cambria" w:hAnsi="Cambria"/>
          <w:spacing w:val="-4"/>
          <w:sz w:val="22"/>
          <w:szCs w:val="22"/>
        </w:rPr>
        <w:t>, tj.</w:t>
      </w:r>
      <w:r w:rsidR="00521911" w:rsidRPr="000D797E">
        <w:rPr>
          <w:rFonts w:ascii="Cambria" w:hAnsi="Cambria"/>
          <w:spacing w:val="-4"/>
          <w:sz w:val="22"/>
          <w:szCs w:val="22"/>
        </w:rPr>
        <w:t>:</w:t>
      </w:r>
    </w:p>
    <w:p w:rsidR="00AA1534" w:rsidRPr="000D797E" w:rsidRDefault="00193DFB" w:rsidP="00455A5B">
      <w:pPr>
        <w:widowControl w:val="0"/>
        <w:numPr>
          <w:ilvl w:val="0"/>
          <w:numId w:val="69"/>
        </w:numPr>
        <w:tabs>
          <w:tab w:val="left" w:pos="426"/>
        </w:tabs>
        <w:suppressAutoHyphens w:val="0"/>
        <w:ind w:hanging="294"/>
        <w:jc w:val="both"/>
        <w:rPr>
          <w:rFonts w:ascii="Cambria" w:hAnsi="Cambria"/>
          <w:spacing w:val="-4"/>
          <w:sz w:val="22"/>
          <w:szCs w:val="22"/>
        </w:rPr>
      </w:pPr>
      <w:r w:rsidRPr="000D797E">
        <w:rPr>
          <w:rFonts w:ascii="Cambria" w:hAnsi="Cambria"/>
          <w:spacing w:val="-4"/>
          <w:sz w:val="22"/>
          <w:szCs w:val="22"/>
        </w:rPr>
        <w:t>zmiany powszechnie obowiązujących przepisów</w:t>
      </w:r>
      <w:r w:rsidR="00744C64" w:rsidRPr="000D797E">
        <w:rPr>
          <w:rFonts w:ascii="Cambria" w:hAnsi="Cambria"/>
          <w:spacing w:val="-4"/>
          <w:sz w:val="22"/>
          <w:szCs w:val="22"/>
        </w:rPr>
        <w:t xml:space="preserve"> prawa</w:t>
      </w:r>
      <w:r w:rsidRPr="000D797E">
        <w:rPr>
          <w:rFonts w:ascii="Cambria" w:hAnsi="Cambria"/>
          <w:spacing w:val="-4"/>
          <w:sz w:val="22"/>
          <w:szCs w:val="22"/>
        </w:rPr>
        <w:t xml:space="preserve">, w szczególności Kodeksu </w:t>
      </w:r>
      <w:r w:rsidR="00744C64" w:rsidRPr="000D797E">
        <w:rPr>
          <w:rFonts w:ascii="Cambria" w:hAnsi="Cambria"/>
          <w:spacing w:val="-4"/>
          <w:sz w:val="22"/>
          <w:szCs w:val="22"/>
        </w:rPr>
        <w:t>cywilnego oraz przepisów o działalności ubezpieczeniowej</w:t>
      </w:r>
      <w:r w:rsidRPr="000D797E">
        <w:rPr>
          <w:rFonts w:ascii="Cambria" w:hAnsi="Cambria"/>
          <w:spacing w:val="-4"/>
          <w:sz w:val="22"/>
          <w:szCs w:val="22"/>
        </w:rPr>
        <w:t xml:space="preserve">, które </w:t>
      </w:r>
      <w:r w:rsidR="00744C64" w:rsidRPr="000D797E">
        <w:rPr>
          <w:rFonts w:ascii="Cambria" w:hAnsi="Cambria"/>
          <w:spacing w:val="-4"/>
          <w:sz w:val="22"/>
          <w:szCs w:val="22"/>
        </w:rPr>
        <w:t>będą miały</w:t>
      </w:r>
      <w:r w:rsidRPr="000D797E">
        <w:rPr>
          <w:rFonts w:ascii="Cambria" w:hAnsi="Cambria"/>
          <w:spacing w:val="-4"/>
          <w:sz w:val="22"/>
          <w:szCs w:val="22"/>
        </w:rPr>
        <w:t xml:space="preserve"> wpływ </w:t>
      </w:r>
      <w:r w:rsidR="00744C64" w:rsidRPr="000D797E">
        <w:rPr>
          <w:rFonts w:ascii="Cambria" w:hAnsi="Cambria"/>
          <w:spacing w:val="-4"/>
          <w:sz w:val="22"/>
          <w:szCs w:val="22"/>
        </w:rPr>
        <w:t xml:space="preserve">na kształt warunków </w:t>
      </w:r>
      <w:r w:rsidR="00AA1534" w:rsidRPr="000D797E">
        <w:rPr>
          <w:rFonts w:ascii="Cambria" w:hAnsi="Cambria"/>
          <w:spacing w:val="-4"/>
          <w:sz w:val="22"/>
          <w:szCs w:val="22"/>
        </w:rPr>
        <w:t>stanowiących podstawę udzielanej ochrony ubezpiecze</w:t>
      </w:r>
      <w:r w:rsidR="00744C64" w:rsidRPr="000D797E">
        <w:rPr>
          <w:rFonts w:ascii="Cambria" w:hAnsi="Cambria"/>
          <w:spacing w:val="-4"/>
          <w:sz w:val="22"/>
          <w:szCs w:val="22"/>
        </w:rPr>
        <w:softHyphen/>
      </w:r>
      <w:r w:rsidR="00AA1534" w:rsidRPr="000D797E">
        <w:rPr>
          <w:rFonts w:ascii="Cambria" w:hAnsi="Cambria"/>
          <w:spacing w:val="-4"/>
          <w:sz w:val="22"/>
          <w:szCs w:val="22"/>
        </w:rPr>
        <w:t>niowej</w:t>
      </w:r>
      <w:r w:rsidR="00744C64" w:rsidRPr="000D797E">
        <w:rPr>
          <w:rFonts w:ascii="Cambria" w:hAnsi="Cambria"/>
          <w:spacing w:val="-4"/>
          <w:sz w:val="22"/>
          <w:szCs w:val="22"/>
        </w:rPr>
        <w:t xml:space="preserve"> - </w:t>
      </w:r>
      <w:r w:rsidR="00AA1534" w:rsidRPr="000D797E">
        <w:rPr>
          <w:rFonts w:ascii="Cambria" w:eastAsia="SimSun" w:hAnsi="Cambria"/>
          <w:spacing w:val="-4"/>
          <w:sz w:val="22"/>
          <w:szCs w:val="22"/>
        </w:rPr>
        <w:t>w</w:t>
      </w:r>
      <w:r w:rsidR="00E56EBF" w:rsidRPr="000D797E">
        <w:rPr>
          <w:rFonts w:ascii="Cambria" w:eastAsia="SimSun" w:hAnsi="Cambria"/>
          <w:spacing w:val="-4"/>
          <w:sz w:val="22"/>
          <w:szCs w:val="22"/>
        </w:rPr>
        <w:t xml:space="preserve"> </w:t>
      </w:r>
      <w:r w:rsidR="00AA1534" w:rsidRPr="000D797E">
        <w:rPr>
          <w:rFonts w:ascii="Cambria" w:eastAsia="SimSun" w:hAnsi="Cambria"/>
          <w:spacing w:val="-4"/>
          <w:sz w:val="22"/>
          <w:szCs w:val="22"/>
        </w:rPr>
        <w:t xml:space="preserve">zakresie, </w:t>
      </w:r>
      <w:r w:rsidR="00AA1534" w:rsidRPr="000D797E">
        <w:rPr>
          <w:rFonts w:ascii="Cambria" w:hAnsi="Cambria"/>
          <w:spacing w:val="-4"/>
          <w:sz w:val="22"/>
          <w:szCs w:val="22"/>
        </w:rPr>
        <w:t xml:space="preserve">w jakim zmiany </w:t>
      </w:r>
      <w:r w:rsidR="00744C64" w:rsidRPr="000D797E">
        <w:rPr>
          <w:rFonts w:ascii="Cambria" w:hAnsi="Cambria"/>
          <w:spacing w:val="-4"/>
          <w:sz w:val="22"/>
          <w:szCs w:val="22"/>
        </w:rPr>
        <w:br/>
      </w:r>
      <w:r w:rsidR="00AA1534" w:rsidRPr="000D797E">
        <w:rPr>
          <w:rFonts w:ascii="Cambria" w:hAnsi="Cambria"/>
          <w:spacing w:val="-4"/>
          <w:sz w:val="22"/>
          <w:szCs w:val="22"/>
        </w:rPr>
        <w:t xml:space="preserve">te dotyczyć będą </w:t>
      </w:r>
      <w:r w:rsidR="00A94C5A" w:rsidRPr="000D797E">
        <w:rPr>
          <w:rFonts w:ascii="Cambria" w:hAnsi="Cambria"/>
          <w:spacing w:val="-4"/>
          <w:sz w:val="22"/>
          <w:szCs w:val="22"/>
        </w:rPr>
        <w:t>niniejszej umowy lub wynikających z niej</w:t>
      </w:r>
      <w:r w:rsidR="00AA1534" w:rsidRPr="000D797E">
        <w:rPr>
          <w:rFonts w:ascii="Cambria" w:hAnsi="Cambria"/>
          <w:spacing w:val="-4"/>
          <w:sz w:val="22"/>
          <w:szCs w:val="22"/>
        </w:rPr>
        <w:t xml:space="preserve"> umów ubezpieczenia</w:t>
      </w:r>
      <w:r w:rsidR="00A94C5A" w:rsidRPr="000D797E">
        <w:rPr>
          <w:rFonts w:ascii="Cambria" w:hAnsi="Cambria"/>
          <w:spacing w:val="-4"/>
          <w:sz w:val="22"/>
          <w:szCs w:val="22"/>
        </w:rPr>
        <w:t>,</w:t>
      </w:r>
    </w:p>
    <w:p w:rsidR="00A94C5A" w:rsidRPr="000D797E" w:rsidRDefault="00744C64" w:rsidP="00455A5B">
      <w:pPr>
        <w:widowControl w:val="0"/>
        <w:numPr>
          <w:ilvl w:val="0"/>
          <w:numId w:val="69"/>
        </w:numPr>
        <w:tabs>
          <w:tab w:val="left" w:pos="426"/>
        </w:tabs>
        <w:suppressAutoHyphens w:val="0"/>
        <w:ind w:hanging="294"/>
        <w:jc w:val="both"/>
        <w:rPr>
          <w:rFonts w:ascii="Cambria" w:hAnsi="Cambria"/>
          <w:spacing w:val="-4"/>
          <w:sz w:val="22"/>
          <w:szCs w:val="22"/>
        </w:rPr>
      </w:pPr>
      <w:r w:rsidRPr="000D797E">
        <w:rPr>
          <w:rFonts w:ascii="Cambria" w:hAnsi="Cambria"/>
          <w:spacing w:val="-4"/>
          <w:sz w:val="22"/>
          <w:szCs w:val="22"/>
        </w:rPr>
        <w:t>zmiany przepisów o zamówieniach publicznych, jeśli Zamawiający będzie zobowiązany uwzględnić je w umowie zawartej przed taką zmianą,</w:t>
      </w:r>
    </w:p>
    <w:p w:rsidR="00744C64" w:rsidRPr="000D797E" w:rsidRDefault="00A94C5A" w:rsidP="00455A5B">
      <w:pPr>
        <w:widowControl w:val="0"/>
        <w:numPr>
          <w:ilvl w:val="0"/>
          <w:numId w:val="69"/>
        </w:numPr>
        <w:tabs>
          <w:tab w:val="left" w:pos="426"/>
        </w:tabs>
        <w:suppressAutoHyphens w:val="0"/>
        <w:ind w:hanging="294"/>
        <w:jc w:val="both"/>
        <w:rPr>
          <w:rFonts w:ascii="Cambria" w:hAnsi="Cambria"/>
          <w:spacing w:val="-4"/>
          <w:sz w:val="22"/>
          <w:szCs w:val="22"/>
        </w:rPr>
      </w:pPr>
      <w:r w:rsidRPr="000D797E">
        <w:rPr>
          <w:rFonts w:ascii="Cambria" w:hAnsi="Cambria"/>
          <w:spacing w:val="-4"/>
          <w:sz w:val="22"/>
          <w:szCs w:val="22"/>
        </w:rPr>
        <w:t>zmiany przepisów prawa międzynarodowego, które zobowiązana będzie wdrożyć Rzeczpospolita Polska, w tym organy jej administracji samorządowej,</w:t>
      </w:r>
    </w:p>
    <w:p w:rsidR="00744C64" w:rsidRPr="000D797E" w:rsidRDefault="00744C64" w:rsidP="00455A5B">
      <w:pPr>
        <w:widowControl w:val="0"/>
        <w:numPr>
          <w:ilvl w:val="0"/>
          <w:numId w:val="69"/>
        </w:numPr>
        <w:tabs>
          <w:tab w:val="left" w:pos="426"/>
        </w:tabs>
        <w:suppressAutoHyphens w:val="0"/>
        <w:ind w:hanging="294"/>
        <w:jc w:val="both"/>
        <w:rPr>
          <w:rFonts w:ascii="Cambria" w:hAnsi="Cambria"/>
          <w:spacing w:val="-4"/>
          <w:sz w:val="22"/>
          <w:szCs w:val="22"/>
        </w:rPr>
      </w:pPr>
      <w:r w:rsidRPr="000D797E">
        <w:rPr>
          <w:rFonts w:ascii="Cambria" w:hAnsi="Cambria"/>
          <w:spacing w:val="-4"/>
          <w:sz w:val="22"/>
          <w:szCs w:val="22"/>
        </w:rPr>
        <w:t xml:space="preserve">wydanie decyzji, uchwał, postanowień, </w:t>
      </w:r>
      <w:r w:rsidR="00A94C5A" w:rsidRPr="000D797E">
        <w:rPr>
          <w:rFonts w:ascii="Cambria" w:hAnsi="Cambria"/>
          <w:spacing w:val="-4"/>
          <w:sz w:val="22"/>
          <w:szCs w:val="22"/>
        </w:rPr>
        <w:t xml:space="preserve">rozstrzygnięć, </w:t>
      </w:r>
      <w:r w:rsidRPr="000D797E">
        <w:rPr>
          <w:rFonts w:ascii="Cambria" w:hAnsi="Cambria"/>
          <w:spacing w:val="-4"/>
          <w:sz w:val="22"/>
          <w:szCs w:val="22"/>
        </w:rPr>
        <w:t xml:space="preserve">orzeczeń, wyroków itp. przez uprawnione organy, które będą zobowiązywały Zamawiającego do zmiany zawartej umowy </w:t>
      </w:r>
      <w:r w:rsidR="00A94C5A" w:rsidRPr="000D797E">
        <w:rPr>
          <w:rFonts w:ascii="Cambria" w:hAnsi="Cambria"/>
          <w:spacing w:val="-4"/>
          <w:sz w:val="22"/>
          <w:szCs w:val="22"/>
        </w:rPr>
        <w:t>lub</w:t>
      </w:r>
      <w:r w:rsidRPr="000D797E">
        <w:rPr>
          <w:rFonts w:ascii="Cambria" w:hAnsi="Cambria"/>
          <w:spacing w:val="-4"/>
          <w:sz w:val="22"/>
          <w:szCs w:val="22"/>
        </w:rPr>
        <w:t xml:space="preserve"> wynikających </w:t>
      </w:r>
      <w:r w:rsidR="00A94C5A" w:rsidRPr="000D797E">
        <w:rPr>
          <w:rFonts w:ascii="Cambria" w:hAnsi="Cambria"/>
          <w:spacing w:val="-4"/>
          <w:sz w:val="22"/>
          <w:szCs w:val="22"/>
        </w:rPr>
        <w:br/>
      </w:r>
      <w:r w:rsidRPr="000D797E">
        <w:rPr>
          <w:rFonts w:ascii="Cambria" w:hAnsi="Cambria"/>
          <w:spacing w:val="-4"/>
          <w:sz w:val="22"/>
          <w:szCs w:val="22"/>
        </w:rPr>
        <w:t>z niej umów ubezpieczenia,</w:t>
      </w:r>
    </w:p>
    <w:p w:rsidR="00183A97" w:rsidRPr="000D797E" w:rsidRDefault="00A94C5A" w:rsidP="00455A5B">
      <w:pPr>
        <w:widowControl w:val="0"/>
        <w:numPr>
          <w:ilvl w:val="0"/>
          <w:numId w:val="69"/>
        </w:numPr>
        <w:tabs>
          <w:tab w:val="left" w:pos="426"/>
        </w:tabs>
        <w:suppressAutoHyphens w:val="0"/>
        <w:ind w:hanging="294"/>
        <w:jc w:val="both"/>
        <w:rPr>
          <w:rFonts w:ascii="Cambria" w:hAnsi="Cambria"/>
          <w:spacing w:val="-4"/>
          <w:sz w:val="22"/>
          <w:szCs w:val="22"/>
        </w:rPr>
      </w:pPr>
      <w:r w:rsidRPr="000D797E">
        <w:rPr>
          <w:rFonts w:ascii="Cambria" w:hAnsi="Cambria"/>
          <w:spacing w:val="-4"/>
          <w:sz w:val="22"/>
          <w:szCs w:val="22"/>
        </w:rPr>
        <w:t xml:space="preserve">inne zmiany o charakterze prawnym, jeśli powstanie obowiązek ich wdrożenia, w zakresie w jakim </w:t>
      </w:r>
      <w:r w:rsidR="00156A79" w:rsidRPr="000D797E">
        <w:rPr>
          <w:rFonts w:ascii="Cambria" w:hAnsi="Cambria"/>
          <w:spacing w:val="-4"/>
          <w:sz w:val="22"/>
          <w:szCs w:val="22"/>
        </w:rPr>
        <w:t>zmiany te dotyczyć będą niniejszej umowy lub wynikających z niej umów ubezpieczenia;</w:t>
      </w:r>
    </w:p>
    <w:p w:rsidR="00AA1534" w:rsidRPr="000D797E" w:rsidRDefault="00AA1534" w:rsidP="00D1363E">
      <w:pPr>
        <w:widowControl w:val="0"/>
        <w:numPr>
          <w:ilvl w:val="1"/>
          <w:numId w:val="8"/>
        </w:numPr>
        <w:tabs>
          <w:tab w:val="left" w:pos="426"/>
        </w:tabs>
        <w:suppressAutoHyphens w:val="0"/>
        <w:ind w:left="426" w:hanging="426"/>
        <w:jc w:val="both"/>
        <w:rPr>
          <w:rFonts w:ascii="Cambria" w:hAnsi="Cambria"/>
          <w:sz w:val="22"/>
          <w:szCs w:val="22"/>
        </w:rPr>
      </w:pPr>
      <w:bookmarkStart w:id="318" w:name="_Hlk47129536"/>
      <w:r w:rsidRPr="000D797E">
        <w:rPr>
          <w:rFonts w:ascii="Cambria" w:hAnsi="Cambria"/>
          <w:sz w:val="22"/>
          <w:szCs w:val="22"/>
        </w:rPr>
        <w:t>zmiany podmiotowego zakresu zamówienia</w:t>
      </w:r>
      <w:r w:rsidR="00C27216" w:rsidRPr="000D797E">
        <w:rPr>
          <w:rFonts w:ascii="Cambria" w:hAnsi="Cambria"/>
          <w:sz w:val="22"/>
          <w:szCs w:val="22"/>
        </w:rPr>
        <w:t>, tj.</w:t>
      </w:r>
      <w:r w:rsidRPr="000D797E">
        <w:rPr>
          <w:rFonts w:ascii="Cambria" w:hAnsi="Cambria"/>
          <w:sz w:val="22"/>
          <w:szCs w:val="22"/>
        </w:rPr>
        <w:t>:</w:t>
      </w:r>
    </w:p>
    <w:p w:rsidR="00AA1534" w:rsidRPr="000D797E" w:rsidRDefault="00AA1534" w:rsidP="00455A5B">
      <w:pPr>
        <w:widowControl w:val="0"/>
        <w:numPr>
          <w:ilvl w:val="0"/>
          <w:numId w:val="64"/>
        </w:numPr>
        <w:tabs>
          <w:tab w:val="left" w:pos="709"/>
        </w:tabs>
        <w:suppressAutoHyphens w:val="0"/>
        <w:ind w:left="709" w:hanging="283"/>
        <w:jc w:val="both"/>
        <w:rPr>
          <w:rFonts w:ascii="Cambria" w:hAnsi="Cambria"/>
          <w:spacing w:val="-2"/>
          <w:sz w:val="22"/>
          <w:szCs w:val="22"/>
        </w:rPr>
      </w:pPr>
      <w:r w:rsidRPr="000D797E">
        <w:rPr>
          <w:rFonts w:ascii="Cambria" w:hAnsi="Cambria"/>
          <w:spacing w:val="-2"/>
          <w:sz w:val="22"/>
          <w:szCs w:val="22"/>
        </w:rPr>
        <w:t>utworzenia przez Zamawiającego nowych podmiotów, w tym wyodrębnionych z podmiotów dotychczas objętych zamówieniem lub powstałych w wyniku ich połączenia,</w:t>
      </w:r>
    </w:p>
    <w:p w:rsidR="00AA1534" w:rsidRPr="000D797E" w:rsidRDefault="00AA1534" w:rsidP="00455A5B">
      <w:pPr>
        <w:widowControl w:val="0"/>
        <w:numPr>
          <w:ilvl w:val="0"/>
          <w:numId w:val="64"/>
        </w:numPr>
        <w:tabs>
          <w:tab w:val="left" w:pos="709"/>
        </w:tabs>
        <w:suppressAutoHyphens w:val="0"/>
        <w:ind w:left="709" w:hanging="283"/>
        <w:jc w:val="both"/>
        <w:rPr>
          <w:rFonts w:ascii="Cambria" w:hAnsi="Cambria"/>
          <w:spacing w:val="-2"/>
          <w:sz w:val="22"/>
          <w:szCs w:val="22"/>
        </w:rPr>
      </w:pPr>
      <w:r w:rsidRPr="000D797E">
        <w:rPr>
          <w:rFonts w:ascii="Cambria" w:hAnsi="Cambria"/>
          <w:spacing w:val="-2"/>
          <w:sz w:val="22"/>
          <w:szCs w:val="22"/>
        </w:rPr>
        <w:t xml:space="preserve">restrukturyzacji, przekształcenia, połączenia, </w:t>
      </w:r>
      <w:r w:rsidR="006855DB" w:rsidRPr="000D797E">
        <w:rPr>
          <w:rFonts w:ascii="Cambria" w:hAnsi="Cambria"/>
          <w:spacing w:val="-2"/>
          <w:sz w:val="22"/>
          <w:szCs w:val="22"/>
        </w:rPr>
        <w:t xml:space="preserve">podziału, </w:t>
      </w:r>
      <w:r w:rsidRPr="000D797E">
        <w:rPr>
          <w:rFonts w:ascii="Cambria" w:hAnsi="Cambria"/>
          <w:spacing w:val="-2"/>
          <w:sz w:val="22"/>
          <w:szCs w:val="22"/>
        </w:rPr>
        <w:t xml:space="preserve">komercjalizacji lub zmiany formy prawnej podmiotów objętych zamówieniem, </w:t>
      </w:r>
    </w:p>
    <w:p w:rsidR="00AA1534" w:rsidRPr="000D797E" w:rsidRDefault="00AA1534" w:rsidP="00455A5B">
      <w:pPr>
        <w:widowControl w:val="0"/>
        <w:numPr>
          <w:ilvl w:val="0"/>
          <w:numId w:val="64"/>
        </w:numPr>
        <w:tabs>
          <w:tab w:val="left" w:pos="709"/>
        </w:tabs>
        <w:suppressAutoHyphens w:val="0"/>
        <w:ind w:left="709" w:hanging="283"/>
        <w:jc w:val="both"/>
        <w:rPr>
          <w:rFonts w:ascii="Cambria" w:hAnsi="Cambria"/>
          <w:spacing w:val="-2"/>
          <w:sz w:val="22"/>
          <w:szCs w:val="22"/>
        </w:rPr>
      </w:pPr>
      <w:r w:rsidRPr="000D797E">
        <w:rPr>
          <w:rFonts w:ascii="Cambria" w:hAnsi="Cambria"/>
          <w:spacing w:val="-2"/>
          <w:sz w:val="22"/>
          <w:szCs w:val="22"/>
        </w:rPr>
        <w:t>rozwiązania podmiotu objętego zamówieniem;</w:t>
      </w:r>
    </w:p>
    <w:p w:rsidR="002368BB" w:rsidRPr="000D797E" w:rsidRDefault="002368BB" w:rsidP="00D1363E">
      <w:pPr>
        <w:widowControl w:val="0"/>
        <w:numPr>
          <w:ilvl w:val="2"/>
          <w:numId w:val="8"/>
        </w:numPr>
        <w:tabs>
          <w:tab w:val="left" w:pos="709"/>
        </w:tabs>
        <w:suppressAutoHyphens w:val="0"/>
        <w:ind w:left="709" w:hanging="709"/>
        <w:jc w:val="both"/>
        <w:rPr>
          <w:rFonts w:ascii="Cambria" w:hAnsi="Cambria"/>
          <w:spacing w:val="-4"/>
          <w:sz w:val="22"/>
          <w:szCs w:val="22"/>
        </w:rPr>
      </w:pPr>
      <w:r w:rsidRPr="000D797E">
        <w:rPr>
          <w:rFonts w:ascii="Cambria" w:hAnsi="Cambria"/>
          <w:spacing w:val="-4"/>
          <w:sz w:val="22"/>
          <w:szCs w:val="22"/>
        </w:rPr>
        <w:t xml:space="preserve">w przypadku zmiany formy prawnej podmiotów objętych zamówieniem, szczególnie w związku </w:t>
      </w:r>
      <w:r w:rsidRPr="000D797E">
        <w:rPr>
          <w:rFonts w:ascii="Cambria" w:hAnsi="Cambria"/>
          <w:spacing w:val="-4"/>
          <w:sz w:val="22"/>
          <w:szCs w:val="22"/>
        </w:rPr>
        <w:br/>
        <w:t xml:space="preserve">z ich przekształceniem w spółkę prawa handlowego, nowopowstały podmiot lub upoważniony przez niego Zamawiający winien wyrazić pisemnie wolę kontynuacji umów ubezpieczenia w ciągu 30 dni, a Wykonawca wyrazi zgodę na przeniesienie praw z umów na nowy podmiot, </w:t>
      </w:r>
      <w:r w:rsidR="00CD6A8B" w:rsidRPr="000D797E">
        <w:rPr>
          <w:rFonts w:ascii="Cambria" w:hAnsi="Cambria"/>
          <w:spacing w:val="-4"/>
          <w:sz w:val="22"/>
          <w:szCs w:val="22"/>
        </w:rPr>
        <w:br/>
      </w:r>
      <w:r w:rsidRPr="000D797E">
        <w:rPr>
          <w:rFonts w:ascii="Cambria" w:hAnsi="Cambria"/>
          <w:spacing w:val="-4"/>
          <w:sz w:val="22"/>
          <w:szCs w:val="22"/>
        </w:rPr>
        <w:t>pod warunkiem, że nowy podmiot będzie posiadał analogiczny profil działalności, jak przed zmianą i nie ulegną zmianie zabezpieczenia przeciwpożarowe i przeciwkradzieżowe; w przypadku braku pisemnego potwierdze</w:t>
      </w:r>
      <w:r w:rsidRPr="000D797E">
        <w:rPr>
          <w:rFonts w:ascii="Cambria" w:hAnsi="Cambria"/>
          <w:spacing w:val="-4"/>
          <w:sz w:val="22"/>
          <w:szCs w:val="22"/>
        </w:rPr>
        <w:softHyphen/>
        <w:t>nia woli kontynuacji ubezpieczeń uważa się, że umowa ubezpieczenia wygasła z dniem zmiany formy prawnej, a Wykonawca dokona zwrotu składki za niewykorzystany okres ubezpie</w:t>
      </w:r>
      <w:r w:rsidRPr="000D797E">
        <w:rPr>
          <w:rFonts w:ascii="Cambria" w:hAnsi="Cambria"/>
          <w:spacing w:val="-4"/>
          <w:sz w:val="22"/>
          <w:szCs w:val="22"/>
        </w:rPr>
        <w:softHyphen/>
        <w:t xml:space="preserve">czenia zgodnie z przepisami Kodeksu cywilnego i zasadami </w:t>
      </w:r>
      <w:r w:rsidR="00E56EBF" w:rsidRPr="000D797E">
        <w:rPr>
          <w:rFonts w:ascii="Cambria" w:hAnsi="Cambria"/>
          <w:spacing w:val="-4"/>
          <w:sz w:val="22"/>
          <w:szCs w:val="22"/>
        </w:rPr>
        <w:t xml:space="preserve">rozliczenia </w:t>
      </w:r>
      <w:r w:rsidRPr="000D797E">
        <w:rPr>
          <w:rFonts w:ascii="Cambria" w:hAnsi="Cambria"/>
          <w:spacing w:val="-4"/>
          <w:sz w:val="22"/>
          <w:szCs w:val="22"/>
        </w:rPr>
        <w:t>określonymi w niniejszej umowie</w:t>
      </w:r>
      <w:r w:rsidR="00CD6A8B" w:rsidRPr="000D797E">
        <w:rPr>
          <w:rFonts w:ascii="Cambria" w:hAnsi="Cambria"/>
          <w:spacing w:val="-4"/>
          <w:sz w:val="22"/>
          <w:szCs w:val="22"/>
        </w:rPr>
        <w:t>;</w:t>
      </w:r>
    </w:p>
    <w:bookmarkEnd w:id="318"/>
    <w:p w:rsidR="000B7D5D" w:rsidRPr="000D797E" w:rsidRDefault="000B7D5D" w:rsidP="00D1363E">
      <w:pPr>
        <w:widowControl w:val="0"/>
        <w:numPr>
          <w:ilvl w:val="1"/>
          <w:numId w:val="8"/>
        </w:numPr>
        <w:tabs>
          <w:tab w:val="left" w:pos="426"/>
        </w:tabs>
        <w:suppressAutoHyphens w:val="0"/>
        <w:ind w:left="426" w:hanging="426"/>
        <w:jc w:val="both"/>
        <w:rPr>
          <w:rFonts w:ascii="Cambria" w:hAnsi="Cambria"/>
          <w:spacing w:val="-2"/>
          <w:sz w:val="22"/>
          <w:szCs w:val="22"/>
        </w:rPr>
      </w:pPr>
      <w:r w:rsidRPr="000D797E">
        <w:rPr>
          <w:rFonts w:ascii="Cambria" w:hAnsi="Cambria"/>
          <w:spacing w:val="-2"/>
          <w:sz w:val="22"/>
          <w:szCs w:val="22"/>
        </w:rPr>
        <w:t>zmiany przedmiotowego zakresu zamówienia</w:t>
      </w:r>
      <w:r w:rsidR="00C27216" w:rsidRPr="000D797E">
        <w:rPr>
          <w:rFonts w:ascii="Cambria" w:hAnsi="Cambria"/>
          <w:spacing w:val="-2"/>
          <w:sz w:val="22"/>
          <w:szCs w:val="22"/>
        </w:rPr>
        <w:t>, tj.</w:t>
      </w:r>
      <w:r w:rsidRPr="000D797E">
        <w:rPr>
          <w:rFonts w:ascii="Cambria" w:hAnsi="Cambria"/>
          <w:spacing w:val="-2"/>
          <w:sz w:val="22"/>
          <w:szCs w:val="22"/>
        </w:rPr>
        <w:t>:</w:t>
      </w:r>
    </w:p>
    <w:p w:rsidR="000B7D5D" w:rsidRPr="000D797E" w:rsidRDefault="000B7D5D" w:rsidP="00455A5B">
      <w:pPr>
        <w:widowControl w:val="0"/>
        <w:numPr>
          <w:ilvl w:val="0"/>
          <w:numId w:val="63"/>
        </w:numPr>
        <w:tabs>
          <w:tab w:val="left" w:pos="709"/>
        </w:tabs>
        <w:suppressAutoHyphens w:val="0"/>
        <w:ind w:left="709" w:hanging="283"/>
        <w:jc w:val="both"/>
        <w:rPr>
          <w:rFonts w:ascii="Cambria" w:hAnsi="Cambria"/>
          <w:spacing w:val="-2"/>
          <w:sz w:val="22"/>
          <w:szCs w:val="22"/>
        </w:rPr>
      </w:pPr>
      <w:r w:rsidRPr="000D797E">
        <w:rPr>
          <w:rFonts w:ascii="Cambria" w:hAnsi="Cambria"/>
          <w:spacing w:val="-2"/>
          <w:sz w:val="22"/>
          <w:szCs w:val="22"/>
        </w:rPr>
        <w:t>wzrostu albo spadku ilości lub wartości przedmiotu ubezpieczenia ubezpieczonego systemem sum stałych</w:t>
      </w:r>
      <w:r w:rsidR="00E56EBF" w:rsidRPr="000D797E">
        <w:rPr>
          <w:rFonts w:ascii="Cambria" w:hAnsi="Cambria"/>
          <w:spacing w:val="-2"/>
          <w:sz w:val="22"/>
          <w:szCs w:val="22"/>
        </w:rPr>
        <w:t xml:space="preserve"> (wzrostu albo spadku sumy ubezpieczenia),</w:t>
      </w:r>
    </w:p>
    <w:p w:rsidR="000B7D5D" w:rsidRPr="000D797E" w:rsidRDefault="000B7D5D" w:rsidP="00455A5B">
      <w:pPr>
        <w:widowControl w:val="0"/>
        <w:numPr>
          <w:ilvl w:val="0"/>
          <w:numId w:val="63"/>
        </w:numPr>
        <w:tabs>
          <w:tab w:val="left" w:pos="709"/>
        </w:tabs>
        <w:suppressAutoHyphens w:val="0"/>
        <w:ind w:left="709" w:hanging="283"/>
        <w:jc w:val="both"/>
        <w:rPr>
          <w:rFonts w:ascii="Cambria" w:hAnsi="Cambria"/>
          <w:spacing w:val="-2"/>
          <w:sz w:val="22"/>
          <w:szCs w:val="22"/>
        </w:rPr>
      </w:pPr>
      <w:r w:rsidRPr="000D797E">
        <w:rPr>
          <w:rFonts w:ascii="Cambria" w:hAnsi="Cambria"/>
          <w:spacing w:val="-4"/>
          <w:sz w:val="22"/>
          <w:szCs w:val="22"/>
        </w:rPr>
        <w:t>zwiększenia sumy ubezpieczenia w związku z modernizacją</w:t>
      </w:r>
      <w:r w:rsidR="00E56EBF" w:rsidRPr="000D797E">
        <w:rPr>
          <w:rFonts w:ascii="Cambria" w:hAnsi="Cambria"/>
          <w:spacing w:val="-4"/>
          <w:sz w:val="22"/>
          <w:szCs w:val="22"/>
        </w:rPr>
        <w:t xml:space="preserve"> przedmiotu ubezpieczenia</w:t>
      </w:r>
      <w:r w:rsidRPr="000D797E">
        <w:rPr>
          <w:rFonts w:ascii="Cambria" w:hAnsi="Cambria"/>
          <w:spacing w:val="-4"/>
          <w:sz w:val="22"/>
          <w:szCs w:val="22"/>
        </w:rPr>
        <w:t>, przeprowadzonymi inwestycjami, adaptacją, rozbudową itp.,</w:t>
      </w:r>
    </w:p>
    <w:p w:rsidR="00EA1311" w:rsidRPr="000D797E" w:rsidRDefault="000B7D5D" w:rsidP="00455A5B">
      <w:pPr>
        <w:widowControl w:val="0"/>
        <w:numPr>
          <w:ilvl w:val="0"/>
          <w:numId w:val="63"/>
        </w:numPr>
        <w:tabs>
          <w:tab w:val="left" w:pos="709"/>
        </w:tabs>
        <w:suppressAutoHyphens w:val="0"/>
        <w:ind w:left="709" w:hanging="283"/>
        <w:jc w:val="both"/>
        <w:rPr>
          <w:rFonts w:ascii="Cambria" w:hAnsi="Cambria"/>
          <w:spacing w:val="-4"/>
          <w:sz w:val="22"/>
          <w:szCs w:val="22"/>
        </w:rPr>
      </w:pPr>
      <w:r w:rsidRPr="000D797E">
        <w:rPr>
          <w:rFonts w:ascii="Cambria" w:hAnsi="Cambria"/>
          <w:bCs/>
          <w:spacing w:val="-4"/>
          <w:sz w:val="22"/>
          <w:szCs w:val="22"/>
        </w:rPr>
        <w:t xml:space="preserve">zmiany wysokości sum ubezpieczenia, </w:t>
      </w:r>
      <w:r w:rsidR="00B63AAE" w:rsidRPr="000D797E">
        <w:rPr>
          <w:rFonts w:ascii="Cambria" w:hAnsi="Cambria"/>
          <w:bCs/>
          <w:spacing w:val="-4"/>
          <w:sz w:val="22"/>
          <w:szCs w:val="22"/>
        </w:rPr>
        <w:t xml:space="preserve">w tym </w:t>
      </w:r>
      <w:r w:rsidRPr="000D797E">
        <w:rPr>
          <w:rFonts w:ascii="Cambria" w:hAnsi="Cambria"/>
          <w:bCs/>
          <w:spacing w:val="-4"/>
          <w:sz w:val="22"/>
          <w:szCs w:val="22"/>
        </w:rPr>
        <w:t>wynikającej ze zobowiązań Zamawiającego zaciągniętych po zawarciu umowy,</w:t>
      </w:r>
    </w:p>
    <w:p w:rsidR="006855DB" w:rsidRPr="000D797E" w:rsidRDefault="006855DB" w:rsidP="00455A5B">
      <w:pPr>
        <w:widowControl w:val="0"/>
        <w:numPr>
          <w:ilvl w:val="0"/>
          <w:numId w:val="63"/>
        </w:numPr>
        <w:tabs>
          <w:tab w:val="left" w:pos="709"/>
        </w:tabs>
        <w:suppressAutoHyphens w:val="0"/>
        <w:ind w:left="709" w:hanging="283"/>
        <w:jc w:val="both"/>
        <w:rPr>
          <w:rFonts w:ascii="Cambria" w:hAnsi="Cambria"/>
          <w:spacing w:val="-4"/>
          <w:sz w:val="22"/>
          <w:szCs w:val="22"/>
        </w:rPr>
      </w:pPr>
      <w:r w:rsidRPr="000D797E">
        <w:rPr>
          <w:rFonts w:ascii="Cambria" w:hAnsi="Cambria"/>
          <w:bCs/>
          <w:spacing w:val="-4"/>
          <w:sz w:val="22"/>
          <w:szCs w:val="22"/>
        </w:rPr>
        <w:lastRenderedPageBreak/>
        <w:t xml:space="preserve">zmiany wysokości sum gwarancyjnych, </w:t>
      </w:r>
      <w:r w:rsidR="00B63AAE" w:rsidRPr="000D797E">
        <w:rPr>
          <w:rFonts w:ascii="Cambria" w:hAnsi="Cambria"/>
          <w:bCs/>
          <w:spacing w:val="-4"/>
          <w:sz w:val="22"/>
          <w:szCs w:val="22"/>
        </w:rPr>
        <w:t xml:space="preserve">w tym </w:t>
      </w:r>
      <w:r w:rsidRPr="000D797E">
        <w:rPr>
          <w:rFonts w:ascii="Cambria" w:hAnsi="Cambria"/>
          <w:bCs/>
          <w:spacing w:val="-4"/>
          <w:sz w:val="22"/>
          <w:szCs w:val="22"/>
        </w:rPr>
        <w:t>wynikającej ze zobowiązań Zamawiającego zaciągniętych po zawarciu umowy,</w:t>
      </w:r>
    </w:p>
    <w:p w:rsidR="00EA1311" w:rsidRPr="000D797E" w:rsidRDefault="00EA1311" w:rsidP="00455A5B">
      <w:pPr>
        <w:widowControl w:val="0"/>
        <w:numPr>
          <w:ilvl w:val="0"/>
          <w:numId w:val="63"/>
        </w:numPr>
        <w:tabs>
          <w:tab w:val="left" w:pos="709"/>
        </w:tabs>
        <w:suppressAutoHyphens w:val="0"/>
        <w:ind w:left="709" w:hanging="283"/>
        <w:jc w:val="both"/>
        <w:rPr>
          <w:rFonts w:ascii="Cambria" w:hAnsi="Cambria"/>
          <w:spacing w:val="-4"/>
          <w:sz w:val="22"/>
          <w:szCs w:val="22"/>
        </w:rPr>
      </w:pPr>
      <w:r w:rsidRPr="000D797E">
        <w:rPr>
          <w:rFonts w:ascii="Cambria" w:hAnsi="Cambria"/>
          <w:spacing w:val="-2"/>
          <w:sz w:val="22"/>
          <w:szCs w:val="22"/>
        </w:rPr>
        <w:t>zmiany wykonywanej działalności i konieczności objęcia zmiany tej ochroną ubezpieczeniową,</w:t>
      </w:r>
    </w:p>
    <w:p w:rsidR="00EA1311" w:rsidRPr="000D797E" w:rsidRDefault="00EA1311" w:rsidP="00455A5B">
      <w:pPr>
        <w:widowControl w:val="0"/>
        <w:numPr>
          <w:ilvl w:val="0"/>
          <w:numId w:val="63"/>
        </w:numPr>
        <w:tabs>
          <w:tab w:val="left" w:pos="709"/>
        </w:tabs>
        <w:suppressAutoHyphens w:val="0"/>
        <w:ind w:left="709" w:hanging="283"/>
        <w:jc w:val="both"/>
        <w:rPr>
          <w:rFonts w:ascii="Cambria" w:hAnsi="Cambria"/>
          <w:spacing w:val="-2"/>
          <w:sz w:val="22"/>
          <w:szCs w:val="22"/>
        </w:rPr>
      </w:pPr>
      <w:r w:rsidRPr="000D797E">
        <w:rPr>
          <w:rFonts w:ascii="Cambria" w:hAnsi="Cambria"/>
          <w:spacing w:val="-2"/>
          <w:sz w:val="22"/>
          <w:szCs w:val="22"/>
        </w:rPr>
        <w:t>rozszerzenia zakresu ubezpieczenia w przypadku ujawnienia się bądź powstania nowego ryzyka ubezpieczeniowego</w:t>
      </w:r>
      <w:r w:rsidR="0059495F" w:rsidRPr="000D797E">
        <w:rPr>
          <w:rFonts w:ascii="Cambria" w:hAnsi="Cambria"/>
          <w:spacing w:val="-2"/>
          <w:sz w:val="22"/>
          <w:szCs w:val="22"/>
        </w:rPr>
        <w:t>,</w:t>
      </w:r>
      <w:r w:rsidRPr="000D797E">
        <w:rPr>
          <w:rFonts w:ascii="Cambria" w:hAnsi="Cambria"/>
          <w:spacing w:val="-2"/>
          <w:sz w:val="22"/>
          <w:szCs w:val="22"/>
        </w:rPr>
        <w:t xml:space="preserve"> nieprzewidzianego lub pominiętego w specyfikacji warunków zamówienia</w:t>
      </w:r>
      <w:r w:rsidR="0059495F" w:rsidRPr="000D797E">
        <w:rPr>
          <w:rFonts w:ascii="Cambria" w:hAnsi="Cambria"/>
          <w:spacing w:val="-2"/>
          <w:sz w:val="22"/>
          <w:szCs w:val="22"/>
        </w:rPr>
        <w:t xml:space="preserve"> </w:t>
      </w:r>
      <w:r w:rsidR="00B63AAE" w:rsidRPr="000D797E">
        <w:rPr>
          <w:rFonts w:ascii="Cambria" w:hAnsi="Cambria"/>
          <w:spacing w:val="-2"/>
          <w:sz w:val="22"/>
          <w:szCs w:val="22"/>
        </w:rPr>
        <w:br/>
      </w:r>
      <w:r w:rsidR="0059495F" w:rsidRPr="000D797E">
        <w:rPr>
          <w:rFonts w:ascii="Cambria" w:hAnsi="Cambria"/>
          <w:spacing w:val="-2"/>
          <w:sz w:val="22"/>
          <w:szCs w:val="22"/>
        </w:rPr>
        <w:t>i konieczności zawarcia nowego rodzaju ubezpieczenia,</w:t>
      </w:r>
      <w:r w:rsidRPr="000D797E">
        <w:rPr>
          <w:rFonts w:ascii="Cambria" w:hAnsi="Cambria"/>
          <w:spacing w:val="-2"/>
          <w:sz w:val="22"/>
          <w:szCs w:val="22"/>
        </w:rPr>
        <w:t xml:space="preserve"> </w:t>
      </w:r>
    </w:p>
    <w:p w:rsidR="00EA1311" w:rsidRPr="000D797E" w:rsidRDefault="00EA1311" w:rsidP="00455A5B">
      <w:pPr>
        <w:widowControl w:val="0"/>
        <w:numPr>
          <w:ilvl w:val="0"/>
          <w:numId w:val="63"/>
        </w:numPr>
        <w:tabs>
          <w:tab w:val="left" w:pos="709"/>
        </w:tabs>
        <w:suppressAutoHyphens w:val="0"/>
        <w:ind w:left="709" w:hanging="283"/>
        <w:jc w:val="both"/>
        <w:rPr>
          <w:rFonts w:ascii="Cambria" w:hAnsi="Cambria"/>
          <w:spacing w:val="-2"/>
          <w:sz w:val="22"/>
          <w:szCs w:val="22"/>
        </w:rPr>
      </w:pPr>
      <w:r w:rsidRPr="000D797E">
        <w:rPr>
          <w:rFonts w:ascii="Cambria" w:hAnsi="Cambria"/>
          <w:spacing w:val="-2"/>
          <w:sz w:val="22"/>
          <w:szCs w:val="22"/>
        </w:rPr>
        <w:t>modyfikacji zakresu ochrony ubezpieczeniowej,</w:t>
      </w:r>
      <w:r w:rsidR="0076131A" w:rsidRPr="000D797E">
        <w:rPr>
          <w:rFonts w:ascii="Cambria" w:hAnsi="Cambria"/>
          <w:spacing w:val="-2"/>
          <w:sz w:val="22"/>
          <w:szCs w:val="22"/>
        </w:rPr>
        <w:t xml:space="preserve"> w tym w związku ze zobowiązaniami  </w:t>
      </w:r>
      <w:r w:rsidR="0076131A" w:rsidRPr="000D797E">
        <w:rPr>
          <w:rFonts w:ascii="Cambria" w:hAnsi="Cambria"/>
          <w:bCs/>
          <w:spacing w:val="-2"/>
          <w:sz w:val="22"/>
          <w:szCs w:val="22"/>
        </w:rPr>
        <w:t>Zamawiającego zaciągniętymi po zawarciu umowy,</w:t>
      </w:r>
    </w:p>
    <w:p w:rsidR="000B7D5D" w:rsidRPr="000D797E" w:rsidRDefault="000B7D5D" w:rsidP="00455A5B">
      <w:pPr>
        <w:widowControl w:val="0"/>
        <w:numPr>
          <w:ilvl w:val="0"/>
          <w:numId w:val="63"/>
        </w:numPr>
        <w:tabs>
          <w:tab w:val="left" w:pos="709"/>
        </w:tabs>
        <w:suppressAutoHyphens w:val="0"/>
        <w:ind w:left="709" w:hanging="283"/>
        <w:jc w:val="both"/>
        <w:rPr>
          <w:rFonts w:ascii="Cambria" w:hAnsi="Cambria"/>
          <w:spacing w:val="-2"/>
          <w:sz w:val="22"/>
          <w:szCs w:val="22"/>
        </w:rPr>
      </w:pPr>
      <w:r w:rsidRPr="000D797E">
        <w:rPr>
          <w:rFonts w:ascii="Cambria" w:hAnsi="Cambria"/>
          <w:spacing w:val="-2"/>
          <w:sz w:val="22"/>
          <w:szCs w:val="22"/>
        </w:rPr>
        <w:t>wyczerpania sumy ubezpieczenia w ubezpieczeniu systemem pierwszego ryzyka lub limitów odszkodowawczych w klauzulach i innych warunkach umowy ubezpieczenia</w:t>
      </w:r>
      <w:r w:rsidR="00EA1311" w:rsidRPr="000D797E">
        <w:rPr>
          <w:rFonts w:ascii="Cambria" w:hAnsi="Cambria"/>
          <w:spacing w:val="-2"/>
          <w:sz w:val="22"/>
          <w:szCs w:val="22"/>
        </w:rPr>
        <w:t xml:space="preserve"> oraz </w:t>
      </w:r>
      <w:r w:rsidRPr="000D797E">
        <w:rPr>
          <w:rFonts w:ascii="Cambria" w:hAnsi="Cambria"/>
          <w:spacing w:val="-2"/>
          <w:sz w:val="22"/>
          <w:szCs w:val="22"/>
        </w:rPr>
        <w:t xml:space="preserve">wyczerpania sumy gwarancyjnej bądź podlimitów odszkodowawczych w ubezpieczeniu odpowiedzialności cywilnej </w:t>
      </w:r>
      <w:r w:rsidR="00EA1311" w:rsidRPr="000D797E">
        <w:rPr>
          <w:rFonts w:ascii="Cambria" w:hAnsi="Cambria"/>
          <w:spacing w:val="-2"/>
          <w:sz w:val="22"/>
          <w:szCs w:val="22"/>
        </w:rPr>
        <w:t>i konieczności ich uzupełnienia;</w:t>
      </w:r>
    </w:p>
    <w:p w:rsidR="00EA1311" w:rsidRPr="000D797E" w:rsidRDefault="00EA1311" w:rsidP="00D1363E">
      <w:pPr>
        <w:widowControl w:val="0"/>
        <w:numPr>
          <w:ilvl w:val="1"/>
          <w:numId w:val="8"/>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zmiany wynagrodzenia należnego Wykonawcy, jeśli zmiany opisane w pkt. 1.1-1.3 będą miały wpływ na wysokość tego wynagrodzenia</w:t>
      </w:r>
      <w:r w:rsidR="004F19E7" w:rsidRPr="000D797E">
        <w:rPr>
          <w:rFonts w:ascii="Cambria" w:hAnsi="Cambria"/>
          <w:spacing w:val="-4"/>
          <w:sz w:val="22"/>
          <w:szCs w:val="22"/>
        </w:rPr>
        <w:t>:</w:t>
      </w:r>
      <w:r w:rsidRPr="000D797E">
        <w:rPr>
          <w:rFonts w:ascii="Cambria" w:hAnsi="Cambria"/>
          <w:spacing w:val="-4"/>
          <w:sz w:val="22"/>
          <w:szCs w:val="22"/>
        </w:rPr>
        <w:t xml:space="preserve"> </w:t>
      </w:r>
    </w:p>
    <w:p w:rsidR="00EA1311" w:rsidRPr="000D797E" w:rsidRDefault="00EA1311" w:rsidP="00D1363E">
      <w:pPr>
        <w:widowControl w:val="0"/>
        <w:numPr>
          <w:ilvl w:val="4"/>
          <w:numId w:val="4"/>
        </w:numPr>
        <w:tabs>
          <w:tab w:val="left" w:pos="709"/>
        </w:tabs>
        <w:suppressAutoHyphens w:val="0"/>
        <w:ind w:left="709" w:hanging="283"/>
        <w:jc w:val="both"/>
        <w:rPr>
          <w:rFonts w:ascii="Cambria" w:hAnsi="Cambria"/>
          <w:spacing w:val="-2"/>
          <w:sz w:val="22"/>
          <w:szCs w:val="22"/>
        </w:rPr>
      </w:pPr>
      <w:r w:rsidRPr="000D797E">
        <w:rPr>
          <w:rFonts w:ascii="Cambria" w:hAnsi="Cambria"/>
          <w:spacing w:val="-2"/>
          <w:sz w:val="22"/>
          <w:szCs w:val="22"/>
        </w:rPr>
        <w:t>proporcjonalne zwiększenie wynagrodzenia Wykonawcy, z</w:t>
      </w:r>
      <w:r w:rsidR="004F19E7" w:rsidRPr="000D797E">
        <w:rPr>
          <w:rFonts w:ascii="Cambria" w:hAnsi="Cambria"/>
          <w:spacing w:val="-2"/>
          <w:sz w:val="22"/>
          <w:szCs w:val="22"/>
        </w:rPr>
        <w:t xml:space="preserve"> </w:t>
      </w:r>
      <w:r w:rsidRPr="000D797E">
        <w:rPr>
          <w:rFonts w:ascii="Cambria" w:hAnsi="Cambria"/>
          <w:spacing w:val="-2"/>
          <w:sz w:val="22"/>
          <w:szCs w:val="22"/>
        </w:rPr>
        <w:t>uwzględnieniem postanowień klauzuli automatycznego pokrycia lub zwrot przez Wykonawcę składki za niewyko</w:t>
      </w:r>
      <w:r w:rsidRPr="000D797E">
        <w:rPr>
          <w:rFonts w:ascii="Cambria" w:hAnsi="Cambria"/>
          <w:spacing w:val="-2"/>
          <w:sz w:val="22"/>
          <w:szCs w:val="22"/>
        </w:rPr>
        <w:softHyphen/>
        <w:t>rzy</w:t>
      </w:r>
      <w:r w:rsidRPr="000D797E">
        <w:rPr>
          <w:rFonts w:ascii="Cambria" w:hAnsi="Cambria"/>
          <w:spacing w:val="-2"/>
          <w:sz w:val="22"/>
          <w:szCs w:val="22"/>
        </w:rPr>
        <w:softHyphen/>
        <w:t xml:space="preserve">stany okres ubezpieczenia, zgodnie z zasadami </w:t>
      </w:r>
      <w:r w:rsidR="00E56EBF" w:rsidRPr="000D797E">
        <w:rPr>
          <w:rFonts w:ascii="Cambria" w:hAnsi="Cambria"/>
          <w:spacing w:val="-2"/>
          <w:sz w:val="22"/>
          <w:szCs w:val="22"/>
        </w:rPr>
        <w:t xml:space="preserve">rozliczenia </w:t>
      </w:r>
      <w:r w:rsidRPr="000D797E">
        <w:rPr>
          <w:rFonts w:ascii="Cambria" w:hAnsi="Cambria"/>
          <w:spacing w:val="-2"/>
          <w:sz w:val="22"/>
          <w:szCs w:val="22"/>
        </w:rPr>
        <w:t>określonymi w niniejszej umowie</w:t>
      </w:r>
      <w:r w:rsidR="00E56EBF" w:rsidRPr="000D797E">
        <w:rPr>
          <w:rFonts w:ascii="Cambria" w:hAnsi="Cambria"/>
          <w:spacing w:val="-2"/>
          <w:sz w:val="22"/>
          <w:szCs w:val="22"/>
        </w:rPr>
        <w:t xml:space="preserve"> - </w:t>
      </w:r>
      <w:r w:rsidR="004F19E7" w:rsidRPr="000D797E">
        <w:rPr>
          <w:rFonts w:ascii="Cambria" w:hAnsi="Cambria"/>
          <w:spacing w:val="-2"/>
          <w:sz w:val="22"/>
          <w:szCs w:val="22"/>
        </w:rPr>
        <w:t>w odnie</w:t>
      </w:r>
      <w:r w:rsidR="006855DB" w:rsidRPr="000D797E">
        <w:rPr>
          <w:rFonts w:ascii="Cambria" w:hAnsi="Cambria"/>
          <w:spacing w:val="-2"/>
          <w:sz w:val="22"/>
          <w:szCs w:val="22"/>
        </w:rPr>
        <w:softHyphen/>
      </w:r>
      <w:r w:rsidR="004F19E7" w:rsidRPr="000D797E">
        <w:rPr>
          <w:rFonts w:ascii="Cambria" w:hAnsi="Cambria"/>
          <w:spacing w:val="-2"/>
          <w:sz w:val="22"/>
          <w:szCs w:val="22"/>
        </w:rPr>
        <w:t>sie</w:t>
      </w:r>
      <w:r w:rsidR="006855DB" w:rsidRPr="000D797E">
        <w:rPr>
          <w:rFonts w:ascii="Cambria" w:hAnsi="Cambria"/>
          <w:spacing w:val="-2"/>
          <w:sz w:val="22"/>
          <w:szCs w:val="22"/>
        </w:rPr>
        <w:softHyphen/>
      </w:r>
      <w:r w:rsidR="004F19E7" w:rsidRPr="000D797E">
        <w:rPr>
          <w:rFonts w:ascii="Cambria" w:hAnsi="Cambria"/>
          <w:spacing w:val="-2"/>
          <w:sz w:val="22"/>
          <w:szCs w:val="22"/>
        </w:rPr>
        <w:t>niu do zmian związanych ze wzrostem lub spadkiem sumy ubezpieczenia,</w:t>
      </w:r>
    </w:p>
    <w:p w:rsidR="004F19E7" w:rsidRPr="000D797E" w:rsidRDefault="004F19E7" w:rsidP="00D1363E">
      <w:pPr>
        <w:widowControl w:val="0"/>
        <w:numPr>
          <w:ilvl w:val="4"/>
          <w:numId w:val="4"/>
        </w:numPr>
        <w:tabs>
          <w:tab w:val="left" w:pos="709"/>
        </w:tabs>
        <w:suppressAutoHyphens w:val="0"/>
        <w:ind w:left="709" w:hanging="283"/>
        <w:jc w:val="both"/>
        <w:rPr>
          <w:rFonts w:ascii="Cambria" w:hAnsi="Cambria"/>
          <w:spacing w:val="-4"/>
          <w:sz w:val="22"/>
          <w:szCs w:val="22"/>
        </w:rPr>
      </w:pPr>
      <w:r w:rsidRPr="000D797E">
        <w:rPr>
          <w:rFonts w:ascii="Cambria" w:hAnsi="Cambria"/>
          <w:spacing w:val="-4"/>
          <w:sz w:val="22"/>
          <w:szCs w:val="22"/>
        </w:rPr>
        <w:t>odpowiednie zwiększenie lub zmniejszenie wynagrodzenia Wykonawcy w pozostałych przypad</w:t>
      </w:r>
      <w:r w:rsidR="006855DB" w:rsidRPr="000D797E">
        <w:rPr>
          <w:rFonts w:ascii="Cambria" w:hAnsi="Cambria"/>
          <w:spacing w:val="-4"/>
          <w:sz w:val="22"/>
          <w:szCs w:val="22"/>
        </w:rPr>
        <w:softHyphen/>
      </w:r>
      <w:r w:rsidRPr="000D797E">
        <w:rPr>
          <w:rFonts w:ascii="Cambria" w:hAnsi="Cambria"/>
          <w:spacing w:val="-4"/>
          <w:sz w:val="22"/>
          <w:szCs w:val="22"/>
        </w:rPr>
        <w:t xml:space="preserve">kach, w szczególności odnoszących się </w:t>
      </w:r>
      <w:r w:rsidR="00E56EBF" w:rsidRPr="000D797E">
        <w:rPr>
          <w:rFonts w:ascii="Cambria" w:hAnsi="Cambria"/>
          <w:spacing w:val="-4"/>
          <w:sz w:val="22"/>
          <w:szCs w:val="22"/>
        </w:rPr>
        <w:t xml:space="preserve">do uzupełnienia sum ubezpieczenia </w:t>
      </w:r>
      <w:r w:rsidR="006855DB" w:rsidRPr="000D797E">
        <w:rPr>
          <w:rFonts w:ascii="Cambria" w:hAnsi="Cambria"/>
          <w:spacing w:val="-4"/>
          <w:sz w:val="22"/>
          <w:szCs w:val="22"/>
        </w:rPr>
        <w:t xml:space="preserve">lub gwarancyjnych, </w:t>
      </w:r>
      <w:r w:rsidR="006855DB" w:rsidRPr="000D797E">
        <w:rPr>
          <w:rFonts w:ascii="Cambria" w:hAnsi="Cambria"/>
          <w:spacing w:val="-4"/>
          <w:sz w:val="22"/>
          <w:szCs w:val="22"/>
        </w:rPr>
        <w:br/>
      </w:r>
      <w:r w:rsidR="00E56EBF" w:rsidRPr="000D797E">
        <w:rPr>
          <w:rFonts w:ascii="Cambria" w:hAnsi="Cambria"/>
          <w:spacing w:val="-4"/>
          <w:sz w:val="22"/>
          <w:szCs w:val="22"/>
        </w:rPr>
        <w:t xml:space="preserve">lub limitów odszkodowawczych oraz </w:t>
      </w:r>
      <w:r w:rsidRPr="000D797E">
        <w:rPr>
          <w:rFonts w:ascii="Cambria" w:hAnsi="Cambria"/>
          <w:spacing w:val="-4"/>
          <w:sz w:val="22"/>
          <w:szCs w:val="22"/>
        </w:rPr>
        <w:t>do zwiększenia lub zmniejszenia wielkości ryzyka;</w:t>
      </w:r>
    </w:p>
    <w:p w:rsidR="002368BB" w:rsidRPr="000D797E" w:rsidRDefault="002368BB" w:rsidP="00D1363E">
      <w:pPr>
        <w:widowControl w:val="0"/>
        <w:numPr>
          <w:ilvl w:val="1"/>
          <w:numId w:val="8"/>
        </w:numPr>
        <w:tabs>
          <w:tab w:val="left" w:pos="426"/>
        </w:tabs>
        <w:suppressAutoHyphens w:val="0"/>
        <w:ind w:left="426" w:hanging="426"/>
        <w:jc w:val="both"/>
        <w:rPr>
          <w:rFonts w:ascii="Cambria" w:hAnsi="Cambria"/>
          <w:spacing w:val="-2"/>
          <w:sz w:val="22"/>
          <w:szCs w:val="22"/>
        </w:rPr>
      </w:pPr>
      <w:r w:rsidRPr="000D797E">
        <w:rPr>
          <w:rFonts w:ascii="Cambria" w:hAnsi="Cambria"/>
          <w:spacing w:val="-2"/>
          <w:sz w:val="22"/>
          <w:szCs w:val="22"/>
        </w:rPr>
        <w:t>wartość zmiany wynagrodzenia Wykonawcy musi być ekwiwalentna do jego świadczenia względem Zamawiającego;</w:t>
      </w:r>
    </w:p>
    <w:p w:rsidR="00EA1311" w:rsidRPr="000D797E" w:rsidRDefault="004F19E7" w:rsidP="00D1363E">
      <w:pPr>
        <w:widowControl w:val="0"/>
        <w:numPr>
          <w:ilvl w:val="1"/>
          <w:numId w:val="8"/>
        </w:numPr>
        <w:tabs>
          <w:tab w:val="left" w:pos="426"/>
        </w:tabs>
        <w:suppressAutoHyphens w:val="0"/>
        <w:ind w:left="426" w:hanging="426"/>
        <w:jc w:val="both"/>
        <w:rPr>
          <w:rFonts w:ascii="Cambria" w:hAnsi="Cambria"/>
          <w:spacing w:val="-2"/>
          <w:sz w:val="22"/>
          <w:szCs w:val="22"/>
        </w:rPr>
      </w:pPr>
      <w:r w:rsidRPr="000D797E">
        <w:rPr>
          <w:rFonts w:ascii="Cambria" w:hAnsi="Cambria"/>
          <w:spacing w:val="-2"/>
          <w:sz w:val="22"/>
          <w:szCs w:val="22"/>
        </w:rPr>
        <w:t>zwiększenie wynagrodzenia należnego Wykonawcy w przypadkach określonych w pkt. 1.1-1.4 nie nastąpi, jeśli Wykonawca zrezygnuje ze wzrostu tego wynagrodzenia.</w:t>
      </w:r>
    </w:p>
    <w:p w:rsidR="00AA1534" w:rsidRPr="000D797E" w:rsidRDefault="00AA1534" w:rsidP="00D1363E">
      <w:pPr>
        <w:widowControl w:val="0"/>
        <w:numPr>
          <w:ilvl w:val="0"/>
          <w:numId w:val="8"/>
        </w:numPr>
        <w:tabs>
          <w:tab w:val="left" w:pos="426"/>
        </w:tabs>
        <w:suppressAutoHyphens w:val="0"/>
        <w:ind w:left="426" w:hanging="426"/>
        <w:jc w:val="both"/>
        <w:rPr>
          <w:rFonts w:ascii="Cambria" w:hAnsi="Cambria"/>
          <w:sz w:val="22"/>
          <w:szCs w:val="22"/>
        </w:rPr>
      </w:pPr>
      <w:r w:rsidRPr="000D797E">
        <w:rPr>
          <w:rFonts w:ascii="Cambria" w:hAnsi="Cambria"/>
          <w:sz w:val="22"/>
          <w:szCs w:val="22"/>
        </w:rPr>
        <w:t>Zgodnie z art. 455 ust. 1 ustawy Prawo zamówień publicznych dopuszczalna jest zmiana umowy bez przeprowadzania nowego postępowania o udzielenie zamówienia:</w:t>
      </w:r>
    </w:p>
    <w:p w:rsidR="00AA1534" w:rsidRPr="000D797E" w:rsidRDefault="00AA1534" w:rsidP="00D1363E">
      <w:pPr>
        <w:widowControl w:val="0"/>
        <w:numPr>
          <w:ilvl w:val="1"/>
          <w:numId w:val="8"/>
        </w:numPr>
        <w:tabs>
          <w:tab w:val="left" w:pos="426"/>
        </w:tabs>
        <w:suppressAutoHyphens w:val="0"/>
        <w:ind w:left="426" w:hanging="426"/>
        <w:jc w:val="both"/>
        <w:rPr>
          <w:rFonts w:ascii="Cambria" w:hAnsi="Cambria"/>
          <w:spacing w:val="-6"/>
          <w:sz w:val="22"/>
          <w:szCs w:val="22"/>
          <w:lang w:eastAsia="pl-PL"/>
        </w:rPr>
      </w:pPr>
      <w:r w:rsidRPr="000D797E">
        <w:rPr>
          <w:rFonts w:ascii="Cambria" w:hAnsi="Cambria"/>
          <w:spacing w:val="-6"/>
          <w:sz w:val="22"/>
          <w:szCs w:val="22"/>
          <w:lang w:eastAsia="pl-PL"/>
        </w:rPr>
        <w:t>niezależnie od wartości tej zmiany, o ile została przewidziana w dokumentach zamówienia, w postaci jasnych, precyzyjnych i jednoznacznych postanowień umownych, które mogą obejmować,</w:t>
      </w:r>
      <w:r w:rsidRPr="000D797E">
        <w:rPr>
          <w:rFonts w:ascii="Cambria" w:hAnsi="Cambria"/>
          <w:spacing w:val="-6"/>
          <w:sz w:val="23"/>
          <w:szCs w:val="23"/>
          <w:lang w:eastAsia="pl-PL"/>
        </w:rPr>
        <w:t xml:space="preserve"> </w:t>
      </w:r>
      <w:r w:rsidRPr="000D797E">
        <w:rPr>
          <w:rFonts w:ascii="Cambria" w:hAnsi="Cambria"/>
          <w:spacing w:val="-6"/>
          <w:sz w:val="22"/>
          <w:szCs w:val="22"/>
          <w:lang w:eastAsia="pl-PL"/>
        </w:rPr>
        <w:t>postanowienia dotyczące zasad wprowadzania zmian wysokości ceny, jeżeli spełniają one łącznie następujące warunki:</w:t>
      </w:r>
    </w:p>
    <w:p w:rsidR="00AA1534" w:rsidRPr="000D797E" w:rsidRDefault="00AA1534" w:rsidP="00455A5B">
      <w:pPr>
        <w:widowControl w:val="0"/>
        <w:numPr>
          <w:ilvl w:val="0"/>
          <w:numId w:val="65"/>
        </w:numPr>
        <w:tabs>
          <w:tab w:val="left" w:pos="426"/>
        </w:tabs>
        <w:suppressAutoHyphens w:val="0"/>
        <w:jc w:val="both"/>
        <w:rPr>
          <w:rFonts w:ascii="Cambria" w:hAnsi="Cambria"/>
          <w:sz w:val="22"/>
          <w:szCs w:val="22"/>
          <w:lang w:eastAsia="pl-PL"/>
        </w:rPr>
      </w:pPr>
      <w:r w:rsidRPr="000D797E">
        <w:rPr>
          <w:rFonts w:ascii="Cambria" w:hAnsi="Cambria"/>
          <w:sz w:val="22"/>
          <w:szCs w:val="22"/>
          <w:lang w:eastAsia="pl-PL"/>
        </w:rPr>
        <w:t>określają rodzaj i zakres zmian,</w:t>
      </w:r>
    </w:p>
    <w:p w:rsidR="00AA1534" w:rsidRPr="000D797E" w:rsidRDefault="00AA1534" w:rsidP="00455A5B">
      <w:pPr>
        <w:widowControl w:val="0"/>
        <w:numPr>
          <w:ilvl w:val="0"/>
          <w:numId w:val="65"/>
        </w:numPr>
        <w:tabs>
          <w:tab w:val="left" w:pos="426"/>
        </w:tabs>
        <w:suppressAutoHyphens w:val="0"/>
        <w:jc w:val="both"/>
        <w:rPr>
          <w:rFonts w:ascii="Cambria" w:hAnsi="Cambria"/>
          <w:sz w:val="22"/>
          <w:szCs w:val="22"/>
          <w:lang w:eastAsia="pl-PL"/>
        </w:rPr>
      </w:pPr>
      <w:r w:rsidRPr="000D797E">
        <w:rPr>
          <w:rFonts w:ascii="Cambria" w:hAnsi="Cambria"/>
          <w:sz w:val="22"/>
          <w:szCs w:val="22"/>
          <w:lang w:eastAsia="pl-PL"/>
        </w:rPr>
        <w:t>określają warunki wprowadzenia zmian,</w:t>
      </w:r>
    </w:p>
    <w:p w:rsidR="00AA1534" w:rsidRPr="000D797E" w:rsidRDefault="00AA1534" w:rsidP="00455A5B">
      <w:pPr>
        <w:widowControl w:val="0"/>
        <w:numPr>
          <w:ilvl w:val="0"/>
          <w:numId w:val="65"/>
        </w:numPr>
        <w:tabs>
          <w:tab w:val="left" w:pos="426"/>
        </w:tabs>
        <w:suppressAutoHyphens w:val="0"/>
        <w:jc w:val="both"/>
        <w:rPr>
          <w:rFonts w:ascii="Cambria" w:hAnsi="Cambria"/>
          <w:sz w:val="22"/>
          <w:szCs w:val="22"/>
          <w:lang w:eastAsia="pl-PL"/>
        </w:rPr>
      </w:pPr>
      <w:r w:rsidRPr="000D797E">
        <w:rPr>
          <w:rFonts w:ascii="Cambria" w:hAnsi="Cambria"/>
          <w:sz w:val="22"/>
          <w:szCs w:val="22"/>
          <w:lang w:eastAsia="pl-PL"/>
        </w:rPr>
        <w:t>nie przewidują takich zmian, które modyfikowałyby ogólny charakter umowy</w:t>
      </w:r>
    </w:p>
    <w:p w:rsidR="00AA1534" w:rsidRPr="000D797E" w:rsidRDefault="00AA1534" w:rsidP="000124FD">
      <w:pPr>
        <w:widowControl w:val="0"/>
        <w:tabs>
          <w:tab w:val="left" w:pos="426"/>
        </w:tabs>
        <w:suppressAutoHyphens w:val="0"/>
        <w:ind w:left="426"/>
        <w:jc w:val="both"/>
        <w:rPr>
          <w:rFonts w:ascii="Cambria" w:hAnsi="Cambria"/>
          <w:spacing w:val="-4"/>
          <w:sz w:val="22"/>
          <w:szCs w:val="22"/>
          <w:lang w:eastAsia="pl-PL"/>
        </w:rPr>
      </w:pPr>
      <w:r w:rsidRPr="000D797E">
        <w:rPr>
          <w:rFonts w:ascii="Cambria" w:hAnsi="Cambria"/>
          <w:spacing w:val="-4"/>
          <w:sz w:val="22"/>
          <w:szCs w:val="22"/>
          <w:lang w:eastAsia="pl-PL"/>
        </w:rPr>
        <w:t xml:space="preserve">i warunki te Zamawiający spełnia, opisując </w:t>
      </w:r>
      <w:r w:rsidR="00691A4B" w:rsidRPr="000D797E">
        <w:rPr>
          <w:rFonts w:ascii="Cambria" w:hAnsi="Cambria"/>
          <w:spacing w:val="-4"/>
          <w:sz w:val="22"/>
          <w:szCs w:val="22"/>
          <w:lang w:eastAsia="pl-PL"/>
        </w:rPr>
        <w:t>szczegółowo możliwość zmian w niniejszym paragrafie</w:t>
      </w:r>
      <w:r w:rsidRPr="000D797E">
        <w:rPr>
          <w:rFonts w:ascii="Cambria" w:hAnsi="Cambria"/>
          <w:spacing w:val="-4"/>
          <w:sz w:val="22"/>
          <w:szCs w:val="22"/>
          <w:lang w:eastAsia="pl-PL"/>
        </w:rPr>
        <w:t>;</w:t>
      </w:r>
    </w:p>
    <w:p w:rsidR="00AA1534" w:rsidRPr="000D797E" w:rsidRDefault="00AA1534" w:rsidP="00D1363E">
      <w:pPr>
        <w:widowControl w:val="0"/>
        <w:numPr>
          <w:ilvl w:val="1"/>
          <w:numId w:val="8"/>
        </w:numPr>
        <w:tabs>
          <w:tab w:val="left" w:pos="426"/>
        </w:tabs>
        <w:suppressAutoHyphens w:val="0"/>
        <w:jc w:val="both"/>
        <w:rPr>
          <w:rFonts w:ascii="Cambria" w:hAnsi="Cambria"/>
          <w:sz w:val="22"/>
          <w:szCs w:val="22"/>
          <w:lang w:eastAsia="pl-PL"/>
        </w:rPr>
      </w:pPr>
      <w:r w:rsidRPr="000D797E">
        <w:rPr>
          <w:rFonts w:ascii="Cambria" w:hAnsi="Cambria"/>
          <w:sz w:val="22"/>
          <w:szCs w:val="22"/>
          <w:lang w:eastAsia="pl-PL"/>
        </w:rPr>
        <w:t xml:space="preserve">gdy nowy Wykonawca ma zastąpić dotychczasowego Wykonawcę: </w:t>
      </w:r>
    </w:p>
    <w:p w:rsidR="00AA1534" w:rsidRPr="000D797E" w:rsidRDefault="00AA1534" w:rsidP="00455A5B">
      <w:pPr>
        <w:widowControl w:val="0"/>
        <w:numPr>
          <w:ilvl w:val="0"/>
          <w:numId w:val="66"/>
        </w:numPr>
        <w:suppressAutoHyphens w:val="0"/>
        <w:autoSpaceDE w:val="0"/>
        <w:autoSpaceDN w:val="0"/>
        <w:adjustRightInd w:val="0"/>
        <w:ind w:hanging="294"/>
        <w:jc w:val="both"/>
        <w:rPr>
          <w:rFonts w:ascii="Cambria" w:hAnsi="Cambria"/>
          <w:color w:val="000000"/>
          <w:spacing w:val="-6"/>
          <w:sz w:val="22"/>
          <w:szCs w:val="22"/>
          <w:lang w:eastAsia="pl-PL"/>
        </w:rPr>
      </w:pPr>
      <w:r w:rsidRPr="000D797E">
        <w:rPr>
          <w:rFonts w:ascii="Cambria" w:hAnsi="Cambria"/>
          <w:spacing w:val="-6"/>
          <w:sz w:val="22"/>
          <w:szCs w:val="22"/>
          <w:lang w:eastAsia="pl-PL"/>
        </w:rPr>
        <w:t>w wyniku sukcesji, wstępując w prawa i obowiązki Wykonawcy</w:t>
      </w:r>
      <w:r w:rsidRPr="000D797E">
        <w:rPr>
          <w:rFonts w:ascii="Cambria" w:hAnsi="Cambria"/>
          <w:color w:val="000000"/>
          <w:spacing w:val="-6"/>
          <w:sz w:val="22"/>
          <w:szCs w:val="22"/>
          <w:lang w:eastAsia="pl-PL"/>
        </w:rPr>
        <w:t>, w następstwie przejęcia, połączenia, podziału, przekształcenia, upadłości, restrukturyzacji, dziedziczenia lub nabycia dotychczasowego Wykonawcy lub jego przedsiębiorstwa, o ile nowy Wykonawca spełnia warunki udziału w postępo</w:t>
      </w:r>
      <w:r w:rsidR="00820E10" w:rsidRPr="000D797E">
        <w:rPr>
          <w:rFonts w:ascii="Cambria" w:hAnsi="Cambria"/>
          <w:color w:val="000000"/>
          <w:spacing w:val="-6"/>
          <w:sz w:val="22"/>
          <w:szCs w:val="22"/>
          <w:lang w:eastAsia="pl-PL"/>
        </w:rPr>
        <w:softHyphen/>
      </w:r>
      <w:r w:rsidRPr="000D797E">
        <w:rPr>
          <w:rFonts w:ascii="Cambria" w:hAnsi="Cambria"/>
          <w:color w:val="000000"/>
          <w:spacing w:val="-6"/>
          <w:sz w:val="22"/>
          <w:szCs w:val="22"/>
          <w:lang w:eastAsia="pl-PL"/>
        </w:rPr>
        <w:t>waniu, nie zachodzą wobec niego podstawy wykluczenia oraz nie pociąga to za sobą innych istotnych zmian umowy, a także nie ma na celu uniknięcia stosowania przepisów ustawy, lub</w:t>
      </w:r>
    </w:p>
    <w:p w:rsidR="00AA1534" w:rsidRPr="000D797E" w:rsidRDefault="00AA1534" w:rsidP="00D1363E">
      <w:pPr>
        <w:widowControl w:val="0"/>
        <w:numPr>
          <w:ilvl w:val="1"/>
          <w:numId w:val="8"/>
        </w:numPr>
        <w:tabs>
          <w:tab w:val="left" w:pos="426"/>
        </w:tabs>
        <w:suppressAutoHyphens w:val="0"/>
        <w:ind w:left="426" w:hanging="426"/>
        <w:jc w:val="both"/>
        <w:rPr>
          <w:rFonts w:ascii="Cambria" w:hAnsi="Cambria"/>
          <w:color w:val="000000"/>
          <w:sz w:val="22"/>
          <w:szCs w:val="22"/>
          <w:lang w:eastAsia="pl-PL"/>
        </w:rPr>
      </w:pPr>
      <w:r w:rsidRPr="000D797E">
        <w:rPr>
          <w:rFonts w:ascii="Cambria" w:hAnsi="Cambria"/>
          <w:color w:val="000000"/>
          <w:sz w:val="22"/>
          <w:szCs w:val="22"/>
          <w:lang w:eastAsia="pl-PL"/>
        </w:rPr>
        <w:t xml:space="preserve">jeżeli dotyczy realizacji, przez dotychczasowego Wykonawcę, dodatkowych usług, o ile stały się one niezbędne i zostały spełnione łącznie następujące warunki: </w:t>
      </w:r>
    </w:p>
    <w:p w:rsidR="00AA1534" w:rsidRPr="000D797E" w:rsidRDefault="00AA1534" w:rsidP="00455A5B">
      <w:pPr>
        <w:widowControl w:val="0"/>
        <w:numPr>
          <w:ilvl w:val="0"/>
          <w:numId w:val="67"/>
        </w:numPr>
        <w:suppressAutoHyphens w:val="0"/>
        <w:autoSpaceDE w:val="0"/>
        <w:autoSpaceDN w:val="0"/>
        <w:adjustRightInd w:val="0"/>
        <w:ind w:hanging="294"/>
        <w:jc w:val="both"/>
        <w:rPr>
          <w:rFonts w:ascii="Cambria" w:hAnsi="Cambria"/>
          <w:color w:val="000000"/>
          <w:spacing w:val="-2"/>
          <w:sz w:val="22"/>
          <w:szCs w:val="22"/>
          <w:lang w:eastAsia="pl-PL"/>
        </w:rPr>
      </w:pPr>
      <w:r w:rsidRPr="000D797E">
        <w:rPr>
          <w:rFonts w:ascii="Cambria" w:hAnsi="Cambria"/>
          <w:color w:val="000000"/>
          <w:spacing w:val="-2"/>
          <w:sz w:val="22"/>
          <w:szCs w:val="22"/>
          <w:lang w:eastAsia="pl-PL"/>
        </w:rPr>
        <w:t xml:space="preserve">zmiana Wykonawcy nie może zostać dokonana z powodów ekonomicznych lub technicznych, </w:t>
      </w:r>
      <w:r w:rsidRPr="000D797E">
        <w:rPr>
          <w:rFonts w:ascii="Cambria" w:hAnsi="Cambria"/>
          <w:color w:val="000000"/>
          <w:spacing w:val="-2"/>
          <w:sz w:val="22"/>
          <w:szCs w:val="22"/>
          <w:lang w:eastAsia="pl-PL"/>
        </w:rPr>
        <w:br/>
        <w:t>w szczególności dotyczących zamienności lub interoperacyjności usług zamówionych w ramach zamówienia podstawowego,</w:t>
      </w:r>
    </w:p>
    <w:p w:rsidR="00AA1534" w:rsidRPr="000D797E" w:rsidRDefault="00AA1534" w:rsidP="00455A5B">
      <w:pPr>
        <w:widowControl w:val="0"/>
        <w:numPr>
          <w:ilvl w:val="0"/>
          <w:numId w:val="67"/>
        </w:numPr>
        <w:suppressAutoHyphens w:val="0"/>
        <w:autoSpaceDE w:val="0"/>
        <w:autoSpaceDN w:val="0"/>
        <w:adjustRightInd w:val="0"/>
        <w:ind w:hanging="294"/>
        <w:jc w:val="both"/>
        <w:rPr>
          <w:rFonts w:ascii="Cambria" w:hAnsi="Cambria"/>
          <w:color w:val="000000"/>
          <w:sz w:val="22"/>
          <w:szCs w:val="22"/>
          <w:lang w:eastAsia="pl-PL"/>
        </w:rPr>
      </w:pPr>
      <w:r w:rsidRPr="000D797E">
        <w:rPr>
          <w:rFonts w:ascii="Cambria" w:hAnsi="Cambria"/>
          <w:color w:val="000000"/>
          <w:sz w:val="22"/>
          <w:szCs w:val="22"/>
          <w:lang w:eastAsia="pl-PL"/>
        </w:rPr>
        <w:t>zmiana Wykonawcy spowodowałaby istotną niedogodność lub znaczne zwiększenie kosztów dla Zamawiającego,</w:t>
      </w:r>
    </w:p>
    <w:p w:rsidR="00AA1534" w:rsidRPr="000D797E" w:rsidRDefault="00AA1534" w:rsidP="00455A5B">
      <w:pPr>
        <w:widowControl w:val="0"/>
        <w:numPr>
          <w:ilvl w:val="0"/>
          <w:numId w:val="67"/>
        </w:numPr>
        <w:suppressAutoHyphens w:val="0"/>
        <w:autoSpaceDE w:val="0"/>
        <w:autoSpaceDN w:val="0"/>
        <w:adjustRightInd w:val="0"/>
        <w:ind w:hanging="294"/>
        <w:jc w:val="both"/>
        <w:rPr>
          <w:rFonts w:ascii="Cambria" w:hAnsi="Cambria"/>
          <w:color w:val="000000"/>
          <w:sz w:val="22"/>
          <w:szCs w:val="22"/>
          <w:lang w:eastAsia="pl-PL"/>
        </w:rPr>
      </w:pPr>
      <w:r w:rsidRPr="000D797E">
        <w:rPr>
          <w:rFonts w:ascii="Cambria" w:hAnsi="Cambria"/>
          <w:color w:val="000000"/>
          <w:sz w:val="22"/>
          <w:szCs w:val="22"/>
          <w:lang w:eastAsia="pl-PL"/>
        </w:rPr>
        <w:t xml:space="preserve">wzrost ceny spowodowany każdą kolejną zmianą nie przekracza 50% wartości pierwotnej umowy, z wyjątkiem należycie uzasadnionych przypadków; </w:t>
      </w:r>
    </w:p>
    <w:p w:rsidR="00AA1534" w:rsidRPr="000D797E" w:rsidRDefault="00691A4B" w:rsidP="00D1363E">
      <w:pPr>
        <w:widowControl w:val="0"/>
        <w:numPr>
          <w:ilvl w:val="1"/>
          <w:numId w:val="8"/>
        </w:numPr>
        <w:suppressAutoHyphens w:val="0"/>
        <w:autoSpaceDE w:val="0"/>
        <w:autoSpaceDN w:val="0"/>
        <w:adjustRightInd w:val="0"/>
        <w:ind w:left="426" w:hanging="426"/>
        <w:jc w:val="both"/>
        <w:rPr>
          <w:rFonts w:ascii="Cambria" w:hAnsi="Cambria"/>
          <w:color w:val="000000"/>
          <w:sz w:val="22"/>
          <w:szCs w:val="22"/>
          <w:lang w:eastAsia="pl-PL"/>
        </w:rPr>
      </w:pPr>
      <w:r w:rsidRPr="000D797E">
        <w:rPr>
          <w:rFonts w:ascii="Cambria" w:hAnsi="Cambria"/>
          <w:color w:val="000000"/>
          <w:sz w:val="22"/>
          <w:szCs w:val="22"/>
          <w:lang w:eastAsia="pl-PL"/>
        </w:rPr>
        <w:t>j</w:t>
      </w:r>
      <w:r w:rsidR="00AA1534" w:rsidRPr="000D797E">
        <w:rPr>
          <w:rFonts w:ascii="Cambria" w:hAnsi="Cambria"/>
          <w:color w:val="000000"/>
          <w:sz w:val="22"/>
          <w:szCs w:val="22"/>
          <w:lang w:eastAsia="pl-PL"/>
        </w:rPr>
        <w:t>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AA1534" w:rsidRPr="000D797E" w:rsidRDefault="00AA1534" w:rsidP="00D1363E">
      <w:pPr>
        <w:widowControl w:val="0"/>
        <w:numPr>
          <w:ilvl w:val="0"/>
          <w:numId w:val="8"/>
        </w:numPr>
        <w:tabs>
          <w:tab w:val="left" w:pos="426"/>
        </w:tabs>
        <w:suppressAutoHyphens w:val="0"/>
        <w:autoSpaceDE w:val="0"/>
        <w:autoSpaceDN w:val="0"/>
        <w:adjustRightInd w:val="0"/>
        <w:ind w:left="426" w:hanging="426"/>
        <w:jc w:val="both"/>
        <w:rPr>
          <w:rFonts w:ascii="Cambria" w:hAnsi="Cambria"/>
          <w:color w:val="000000"/>
          <w:sz w:val="22"/>
          <w:szCs w:val="22"/>
          <w:lang w:eastAsia="pl-PL"/>
        </w:rPr>
      </w:pPr>
      <w:r w:rsidRPr="000D797E">
        <w:rPr>
          <w:rFonts w:ascii="Cambria" w:hAnsi="Cambria"/>
          <w:color w:val="000000"/>
          <w:sz w:val="22"/>
          <w:szCs w:val="22"/>
          <w:lang w:eastAsia="pl-PL"/>
        </w:rPr>
        <w:t xml:space="preserve">Zgodnie z art. 455 ust. 2 ustawy Prawo zamówień publicznych, dopuszczalne są również zmiany umowy bez przeprowadzenia nowego postępowania o udzielenie zamówienia, których łączna </w:t>
      </w:r>
      <w:r w:rsidRPr="000D797E">
        <w:rPr>
          <w:rFonts w:ascii="Cambria" w:hAnsi="Cambria"/>
          <w:color w:val="000000"/>
          <w:sz w:val="22"/>
          <w:szCs w:val="22"/>
          <w:lang w:eastAsia="pl-PL"/>
        </w:rPr>
        <w:lastRenderedPageBreak/>
        <w:t xml:space="preserve">wartość jest mniejsza niż progi unijne oraz jest niższa niż 10% wartości pierwotnej umowy, </w:t>
      </w:r>
      <w:r w:rsidRPr="000D797E">
        <w:rPr>
          <w:rFonts w:ascii="Cambria" w:hAnsi="Cambria"/>
          <w:color w:val="000000"/>
          <w:sz w:val="22"/>
          <w:szCs w:val="22"/>
          <w:lang w:eastAsia="pl-PL"/>
        </w:rPr>
        <w:br/>
        <w:t>w przypadku zamówień na usługi, a zmiany te nie powodują zmiany ogólnego charakteru umowy.</w:t>
      </w:r>
    </w:p>
    <w:p w:rsidR="00AA1534" w:rsidRPr="000D797E" w:rsidRDefault="00AA1534" w:rsidP="00D1363E">
      <w:pPr>
        <w:widowControl w:val="0"/>
        <w:numPr>
          <w:ilvl w:val="0"/>
          <w:numId w:val="8"/>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 xml:space="preserve">Warunkiem dokonania zmian, o których mowa w </w:t>
      </w:r>
      <w:r w:rsidR="002368BB" w:rsidRPr="000D797E">
        <w:rPr>
          <w:rFonts w:ascii="Cambria" w:hAnsi="Cambria"/>
          <w:spacing w:val="-4"/>
          <w:sz w:val="22"/>
          <w:szCs w:val="22"/>
        </w:rPr>
        <w:t>ust</w:t>
      </w:r>
      <w:r w:rsidRPr="000D797E">
        <w:rPr>
          <w:rFonts w:ascii="Cambria" w:hAnsi="Cambria"/>
          <w:spacing w:val="-4"/>
          <w:sz w:val="22"/>
          <w:szCs w:val="22"/>
        </w:rPr>
        <w:t xml:space="preserve">. </w:t>
      </w:r>
      <w:r w:rsidR="002368BB" w:rsidRPr="000D797E">
        <w:rPr>
          <w:rFonts w:ascii="Cambria" w:hAnsi="Cambria"/>
          <w:spacing w:val="-4"/>
          <w:sz w:val="22"/>
          <w:szCs w:val="22"/>
        </w:rPr>
        <w:t>1-</w:t>
      </w:r>
      <w:r w:rsidR="001913A1" w:rsidRPr="000D797E">
        <w:rPr>
          <w:rFonts w:ascii="Cambria" w:hAnsi="Cambria"/>
          <w:spacing w:val="-4"/>
          <w:sz w:val="22"/>
          <w:szCs w:val="22"/>
        </w:rPr>
        <w:t>3</w:t>
      </w:r>
      <w:r w:rsidRPr="000D797E">
        <w:rPr>
          <w:rFonts w:ascii="Cambria" w:hAnsi="Cambria"/>
          <w:spacing w:val="-4"/>
          <w:sz w:val="22"/>
          <w:szCs w:val="22"/>
        </w:rPr>
        <w:t xml:space="preserve"> </w:t>
      </w:r>
      <w:r w:rsidR="002368BB" w:rsidRPr="000D797E">
        <w:rPr>
          <w:rFonts w:ascii="Cambria" w:hAnsi="Cambria"/>
          <w:spacing w:val="-4"/>
          <w:sz w:val="22"/>
          <w:szCs w:val="22"/>
        </w:rPr>
        <w:t xml:space="preserve">powyżej </w:t>
      </w:r>
      <w:r w:rsidRPr="000D797E">
        <w:rPr>
          <w:rFonts w:ascii="Cambria" w:hAnsi="Cambria"/>
          <w:spacing w:val="-4"/>
          <w:sz w:val="22"/>
          <w:szCs w:val="22"/>
        </w:rPr>
        <w:t xml:space="preserve">jest złożenie </w:t>
      </w:r>
      <w:r w:rsidR="002368BB" w:rsidRPr="000D797E">
        <w:rPr>
          <w:rFonts w:ascii="Cambria" w:hAnsi="Cambria"/>
          <w:spacing w:val="-4"/>
          <w:sz w:val="22"/>
          <w:szCs w:val="22"/>
        </w:rPr>
        <w:t xml:space="preserve">pisemnego </w:t>
      </w:r>
      <w:r w:rsidRPr="000D797E">
        <w:rPr>
          <w:rFonts w:ascii="Cambria" w:hAnsi="Cambria"/>
          <w:spacing w:val="-4"/>
          <w:sz w:val="22"/>
          <w:szCs w:val="22"/>
        </w:rPr>
        <w:t>wniosku przez Stronę inicjującą zmianę i jego akceptacja</w:t>
      </w:r>
      <w:r w:rsidR="002368BB" w:rsidRPr="000D797E">
        <w:rPr>
          <w:rFonts w:ascii="Cambria" w:hAnsi="Cambria"/>
          <w:spacing w:val="-4"/>
          <w:sz w:val="22"/>
          <w:szCs w:val="22"/>
        </w:rPr>
        <w:t xml:space="preserve"> – w odniesieniu do zmian opisanych </w:t>
      </w:r>
      <w:r w:rsidR="002368BB" w:rsidRPr="00644C2D">
        <w:rPr>
          <w:rFonts w:ascii="Cambria" w:hAnsi="Cambria"/>
          <w:spacing w:val="-4"/>
          <w:sz w:val="22"/>
          <w:szCs w:val="22"/>
        </w:rPr>
        <w:t xml:space="preserve">w pkt. 1.3 </w:t>
      </w:r>
      <w:r w:rsidR="00820E10" w:rsidRPr="00644C2D">
        <w:rPr>
          <w:rFonts w:ascii="Cambria" w:hAnsi="Cambria"/>
          <w:spacing w:val="-4"/>
          <w:sz w:val="22"/>
          <w:szCs w:val="22"/>
        </w:rPr>
        <w:t>4-</w:t>
      </w:r>
      <w:r w:rsidR="006855DB" w:rsidRPr="00644C2D">
        <w:rPr>
          <w:rFonts w:ascii="Cambria" w:hAnsi="Cambria"/>
          <w:spacing w:val="-4"/>
          <w:sz w:val="22"/>
          <w:szCs w:val="22"/>
        </w:rPr>
        <w:t>8</w:t>
      </w:r>
      <w:r w:rsidR="00820E10" w:rsidRPr="000D797E">
        <w:rPr>
          <w:rFonts w:ascii="Cambria" w:hAnsi="Cambria"/>
          <w:spacing w:val="-4"/>
          <w:sz w:val="22"/>
          <w:szCs w:val="22"/>
        </w:rPr>
        <w:t xml:space="preserve"> </w:t>
      </w:r>
      <w:r w:rsidR="00820E10" w:rsidRPr="000D797E">
        <w:rPr>
          <w:rFonts w:ascii="Cambria" w:hAnsi="Cambria"/>
          <w:spacing w:val="-4"/>
          <w:sz w:val="22"/>
          <w:szCs w:val="22"/>
        </w:rPr>
        <w:br/>
      </w:r>
      <w:r w:rsidR="00CD6A8B" w:rsidRPr="000D797E">
        <w:rPr>
          <w:rFonts w:ascii="Cambria" w:hAnsi="Cambria"/>
          <w:spacing w:val="-4"/>
          <w:sz w:val="22"/>
          <w:szCs w:val="22"/>
        </w:rPr>
        <w:t>-</w:t>
      </w:r>
      <w:r w:rsidR="002368BB" w:rsidRPr="000D797E">
        <w:rPr>
          <w:rFonts w:ascii="Cambria" w:hAnsi="Cambria"/>
          <w:spacing w:val="-4"/>
          <w:sz w:val="22"/>
          <w:szCs w:val="22"/>
        </w:rPr>
        <w:t xml:space="preserve"> </w:t>
      </w:r>
      <w:r w:rsidRPr="000D797E">
        <w:rPr>
          <w:rFonts w:ascii="Cambria" w:hAnsi="Cambria"/>
          <w:spacing w:val="-4"/>
          <w:sz w:val="22"/>
          <w:szCs w:val="22"/>
        </w:rPr>
        <w:t>przez drugą Stronę</w:t>
      </w:r>
      <w:r w:rsidR="00F67AF5" w:rsidRPr="000D797E">
        <w:rPr>
          <w:rFonts w:ascii="Cambria" w:hAnsi="Cambria"/>
          <w:spacing w:val="-4"/>
          <w:sz w:val="22"/>
          <w:szCs w:val="22"/>
        </w:rPr>
        <w:t>,</w:t>
      </w:r>
      <w:r w:rsidRPr="000D797E">
        <w:rPr>
          <w:rFonts w:ascii="Cambria" w:hAnsi="Cambria"/>
          <w:spacing w:val="-4"/>
          <w:sz w:val="22"/>
          <w:szCs w:val="22"/>
        </w:rPr>
        <w:t xml:space="preserve"> wraz ze sporządze</w:t>
      </w:r>
      <w:r w:rsidRPr="000D797E">
        <w:rPr>
          <w:rFonts w:ascii="Cambria" w:hAnsi="Cambria"/>
          <w:spacing w:val="-4"/>
          <w:sz w:val="22"/>
          <w:szCs w:val="22"/>
        </w:rPr>
        <w:softHyphen/>
        <w:t xml:space="preserve">niem pisemnego aneksu do umowy (z zastrzeżeniem </w:t>
      </w:r>
      <w:r w:rsidR="002368BB" w:rsidRPr="000D797E">
        <w:rPr>
          <w:rFonts w:ascii="Cambria" w:hAnsi="Cambria"/>
          <w:spacing w:val="-4"/>
          <w:sz w:val="22"/>
          <w:szCs w:val="22"/>
        </w:rPr>
        <w:t xml:space="preserve">postanowień zawartych w pkt. 1.2.1 oraz </w:t>
      </w:r>
      <w:r w:rsidR="00CF0C56" w:rsidRPr="000D797E">
        <w:rPr>
          <w:rFonts w:ascii="Cambria" w:hAnsi="Cambria"/>
          <w:spacing w:val="-4"/>
          <w:sz w:val="22"/>
          <w:szCs w:val="22"/>
        </w:rPr>
        <w:t xml:space="preserve">z uwzględnieniem </w:t>
      </w:r>
      <w:r w:rsidRPr="000D797E">
        <w:rPr>
          <w:rFonts w:ascii="Cambria" w:hAnsi="Cambria"/>
          <w:spacing w:val="-4"/>
          <w:sz w:val="22"/>
          <w:szCs w:val="22"/>
        </w:rPr>
        <w:t>obligatoryjnych warunków ubezpieczenia i przyjętych fakultatywnych postanowień dodatkowych).</w:t>
      </w:r>
    </w:p>
    <w:p w:rsidR="00AA1534" w:rsidRPr="000D797E" w:rsidRDefault="00AA1534" w:rsidP="00D1363E">
      <w:pPr>
        <w:widowControl w:val="0"/>
        <w:numPr>
          <w:ilvl w:val="0"/>
          <w:numId w:val="8"/>
        </w:numPr>
        <w:tabs>
          <w:tab w:val="left" w:pos="426"/>
        </w:tabs>
        <w:suppressAutoHyphens w:val="0"/>
        <w:ind w:left="426" w:hanging="426"/>
        <w:jc w:val="both"/>
        <w:rPr>
          <w:rFonts w:ascii="Cambria" w:hAnsi="Cambria"/>
          <w:sz w:val="22"/>
          <w:szCs w:val="22"/>
        </w:rPr>
      </w:pPr>
      <w:r w:rsidRPr="000D797E">
        <w:rPr>
          <w:rFonts w:ascii="Cambria" w:hAnsi="Cambria"/>
          <w:sz w:val="22"/>
          <w:szCs w:val="22"/>
        </w:rPr>
        <w:t>Zmiana postanowień umowy może nastąpić w formie polisy lub innego dokumentu ubezpiecze</w:t>
      </w:r>
      <w:r w:rsidRPr="000D797E">
        <w:rPr>
          <w:rFonts w:ascii="Cambria" w:hAnsi="Cambria"/>
          <w:sz w:val="22"/>
          <w:szCs w:val="22"/>
        </w:rPr>
        <w:softHyphen/>
        <w:t>nio</w:t>
      </w:r>
      <w:r w:rsidRPr="000D797E">
        <w:rPr>
          <w:rFonts w:ascii="Cambria" w:hAnsi="Cambria"/>
          <w:sz w:val="22"/>
          <w:szCs w:val="22"/>
        </w:rPr>
        <w:softHyphen/>
        <w:t>wego albo pisemnego aneksu pod rygorem nieważności.</w:t>
      </w:r>
      <w:r w:rsidR="00530DFA" w:rsidRPr="000D797E">
        <w:rPr>
          <w:rFonts w:ascii="Cambria" w:hAnsi="Cambria"/>
          <w:sz w:val="22"/>
          <w:szCs w:val="22"/>
        </w:rPr>
        <w:t xml:space="preserve"> </w:t>
      </w:r>
    </w:p>
    <w:p w:rsidR="00AA1534" w:rsidRPr="000D797E" w:rsidRDefault="00AA1534" w:rsidP="00D1363E">
      <w:pPr>
        <w:widowControl w:val="0"/>
        <w:numPr>
          <w:ilvl w:val="0"/>
          <w:numId w:val="8"/>
        </w:numPr>
        <w:tabs>
          <w:tab w:val="left" w:pos="426"/>
        </w:tabs>
        <w:suppressAutoHyphens w:val="0"/>
        <w:ind w:left="426" w:hanging="426"/>
        <w:jc w:val="both"/>
        <w:rPr>
          <w:rFonts w:ascii="Cambria" w:hAnsi="Cambria"/>
          <w:sz w:val="22"/>
          <w:szCs w:val="22"/>
        </w:rPr>
      </w:pPr>
      <w:r w:rsidRPr="000D797E">
        <w:rPr>
          <w:rFonts w:ascii="Cambria" w:hAnsi="Cambria"/>
          <w:sz w:val="22"/>
          <w:szCs w:val="22"/>
        </w:rPr>
        <w:t xml:space="preserve">Istotna zmiana umowy, o której mowa w art. 454 ustawy Prawo zamówień publicznych, wymaga przeprowadzenia nowego postępowania o udzielenie zamówienia. </w:t>
      </w:r>
      <w:r w:rsidR="00F67AF5" w:rsidRPr="000D797E">
        <w:rPr>
          <w:rFonts w:ascii="Cambria" w:hAnsi="Cambria"/>
          <w:sz w:val="22"/>
          <w:szCs w:val="22"/>
        </w:rPr>
        <w:t>Możliwe z</w:t>
      </w:r>
      <w:r w:rsidRPr="000D797E">
        <w:rPr>
          <w:rFonts w:ascii="Cambria" w:hAnsi="Cambria"/>
          <w:sz w:val="22"/>
          <w:szCs w:val="22"/>
        </w:rPr>
        <w:t xml:space="preserve">miany </w:t>
      </w:r>
      <w:r w:rsidR="00F67AF5" w:rsidRPr="000D797E">
        <w:rPr>
          <w:rFonts w:ascii="Cambria" w:hAnsi="Cambria"/>
          <w:sz w:val="22"/>
          <w:szCs w:val="22"/>
        </w:rPr>
        <w:t>określone</w:t>
      </w:r>
      <w:r w:rsidRPr="000D797E">
        <w:rPr>
          <w:rFonts w:ascii="Cambria" w:hAnsi="Cambria"/>
          <w:sz w:val="22"/>
          <w:szCs w:val="22"/>
        </w:rPr>
        <w:t xml:space="preserve"> </w:t>
      </w:r>
      <w:r w:rsidR="00F67AF5" w:rsidRPr="000D797E">
        <w:rPr>
          <w:rFonts w:ascii="Cambria" w:hAnsi="Cambria"/>
          <w:sz w:val="22"/>
          <w:szCs w:val="22"/>
        </w:rPr>
        <w:br/>
      </w:r>
      <w:r w:rsidRPr="000D797E">
        <w:rPr>
          <w:rFonts w:ascii="Cambria" w:hAnsi="Cambria"/>
          <w:sz w:val="22"/>
          <w:szCs w:val="22"/>
        </w:rPr>
        <w:t>w niniej</w:t>
      </w:r>
      <w:r w:rsidRPr="000D797E">
        <w:rPr>
          <w:rFonts w:ascii="Cambria" w:hAnsi="Cambria"/>
          <w:sz w:val="22"/>
          <w:szCs w:val="22"/>
        </w:rPr>
        <w:softHyphen/>
        <w:t>szej umowie nie mają charakteru zmian istotnych.</w:t>
      </w:r>
    </w:p>
    <w:p w:rsidR="00AA1534" w:rsidRPr="000D797E" w:rsidRDefault="00AA1534" w:rsidP="00D1363E">
      <w:pPr>
        <w:widowControl w:val="0"/>
        <w:numPr>
          <w:ilvl w:val="0"/>
          <w:numId w:val="8"/>
        </w:numPr>
        <w:tabs>
          <w:tab w:val="left" w:pos="426"/>
        </w:tabs>
        <w:suppressAutoHyphens w:val="0"/>
        <w:ind w:left="426" w:hanging="426"/>
        <w:jc w:val="both"/>
        <w:rPr>
          <w:rFonts w:ascii="Cambria" w:hAnsi="Cambria"/>
          <w:sz w:val="22"/>
          <w:szCs w:val="22"/>
        </w:rPr>
      </w:pPr>
      <w:r w:rsidRPr="000D797E">
        <w:rPr>
          <w:rFonts w:ascii="Cambria" w:hAnsi="Cambria"/>
          <w:sz w:val="22"/>
          <w:szCs w:val="22"/>
        </w:rPr>
        <w:t>Zmiany umowy muszą być dokonywane z zachowaniem przepisu art. 458 ustawy Prawo zamówień publicznych, stanowiącego, że zmiana umowy podlega unieważnieniu, jeżeli dokonana została z naruszeniem art. 454 i 455 ustawy Prawo zamówień publicznych. W takim przypadku stosuje się postanowienie umowne w brzmieniu obowiązującym przed zmianą.</w:t>
      </w:r>
    </w:p>
    <w:p w:rsidR="008043AE" w:rsidRPr="000D797E" w:rsidRDefault="008043AE" w:rsidP="00B20D5A">
      <w:pPr>
        <w:widowControl w:val="0"/>
        <w:suppressAutoHyphens w:val="0"/>
        <w:spacing w:before="120"/>
        <w:jc w:val="center"/>
        <w:rPr>
          <w:rFonts w:ascii="Cambria" w:hAnsi="Cambria"/>
          <w:b/>
          <w:sz w:val="22"/>
          <w:szCs w:val="22"/>
        </w:rPr>
      </w:pPr>
      <w:r w:rsidRPr="000D797E">
        <w:rPr>
          <w:rFonts w:ascii="Cambria" w:hAnsi="Cambria"/>
          <w:b/>
          <w:sz w:val="22"/>
          <w:szCs w:val="22"/>
        </w:rPr>
        <w:t xml:space="preserve">Waloryzacja </w:t>
      </w:r>
      <w:r w:rsidR="00185EB3" w:rsidRPr="000D797E">
        <w:rPr>
          <w:rFonts w:ascii="Cambria" w:hAnsi="Cambria"/>
          <w:b/>
          <w:sz w:val="22"/>
          <w:szCs w:val="22"/>
        </w:rPr>
        <w:t xml:space="preserve">wynagrodzenia </w:t>
      </w:r>
      <w:r w:rsidR="000559F8" w:rsidRPr="000D797E">
        <w:rPr>
          <w:rFonts w:ascii="Cambria" w:hAnsi="Cambria"/>
          <w:b/>
          <w:sz w:val="22"/>
          <w:szCs w:val="22"/>
        </w:rPr>
        <w:t xml:space="preserve">należnego </w:t>
      </w:r>
      <w:r w:rsidR="00185EB3" w:rsidRPr="000D797E">
        <w:rPr>
          <w:rFonts w:ascii="Cambria" w:hAnsi="Cambria"/>
          <w:b/>
          <w:sz w:val="22"/>
          <w:szCs w:val="22"/>
        </w:rPr>
        <w:t>Wykonawcy</w:t>
      </w:r>
    </w:p>
    <w:p w:rsidR="008043AE" w:rsidRPr="000D797E" w:rsidRDefault="00483789" w:rsidP="00B20D5A">
      <w:pPr>
        <w:widowControl w:val="0"/>
        <w:suppressAutoHyphens w:val="0"/>
        <w:jc w:val="center"/>
        <w:rPr>
          <w:rFonts w:ascii="Cambria" w:hAnsi="Cambria"/>
          <w:b/>
          <w:sz w:val="22"/>
          <w:szCs w:val="22"/>
        </w:rPr>
      </w:pPr>
      <w:bookmarkStart w:id="319" w:name="_Hlk47097642"/>
      <w:r w:rsidRPr="000D797E">
        <w:rPr>
          <w:rFonts w:ascii="Cambria" w:hAnsi="Cambria"/>
          <w:b/>
          <w:sz w:val="22"/>
          <w:szCs w:val="22"/>
        </w:rPr>
        <w:t> </w:t>
      </w:r>
      <w:r w:rsidR="008043AE" w:rsidRPr="000D797E">
        <w:rPr>
          <w:rFonts w:ascii="Cambria" w:hAnsi="Cambria"/>
          <w:b/>
          <w:sz w:val="22"/>
          <w:szCs w:val="22"/>
        </w:rPr>
        <w:t>§1</w:t>
      </w:r>
      <w:r w:rsidR="00D11231" w:rsidRPr="000D797E">
        <w:rPr>
          <w:rFonts w:ascii="Cambria" w:hAnsi="Cambria"/>
          <w:b/>
          <w:sz w:val="22"/>
          <w:szCs w:val="22"/>
        </w:rPr>
        <w:t>2</w:t>
      </w:r>
    </w:p>
    <w:bookmarkEnd w:id="319"/>
    <w:p w:rsidR="008043AE" w:rsidRPr="000D797E" w:rsidRDefault="008043AE" w:rsidP="00455A5B">
      <w:pPr>
        <w:widowControl w:val="0"/>
        <w:numPr>
          <w:ilvl w:val="0"/>
          <w:numId w:val="59"/>
        </w:numPr>
        <w:tabs>
          <w:tab w:val="left" w:pos="426"/>
        </w:tabs>
        <w:suppressAutoHyphens w:val="0"/>
        <w:ind w:left="426" w:hanging="426"/>
        <w:jc w:val="both"/>
        <w:rPr>
          <w:rFonts w:ascii="Cambria" w:hAnsi="Cambria"/>
          <w:sz w:val="22"/>
          <w:szCs w:val="22"/>
        </w:rPr>
      </w:pPr>
      <w:r w:rsidRPr="000D797E">
        <w:rPr>
          <w:rFonts w:ascii="Cambria" w:hAnsi="Cambria"/>
          <w:sz w:val="22"/>
          <w:szCs w:val="22"/>
        </w:rPr>
        <w:t>Zgodnie z art. 436 pkt 4 lit. b ustawy Prawo zamówień publicznych</w:t>
      </w:r>
      <w:r w:rsidR="00690E44" w:rsidRPr="000D797E">
        <w:rPr>
          <w:rFonts w:ascii="Cambria" w:hAnsi="Cambria"/>
          <w:sz w:val="22"/>
          <w:szCs w:val="22"/>
        </w:rPr>
        <w:t xml:space="preserve">, </w:t>
      </w:r>
      <w:bookmarkStart w:id="320" w:name="_Hlk47094353"/>
      <w:r w:rsidR="00690E44" w:rsidRPr="000D797E">
        <w:rPr>
          <w:rFonts w:ascii="Cambria" w:hAnsi="Cambria"/>
          <w:sz w:val="22"/>
          <w:szCs w:val="22"/>
        </w:rPr>
        <w:t xml:space="preserve">wysokość wynagrodzenia </w:t>
      </w:r>
      <w:r w:rsidR="006D1907" w:rsidRPr="000D797E">
        <w:rPr>
          <w:rFonts w:ascii="Cambria" w:hAnsi="Cambria"/>
          <w:sz w:val="22"/>
          <w:szCs w:val="22"/>
        </w:rPr>
        <w:t xml:space="preserve">należnego </w:t>
      </w:r>
      <w:r w:rsidR="00690E44" w:rsidRPr="000D797E">
        <w:rPr>
          <w:rFonts w:ascii="Cambria" w:hAnsi="Cambria"/>
          <w:sz w:val="22"/>
          <w:szCs w:val="22"/>
        </w:rPr>
        <w:t>Wykonawcy może podlegać waloryzacji</w:t>
      </w:r>
      <w:r w:rsidR="00B61462" w:rsidRPr="000D797E">
        <w:rPr>
          <w:rFonts w:ascii="Cambria" w:hAnsi="Cambria"/>
          <w:sz w:val="22"/>
          <w:szCs w:val="22"/>
        </w:rPr>
        <w:t>,</w:t>
      </w:r>
      <w:r w:rsidR="0033416A" w:rsidRPr="000D797E">
        <w:rPr>
          <w:rFonts w:ascii="Cambria" w:hAnsi="Cambria"/>
          <w:sz w:val="22"/>
          <w:szCs w:val="22"/>
        </w:rPr>
        <w:t xml:space="preserve"> </w:t>
      </w:r>
      <w:r w:rsidRPr="000D797E">
        <w:rPr>
          <w:rFonts w:ascii="Cambria" w:hAnsi="Cambria"/>
          <w:sz w:val="22"/>
          <w:szCs w:val="22"/>
        </w:rPr>
        <w:t>w przypadku</w:t>
      </w:r>
      <w:r w:rsidR="00690E44" w:rsidRPr="000D797E">
        <w:rPr>
          <w:rFonts w:ascii="Cambria" w:hAnsi="Cambria"/>
          <w:sz w:val="22"/>
          <w:szCs w:val="22"/>
        </w:rPr>
        <w:t xml:space="preserve"> zmiany</w:t>
      </w:r>
      <w:bookmarkEnd w:id="320"/>
      <w:r w:rsidRPr="000D797E">
        <w:rPr>
          <w:rFonts w:ascii="Cambria" w:hAnsi="Cambria"/>
          <w:sz w:val="22"/>
          <w:szCs w:val="22"/>
        </w:rPr>
        <w:t>:</w:t>
      </w:r>
    </w:p>
    <w:p w:rsidR="008043AE" w:rsidRPr="000D797E" w:rsidRDefault="008043AE" w:rsidP="00455A5B">
      <w:pPr>
        <w:widowControl w:val="0"/>
        <w:numPr>
          <w:ilvl w:val="0"/>
          <w:numId w:val="60"/>
        </w:numPr>
        <w:tabs>
          <w:tab w:val="left" w:pos="709"/>
        </w:tabs>
        <w:suppressAutoHyphens w:val="0"/>
        <w:ind w:left="709" w:hanging="283"/>
        <w:jc w:val="both"/>
        <w:rPr>
          <w:rFonts w:ascii="Cambria" w:eastAsia="SimSun" w:hAnsi="Cambria"/>
          <w:sz w:val="22"/>
          <w:szCs w:val="22"/>
        </w:rPr>
      </w:pPr>
      <w:r w:rsidRPr="000D797E">
        <w:rPr>
          <w:rFonts w:ascii="Cambria" w:eastAsia="SimSun" w:hAnsi="Cambria"/>
          <w:sz w:val="22"/>
          <w:szCs w:val="22"/>
        </w:rPr>
        <w:t xml:space="preserve">stawki podatku od towarów i usług oraz podatku akcyzowego, </w:t>
      </w:r>
    </w:p>
    <w:p w:rsidR="008043AE" w:rsidRPr="000D797E" w:rsidRDefault="008043AE" w:rsidP="00455A5B">
      <w:pPr>
        <w:widowControl w:val="0"/>
        <w:numPr>
          <w:ilvl w:val="0"/>
          <w:numId w:val="60"/>
        </w:numPr>
        <w:tabs>
          <w:tab w:val="left" w:pos="709"/>
        </w:tabs>
        <w:suppressAutoHyphens w:val="0"/>
        <w:ind w:left="709" w:hanging="283"/>
        <w:jc w:val="both"/>
        <w:rPr>
          <w:rFonts w:ascii="Cambria" w:eastAsia="SimSun" w:hAnsi="Cambria"/>
          <w:spacing w:val="-4"/>
          <w:sz w:val="22"/>
          <w:szCs w:val="22"/>
        </w:rPr>
      </w:pPr>
      <w:r w:rsidRPr="000D797E">
        <w:rPr>
          <w:rFonts w:ascii="Cambria" w:eastAsia="SimSun" w:hAnsi="Cambria"/>
          <w:spacing w:val="-4"/>
          <w:sz w:val="22"/>
          <w:szCs w:val="22"/>
        </w:rPr>
        <w:t xml:space="preserve">wysokości minimalnego wynagrodzenia za pracę albo wysokości minimalnej stawki godzinowej, ustalonych na podstawie przepisów ustawy z dnia 10 października 2002 r. o minimalnym wynagrodzeniu za pracę, </w:t>
      </w:r>
    </w:p>
    <w:p w:rsidR="008043AE" w:rsidRPr="000D797E" w:rsidRDefault="008043AE" w:rsidP="00455A5B">
      <w:pPr>
        <w:widowControl w:val="0"/>
        <w:numPr>
          <w:ilvl w:val="0"/>
          <w:numId w:val="60"/>
        </w:numPr>
        <w:tabs>
          <w:tab w:val="left" w:pos="709"/>
        </w:tabs>
        <w:suppressAutoHyphens w:val="0"/>
        <w:ind w:left="709" w:hanging="283"/>
        <w:jc w:val="both"/>
        <w:rPr>
          <w:rFonts w:ascii="Cambria" w:eastAsia="SimSun" w:hAnsi="Cambria"/>
          <w:sz w:val="22"/>
          <w:szCs w:val="22"/>
        </w:rPr>
      </w:pPr>
      <w:r w:rsidRPr="000D797E">
        <w:rPr>
          <w:rFonts w:ascii="Cambria" w:eastAsia="SimSun" w:hAnsi="Cambria"/>
          <w:sz w:val="22"/>
          <w:szCs w:val="22"/>
        </w:rPr>
        <w:t xml:space="preserve">zasad podlegania ubezpieczeniom społecznym lub ubezpieczeniu zdrowotnemu lub wysokości składki na ubezpieczenia społeczne lub zdrowotne, </w:t>
      </w:r>
    </w:p>
    <w:p w:rsidR="008043AE" w:rsidRPr="000D797E" w:rsidRDefault="008043AE" w:rsidP="00455A5B">
      <w:pPr>
        <w:widowControl w:val="0"/>
        <w:numPr>
          <w:ilvl w:val="0"/>
          <w:numId w:val="60"/>
        </w:numPr>
        <w:tabs>
          <w:tab w:val="left" w:pos="709"/>
        </w:tabs>
        <w:suppressAutoHyphens w:val="0"/>
        <w:ind w:left="709" w:hanging="283"/>
        <w:jc w:val="both"/>
        <w:rPr>
          <w:rFonts w:ascii="Cambria" w:hAnsi="Cambria"/>
          <w:sz w:val="22"/>
          <w:szCs w:val="22"/>
        </w:rPr>
      </w:pPr>
      <w:r w:rsidRPr="000D797E">
        <w:rPr>
          <w:rFonts w:ascii="Cambria" w:hAnsi="Cambria"/>
          <w:sz w:val="22"/>
          <w:szCs w:val="22"/>
        </w:rPr>
        <w:t>zasad gromadzenia i wysokości wpłat do pracowniczych planów kapitałowych, o których mowa w ustawie z dnia 4 października 2018 r. o pracowniczych planach kapitałowych</w:t>
      </w:r>
      <w:r w:rsidRPr="000D797E">
        <w:rPr>
          <w:rFonts w:ascii="Cambria" w:eastAsia="SimSun" w:hAnsi="Cambria"/>
          <w:sz w:val="22"/>
          <w:szCs w:val="22"/>
        </w:rPr>
        <w:t xml:space="preserve">, </w:t>
      </w:r>
    </w:p>
    <w:p w:rsidR="008043AE" w:rsidRPr="000D797E" w:rsidRDefault="008043AE" w:rsidP="00B20D5A">
      <w:pPr>
        <w:widowControl w:val="0"/>
        <w:tabs>
          <w:tab w:val="left" w:pos="709"/>
        </w:tabs>
        <w:suppressAutoHyphens w:val="0"/>
        <w:spacing w:before="60" w:after="60"/>
        <w:ind w:left="709"/>
        <w:jc w:val="both"/>
        <w:rPr>
          <w:rFonts w:ascii="Cambria" w:hAnsi="Cambria"/>
          <w:sz w:val="22"/>
          <w:szCs w:val="22"/>
        </w:rPr>
      </w:pPr>
      <w:r w:rsidRPr="000D797E">
        <w:rPr>
          <w:rFonts w:ascii="Cambria" w:hAnsi="Cambria"/>
          <w:sz w:val="22"/>
          <w:szCs w:val="22"/>
        </w:rPr>
        <w:t>- jeżeli zmiany te będą miały wpływ na koszty wykonania zamówienia przez Wykonawcę</w:t>
      </w:r>
      <w:r w:rsidR="00690E44" w:rsidRPr="000D797E">
        <w:rPr>
          <w:rFonts w:ascii="Cambria" w:hAnsi="Cambria"/>
          <w:sz w:val="22"/>
          <w:szCs w:val="22"/>
        </w:rPr>
        <w:t>.</w:t>
      </w:r>
    </w:p>
    <w:p w:rsidR="00B61462" w:rsidRPr="000D797E" w:rsidRDefault="00ED1239" w:rsidP="00455A5B">
      <w:pPr>
        <w:widowControl w:val="0"/>
        <w:numPr>
          <w:ilvl w:val="0"/>
          <w:numId w:val="59"/>
        </w:numPr>
        <w:tabs>
          <w:tab w:val="left" w:pos="426"/>
        </w:tabs>
        <w:suppressAutoHyphens w:val="0"/>
        <w:ind w:left="426" w:hanging="426"/>
        <w:jc w:val="both"/>
        <w:rPr>
          <w:rFonts w:ascii="Cambria" w:hAnsi="Cambria"/>
          <w:sz w:val="22"/>
          <w:szCs w:val="22"/>
        </w:rPr>
      </w:pPr>
      <w:bookmarkStart w:id="321" w:name="_Hlk47043973"/>
      <w:r w:rsidRPr="000D797E">
        <w:rPr>
          <w:rFonts w:ascii="Cambria" w:hAnsi="Cambria"/>
          <w:sz w:val="22"/>
          <w:szCs w:val="22"/>
        </w:rPr>
        <w:t xml:space="preserve">W </w:t>
      </w:r>
      <w:r w:rsidR="00FB0155" w:rsidRPr="000D797E">
        <w:rPr>
          <w:rFonts w:ascii="Cambria" w:hAnsi="Cambria"/>
          <w:sz w:val="22"/>
          <w:szCs w:val="22"/>
        </w:rPr>
        <w:t>przy</w:t>
      </w:r>
      <w:r w:rsidRPr="000D797E">
        <w:rPr>
          <w:rFonts w:ascii="Cambria" w:hAnsi="Cambria"/>
          <w:sz w:val="22"/>
          <w:szCs w:val="22"/>
        </w:rPr>
        <w:t>padku zmiany, o której mowa w ust. 1 pkt</w:t>
      </w:r>
      <w:r w:rsidR="00B30CE8" w:rsidRPr="000D797E">
        <w:rPr>
          <w:rFonts w:ascii="Cambria" w:hAnsi="Cambria"/>
          <w:sz w:val="22"/>
          <w:szCs w:val="22"/>
        </w:rPr>
        <w:t>.</w:t>
      </w:r>
      <w:r w:rsidRPr="000D797E">
        <w:rPr>
          <w:rFonts w:ascii="Cambria" w:hAnsi="Cambria"/>
          <w:sz w:val="22"/>
          <w:szCs w:val="22"/>
        </w:rPr>
        <w:t xml:space="preserve"> 1, wartość netto wynagrodzenia Wykonawcy nie ulegnie zmianie, a określona w aneksie do umowy wartość brutto wynagrodzenia zostanie wyliczona na podstawie nowych przepisów dotyczących podatku od towarów i usług</w:t>
      </w:r>
      <w:r w:rsidR="00B30CE8" w:rsidRPr="000D797E">
        <w:rPr>
          <w:rFonts w:ascii="Cambria" w:hAnsi="Cambria"/>
          <w:sz w:val="22"/>
          <w:szCs w:val="22"/>
        </w:rPr>
        <w:t xml:space="preserve"> lub podatku akcyzowego</w:t>
      </w:r>
      <w:r w:rsidRPr="000D797E">
        <w:rPr>
          <w:rFonts w:ascii="Cambria" w:hAnsi="Cambria"/>
          <w:sz w:val="22"/>
          <w:szCs w:val="22"/>
        </w:rPr>
        <w:t>.</w:t>
      </w:r>
    </w:p>
    <w:p w:rsidR="00B61462" w:rsidRPr="000D797E" w:rsidRDefault="00ED1239" w:rsidP="00455A5B">
      <w:pPr>
        <w:widowControl w:val="0"/>
        <w:numPr>
          <w:ilvl w:val="0"/>
          <w:numId w:val="59"/>
        </w:numPr>
        <w:tabs>
          <w:tab w:val="left" w:pos="426"/>
        </w:tabs>
        <w:suppressAutoHyphens w:val="0"/>
        <w:ind w:left="426" w:hanging="426"/>
        <w:jc w:val="both"/>
        <w:rPr>
          <w:rFonts w:ascii="Cambria" w:hAnsi="Cambria"/>
          <w:spacing w:val="-6"/>
          <w:sz w:val="22"/>
          <w:szCs w:val="22"/>
        </w:rPr>
      </w:pPr>
      <w:r w:rsidRPr="000D797E">
        <w:rPr>
          <w:rFonts w:ascii="Cambria" w:hAnsi="Cambria"/>
          <w:spacing w:val="-6"/>
          <w:sz w:val="22"/>
          <w:szCs w:val="22"/>
          <w:lang w:eastAsia="en-US"/>
        </w:rPr>
        <w:t xml:space="preserve">W </w:t>
      </w:r>
      <w:r w:rsidR="00FB0155" w:rsidRPr="000D797E">
        <w:rPr>
          <w:rFonts w:ascii="Cambria" w:hAnsi="Cambria"/>
          <w:spacing w:val="-6"/>
          <w:sz w:val="22"/>
          <w:szCs w:val="22"/>
          <w:lang w:eastAsia="en-US"/>
        </w:rPr>
        <w:t>przy</w:t>
      </w:r>
      <w:r w:rsidRPr="000D797E">
        <w:rPr>
          <w:rFonts w:ascii="Cambria" w:hAnsi="Cambria"/>
          <w:spacing w:val="-6"/>
          <w:sz w:val="22"/>
          <w:szCs w:val="22"/>
          <w:lang w:eastAsia="en-US"/>
        </w:rPr>
        <w:t>padku zmiany, o której mowa w ust. 1 pkt</w:t>
      </w:r>
      <w:r w:rsidR="00B30CE8" w:rsidRPr="000D797E">
        <w:rPr>
          <w:rFonts w:ascii="Cambria" w:hAnsi="Cambria"/>
          <w:spacing w:val="-6"/>
          <w:sz w:val="22"/>
          <w:szCs w:val="22"/>
          <w:lang w:eastAsia="en-US"/>
        </w:rPr>
        <w:t>.</w:t>
      </w:r>
      <w:r w:rsidRPr="000D797E">
        <w:rPr>
          <w:rFonts w:ascii="Cambria" w:hAnsi="Cambria"/>
          <w:spacing w:val="-6"/>
          <w:sz w:val="22"/>
          <w:szCs w:val="22"/>
          <w:lang w:eastAsia="en-US"/>
        </w:rPr>
        <w:t xml:space="preserve"> 2, Wykonawca zobligowany będzie przedłożyć Zamawiającemu wykaz zatrudnionych do realizacji umowy pracowników, dla których ma zastoso</w:t>
      </w:r>
      <w:r w:rsidRPr="000D797E">
        <w:rPr>
          <w:rFonts w:ascii="Cambria" w:hAnsi="Cambria"/>
          <w:spacing w:val="-6"/>
          <w:sz w:val="22"/>
          <w:szCs w:val="22"/>
          <w:lang w:eastAsia="en-US"/>
        </w:rPr>
        <w:softHyphen/>
        <w:t xml:space="preserve">wanie zmiana wraz z kalkulacją kosztów wynikającą z przedmiotowej zmiany, które mają bezpośredni wpływ na zaoferowaną </w:t>
      </w:r>
      <w:r w:rsidR="00FB734A" w:rsidRPr="000D797E">
        <w:rPr>
          <w:rFonts w:ascii="Cambria" w:hAnsi="Cambria"/>
          <w:spacing w:val="-6"/>
          <w:sz w:val="22"/>
          <w:szCs w:val="22"/>
          <w:lang w:eastAsia="en-US"/>
        </w:rPr>
        <w:t xml:space="preserve">w ofercie </w:t>
      </w:r>
      <w:r w:rsidRPr="000D797E">
        <w:rPr>
          <w:rFonts w:ascii="Cambria" w:hAnsi="Cambria"/>
          <w:spacing w:val="-6"/>
          <w:sz w:val="22"/>
          <w:szCs w:val="22"/>
          <w:lang w:eastAsia="en-US"/>
        </w:rPr>
        <w:t xml:space="preserve">cenę </w:t>
      </w:r>
      <w:r w:rsidR="00E56EBF" w:rsidRPr="000D797E">
        <w:rPr>
          <w:rFonts w:ascii="Cambria" w:hAnsi="Cambria"/>
          <w:spacing w:val="-6"/>
          <w:sz w:val="22"/>
          <w:szCs w:val="22"/>
          <w:lang w:eastAsia="en-US"/>
        </w:rPr>
        <w:t>wykonania zamówienia</w:t>
      </w:r>
      <w:r w:rsidRPr="000D797E">
        <w:rPr>
          <w:rFonts w:ascii="Cambria" w:hAnsi="Cambria"/>
          <w:spacing w:val="-6"/>
          <w:sz w:val="22"/>
          <w:szCs w:val="22"/>
          <w:lang w:eastAsia="en-US"/>
        </w:rPr>
        <w:t>. Jeżeli Wykonawca udowodni Zamawiającemu zasadność zmiany, jego wynagrodzenie ulegnie zmianie o wartość wzrostu całkowitego kosztu Wykonawcy</w:t>
      </w:r>
      <w:r w:rsidR="00E56EBF" w:rsidRPr="000D797E">
        <w:rPr>
          <w:rFonts w:ascii="Cambria" w:hAnsi="Cambria"/>
          <w:spacing w:val="-6"/>
          <w:sz w:val="22"/>
          <w:szCs w:val="22"/>
          <w:lang w:eastAsia="en-US"/>
        </w:rPr>
        <w:t>,</w:t>
      </w:r>
      <w:r w:rsidRPr="000D797E">
        <w:rPr>
          <w:rFonts w:ascii="Cambria" w:hAnsi="Cambria"/>
          <w:spacing w:val="-6"/>
          <w:sz w:val="22"/>
          <w:szCs w:val="22"/>
          <w:lang w:eastAsia="en-US"/>
        </w:rPr>
        <w:t xml:space="preserve"> wynikającą ze zwiększenia wynagrodzenia osób bezpośrednio wykonujących zamówienie.</w:t>
      </w:r>
    </w:p>
    <w:p w:rsidR="00B61462" w:rsidRPr="000D797E" w:rsidRDefault="00B30CE8" w:rsidP="00455A5B">
      <w:pPr>
        <w:widowControl w:val="0"/>
        <w:numPr>
          <w:ilvl w:val="0"/>
          <w:numId w:val="59"/>
        </w:numPr>
        <w:tabs>
          <w:tab w:val="left" w:pos="426"/>
        </w:tabs>
        <w:suppressAutoHyphens w:val="0"/>
        <w:ind w:left="426" w:hanging="426"/>
        <w:jc w:val="both"/>
        <w:rPr>
          <w:rFonts w:ascii="Cambria" w:hAnsi="Cambria"/>
          <w:sz w:val="22"/>
          <w:szCs w:val="22"/>
        </w:rPr>
      </w:pPr>
      <w:r w:rsidRPr="000D797E">
        <w:rPr>
          <w:rFonts w:ascii="Cambria" w:hAnsi="Cambria"/>
          <w:spacing w:val="-2"/>
          <w:sz w:val="22"/>
          <w:szCs w:val="22"/>
        </w:rPr>
        <w:t xml:space="preserve">W </w:t>
      </w:r>
      <w:r w:rsidR="00FB0155" w:rsidRPr="000D797E">
        <w:rPr>
          <w:rFonts w:ascii="Cambria" w:hAnsi="Cambria"/>
          <w:spacing w:val="-2"/>
          <w:sz w:val="22"/>
          <w:szCs w:val="22"/>
        </w:rPr>
        <w:t>przyp</w:t>
      </w:r>
      <w:r w:rsidRPr="000D797E">
        <w:rPr>
          <w:rFonts w:ascii="Cambria" w:hAnsi="Cambria"/>
          <w:spacing w:val="-2"/>
          <w:sz w:val="22"/>
          <w:szCs w:val="22"/>
        </w:rPr>
        <w:t>adku zmiany, o której mowa w ust. 1 pkt. 3 i 4, Wykonawca zobligowany będzie przedłożyć Zamawiającemu wykaz zatrudnionych do realizacji umowy pracowników, dla których ma zastoso</w:t>
      </w:r>
      <w:r w:rsidR="00557B7F" w:rsidRPr="000D797E">
        <w:rPr>
          <w:rFonts w:ascii="Cambria" w:hAnsi="Cambria"/>
          <w:spacing w:val="-2"/>
          <w:sz w:val="22"/>
          <w:szCs w:val="22"/>
        </w:rPr>
        <w:softHyphen/>
      </w:r>
      <w:r w:rsidRPr="000D797E">
        <w:rPr>
          <w:rFonts w:ascii="Cambria" w:hAnsi="Cambria"/>
          <w:spacing w:val="-2"/>
          <w:sz w:val="22"/>
          <w:szCs w:val="22"/>
        </w:rPr>
        <w:t xml:space="preserve">wanie zmiana zasad wraz z kalkulacją kosztów wynikającą z przedmiotowej zmiany, które mają bezpośredni wpływ </w:t>
      </w:r>
      <w:r w:rsidR="00FB734A" w:rsidRPr="000D797E">
        <w:rPr>
          <w:rFonts w:ascii="Cambria" w:hAnsi="Cambria"/>
          <w:spacing w:val="-2"/>
          <w:sz w:val="22"/>
          <w:szCs w:val="22"/>
        </w:rPr>
        <w:t>na zaoferowaną w ofercie cenę wykonania zamówienia</w:t>
      </w:r>
      <w:r w:rsidRPr="000D797E">
        <w:rPr>
          <w:rFonts w:ascii="Cambria" w:hAnsi="Cambria"/>
          <w:spacing w:val="-2"/>
          <w:sz w:val="22"/>
          <w:szCs w:val="22"/>
        </w:rPr>
        <w:t>.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rsidR="00B61462" w:rsidRPr="000D797E" w:rsidRDefault="00FB0155" w:rsidP="00455A5B">
      <w:pPr>
        <w:widowControl w:val="0"/>
        <w:numPr>
          <w:ilvl w:val="0"/>
          <w:numId w:val="59"/>
        </w:numPr>
        <w:tabs>
          <w:tab w:val="left" w:pos="426"/>
        </w:tabs>
        <w:suppressAutoHyphens w:val="0"/>
        <w:ind w:left="426" w:hanging="426"/>
        <w:jc w:val="both"/>
        <w:rPr>
          <w:rFonts w:ascii="Cambria" w:hAnsi="Cambria"/>
          <w:sz w:val="22"/>
          <w:szCs w:val="22"/>
        </w:rPr>
      </w:pPr>
      <w:r w:rsidRPr="000D797E">
        <w:rPr>
          <w:rFonts w:ascii="Cambria" w:hAnsi="Cambria"/>
          <w:spacing w:val="-6"/>
          <w:sz w:val="22"/>
          <w:szCs w:val="22"/>
        </w:rPr>
        <w:t>Podstawą do dokonania zmiany wynagrodzenia w przypadkach, o których mowa w ust. 1, jest pisemny</w:t>
      </w:r>
      <w:r w:rsidRPr="000D797E">
        <w:rPr>
          <w:rFonts w:ascii="Cambria" w:hAnsi="Cambria"/>
          <w:spacing w:val="-4"/>
          <w:sz w:val="22"/>
          <w:szCs w:val="22"/>
        </w:rPr>
        <w:t xml:space="preserve"> wniosek Wykonawcy lub Zamawiającego</w:t>
      </w:r>
      <w:r w:rsidR="0099709A" w:rsidRPr="000D797E">
        <w:rPr>
          <w:rFonts w:ascii="Cambria" w:hAnsi="Cambria"/>
          <w:spacing w:val="-4"/>
          <w:sz w:val="22"/>
          <w:szCs w:val="22"/>
        </w:rPr>
        <w:t>,</w:t>
      </w:r>
      <w:r w:rsidRPr="000D797E">
        <w:rPr>
          <w:rFonts w:ascii="Cambria" w:hAnsi="Cambria"/>
          <w:spacing w:val="-4"/>
          <w:sz w:val="22"/>
          <w:szCs w:val="22"/>
        </w:rPr>
        <w:t xml:space="preserve"> złożony drugiej Stronie umowy</w:t>
      </w:r>
      <w:r w:rsidR="0099709A" w:rsidRPr="000D797E">
        <w:rPr>
          <w:rFonts w:ascii="Cambria" w:hAnsi="Cambria"/>
          <w:spacing w:val="-4"/>
          <w:sz w:val="22"/>
          <w:szCs w:val="22"/>
        </w:rPr>
        <w:t xml:space="preserve"> najpóźniej w terminie do 30 dni od wejścia w życie nowych przepisów</w:t>
      </w:r>
      <w:r w:rsidRPr="000D797E">
        <w:rPr>
          <w:rFonts w:ascii="Cambria" w:hAnsi="Cambria"/>
          <w:spacing w:val="-4"/>
          <w:sz w:val="22"/>
          <w:szCs w:val="22"/>
        </w:rPr>
        <w:t xml:space="preserve">, </w:t>
      </w:r>
      <w:bookmarkStart w:id="322" w:name="_Hlk47096409"/>
      <w:r w:rsidRPr="000D797E">
        <w:rPr>
          <w:rFonts w:ascii="Cambria" w:hAnsi="Cambria"/>
          <w:spacing w:val="-4"/>
          <w:sz w:val="22"/>
          <w:szCs w:val="22"/>
        </w:rPr>
        <w:t xml:space="preserve">zawierający dokładny opis proponowanej zmiany wraz </w:t>
      </w:r>
      <w:r w:rsidR="0065253B" w:rsidRPr="000D797E">
        <w:rPr>
          <w:rFonts w:ascii="Cambria" w:hAnsi="Cambria"/>
          <w:spacing w:val="-4"/>
          <w:sz w:val="22"/>
          <w:szCs w:val="22"/>
        </w:rPr>
        <w:br/>
      </w:r>
      <w:r w:rsidRPr="000D797E">
        <w:rPr>
          <w:rFonts w:ascii="Cambria" w:hAnsi="Cambria"/>
          <w:spacing w:val="-4"/>
          <w:sz w:val="22"/>
          <w:szCs w:val="22"/>
        </w:rPr>
        <w:t>z uzasadnieniem</w:t>
      </w:r>
      <w:r w:rsidR="0099709A" w:rsidRPr="000D797E">
        <w:rPr>
          <w:rFonts w:ascii="Cambria" w:hAnsi="Cambria"/>
          <w:spacing w:val="-4"/>
          <w:sz w:val="22"/>
          <w:szCs w:val="22"/>
        </w:rPr>
        <w:t xml:space="preserve"> i szczegółową kalkulacją kosztów</w:t>
      </w:r>
      <w:r w:rsidR="00BA1C3E" w:rsidRPr="000D797E">
        <w:rPr>
          <w:rFonts w:ascii="Cambria" w:hAnsi="Cambria"/>
          <w:spacing w:val="-4"/>
          <w:sz w:val="22"/>
          <w:szCs w:val="22"/>
        </w:rPr>
        <w:t xml:space="preserve"> oraz zasadami sporządzenia takiej kalkulacji</w:t>
      </w:r>
      <w:bookmarkEnd w:id="322"/>
      <w:r w:rsidRPr="000D797E">
        <w:rPr>
          <w:rFonts w:ascii="Cambria" w:hAnsi="Cambria"/>
          <w:spacing w:val="-4"/>
          <w:sz w:val="22"/>
          <w:szCs w:val="22"/>
        </w:rPr>
        <w:t xml:space="preserve">. </w:t>
      </w:r>
    </w:p>
    <w:p w:rsidR="00B61462" w:rsidRPr="000D797E" w:rsidRDefault="00FB0155" w:rsidP="00455A5B">
      <w:pPr>
        <w:widowControl w:val="0"/>
        <w:numPr>
          <w:ilvl w:val="0"/>
          <w:numId w:val="59"/>
        </w:numPr>
        <w:tabs>
          <w:tab w:val="left" w:pos="426"/>
        </w:tabs>
        <w:suppressAutoHyphens w:val="0"/>
        <w:ind w:left="426" w:hanging="426"/>
        <w:jc w:val="both"/>
        <w:rPr>
          <w:rFonts w:ascii="Cambria" w:hAnsi="Cambria"/>
          <w:sz w:val="22"/>
          <w:szCs w:val="22"/>
        </w:rPr>
      </w:pPr>
      <w:r w:rsidRPr="000D797E">
        <w:rPr>
          <w:rFonts w:ascii="Cambria" w:hAnsi="Cambria"/>
          <w:spacing w:val="-4"/>
          <w:sz w:val="22"/>
          <w:szCs w:val="22"/>
        </w:rPr>
        <w:t>Wykonawca zobowiązany jest wykazać we wniosku</w:t>
      </w:r>
      <w:r w:rsidR="0099709A" w:rsidRPr="000D797E">
        <w:rPr>
          <w:rFonts w:ascii="Cambria" w:hAnsi="Cambria"/>
          <w:spacing w:val="-4"/>
          <w:sz w:val="22"/>
          <w:szCs w:val="22"/>
        </w:rPr>
        <w:t xml:space="preserve"> i udowodnić Zamawiającemu</w:t>
      </w:r>
      <w:r w:rsidRPr="000D797E">
        <w:rPr>
          <w:rFonts w:ascii="Cambria" w:hAnsi="Cambria"/>
          <w:spacing w:val="-4"/>
          <w:sz w:val="22"/>
          <w:szCs w:val="22"/>
        </w:rPr>
        <w:t xml:space="preserve">, że zmiana </w:t>
      </w:r>
      <w:r w:rsidR="0099709A" w:rsidRPr="000D797E">
        <w:rPr>
          <w:rFonts w:ascii="Cambria" w:hAnsi="Cambria"/>
          <w:spacing w:val="-4"/>
          <w:sz w:val="22"/>
          <w:szCs w:val="22"/>
        </w:rPr>
        <w:t>przepisów, wskazanych w ust. 1,</w:t>
      </w:r>
      <w:r w:rsidRPr="000D797E">
        <w:rPr>
          <w:rFonts w:ascii="Cambria" w:hAnsi="Cambria"/>
          <w:spacing w:val="-4"/>
          <w:sz w:val="22"/>
          <w:szCs w:val="22"/>
        </w:rPr>
        <w:t xml:space="preserve"> będzie miała wpływ na koszty wykonania przez niego zamówienia.</w:t>
      </w:r>
    </w:p>
    <w:p w:rsidR="00B61462" w:rsidRPr="000D797E" w:rsidRDefault="00FB0155" w:rsidP="00455A5B">
      <w:pPr>
        <w:widowControl w:val="0"/>
        <w:numPr>
          <w:ilvl w:val="0"/>
          <w:numId w:val="59"/>
        </w:numPr>
        <w:tabs>
          <w:tab w:val="left" w:pos="426"/>
        </w:tabs>
        <w:suppressAutoHyphens w:val="0"/>
        <w:ind w:left="426" w:hanging="426"/>
        <w:jc w:val="both"/>
        <w:rPr>
          <w:rFonts w:ascii="Cambria" w:hAnsi="Cambria"/>
          <w:sz w:val="22"/>
          <w:szCs w:val="22"/>
        </w:rPr>
      </w:pPr>
      <w:r w:rsidRPr="000D797E">
        <w:rPr>
          <w:rFonts w:ascii="Cambria" w:hAnsi="Cambria"/>
          <w:spacing w:val="-4"/>
          <w:sz w:val="22"/>
          <w:szCs w:val="22"/>
        </w:rPr>
        <w:t xml:space="preserve">Wniosek </w:t>
      </w:r>
      <w:r w:rsidR="0099709A" w:rsidRPr="000D797E">
        <w:rPr>
          <w:rFonts w:ascii="Cambria" w:hAnsi="Cambria"/>
          <w:spacing w:val="-4"/>
          <w:sz w:val="22"/>
          <w:szCs w:val="22"/>
        </w:rPr>
        <w:t xml:space="preserve">Wykonawcy </w:t>
      </w:r>
      <w:r w:rsidRPr="000D797E">
        <w:rPr>
          <w:rFonts w:ascii="Cambria" w:hAnsi="Cambria"/>
          <w:spacing w:val="-4"/>
          <w:sz w:val="22"/>
          <w:szCs w:val="22"/>
        </w:rPr>
        <w:t xml:space="preserve">wraz z załączonymi dokumentami podlegać </w:t>
      </w:r>
      <w:r w:rsidR="0099709A" w:rsidRPr="000D797E">
        <w:rPr>
          <w:rFonts w:ascii="Cambria" w:hAnsi="Cambria"/>
          <w:spacing w:val="-4"/>
          <w:sz w:val="22"/>
          <w:szCs w:val="22"/>
        </w:rPr>
        <w:t xml:space="preserve">będzie </w:t>
      </w:r>
      <w:r w:rsidRPr="000D797E">
        <w:rPr>
          <w:rFonts w:ascii="Cambria" w:hAnsi="Cambria"/>
          <w:spacing w:val="-4"/>
          <w:sz w:val="22"/>
          <w:szCs w:val="22"/>
        </w:rPr>
        <w:t xml:space="preserve">weryfikacji </w:t>
      </w:r>
      <w:r w:rsidR="0099709A" w:rsidRPr="000D797E">
        <w:rPr>
          <w:rFonts w:ascii="Cambria" w:hAnsi="Cambria"/>
          <w:spacing w:val="-4"/>
          <w:sz w:val="22"/>
          <w:szCs w:val="22"/>
        </w:rPr>
        <w:t xml:space="preserve">ze strony </w:t>
      </w:r>
      <w:r w:rsidRPr="000D797E">
        <w:rPr>
          <w:rFonts w:ascii="Cambria" w:hAnsi="Cambria"/>
          <w:spacing w:val="-4"/>
          <w:sz w:val="22"/>
          <w:szCs w:val="22"/>
        </w:rPr>
        <w:t xml:space="preserve">Zamawiającego, </w:t>
      </w:r>
      <w:r w:rsidR="0099709A" w:rsidRPr="000D797E">
        <w:rPr>
          <w:rFonts w:ascii="Cambria" w:hAnsi="Cambria"/>
          <w:spacing w:val="-4"/>
          <w:sz w:val="22"/>
          <w:szCs w:val="22"/>
        </w:rPr>
        <w:t xml:space="preserve">który </w:t>
      </w:r>
      <w:r w:rsidR="0065253B" w:rsidRPr="000D797E">
        <w:rPr>
          <w:rFonts w:ascii="Cambria" w:hAnsi="Cambria"/>
          <w:spacing w:val="-4"/>
          <w:sz w:val="22"/>
          <w:szCs w:val="22"/>
        </w:rPr>
        <w:t xml:space="preserve">w terminie 14 dni od otrzymania wniosku </w:t>
      </w:r>
      <w:r w:rsidR="0099709A" w:rsidRPr="000D797E">
        <w:rPr>
          <w:rFonts w:ascii="Cambria" w:hAnsi="Cambria"/>
          <w:spacing w:val="-4"/>
          <w:sz w:val="22"/>
          <w:szCs w:val="22"/>
        </w:rPr>
        <w:t xml:space="preserve">może zwrócić się do Wykonawcy </w:t>
      </w:r>
      <w:r w:rsidR="0065253B" w:rsidRPr="000D797E">
        <w:rPr>
          <w:rFonts w:ascii="Cambria" w:hAnsi="Cambria"/>
          <w:spacing w:val="-4"/>
          <w:sz w:val="22"/>
          <w:szCs w:val="22"/>
        </w:rPr>
        <w:br/>
      </w:r>
      <w:r w:rsidR="0099709A" w:rsidRPr="000D797E">
        <w:rPr>
          <w:rFonts w:ascii="Cambria" w:hAnsi="Cambria"/>
          <w:spacing w:val="-4"/>
          <w:sz w:val="22"/>
          <w:szCs w:val="22"/>
        </w:rPr>
        <w:lastRenderedPageBreak/>
        <w:t>z wezwaniem o jego uzupełnienie</w:t>
      </w:r>
      <w:r w:rsidR="0065253B" w:rsidRPr="000D797E">
        <w:rPr>
          <w:rFonts w:ascii="Cambria" w:hAnsi="Cambria"/>
          <w:spacing w:val="-4"/>
          <w:sz w:val="22"/>
          <w:szCs w:val="22"/>
        </w:rPr>
        <w:t>,</w:t>
      </w:r>
      <w:r w:rsidR="0099709A" w:rsidRPr="000D797E">
        <w:rPr>
          <w:rFonts w:ascii="Cambria" w:hAnsi="Cambria"/>
          <w:spacing w:val="-4"/>
          <w:sz w:val="22"/>
          <w:szCs w:val="22"/>
        </w:rPr>
        <w:t xml:space="preserve"> poprzez przekazanie dodatkowych wyjaśnień, informacji lub dokumentów. Wykonawca jest zobowiązany odpowiedzieć na wezwanie Zamawiającego wyczerpu</w:t>
      </w:r>
      <w:r w:rsidR="0065253B" w:rsidRPr="000D797E">
        <w:rPr>
          <w:rFonts w:ascii="Cambria" w:hAnsi="Cambria"/>
          <w:spacing w:val="-4"/>
          <w:sz w:val="22"/>
          <w:szCs w:val="22"/>
        </w:rPr>
        <w:softHyphen/>
      </w:r>
      <w:r w:rsidR="0099709A" w:rsidRPr="000D797E">
        <w:rPr>
          <w:rFonts w:ascii="Cambria" w:hAnsi="Cambria"/>
          <w:spacing w:val="-4"/>
          <w:sz w:val="22"/>
          <w:szCs w:val="22"/>
        </w:rPr>
        <w:t>jąco i zgodnie ze stanem faktycznym, w terminie 7 dni od dnia otrzymania wezwania</w:t>
      </w:r>
      <w:r w:rsidR="0065253B" w:rsidRPr="000D797E">
        <w:rPr>
          <w:rFonts w:ascii="Cambria" w:hAnsi="Cambria"/>
          <w:spacing w:val="-4"/>
          <w:sz w:val="22"/>
          <w:szCs w:val="22"/>
        </w:rPr>
        <w:t>.</w:t>
      </w:r>
    </w:p>
    <w:p w:rsidR="00B61462" w:rsidRPr="000D797E" w:rsidRDefault="0065253B" w:rsidP="00455A5B">
      <w:pPr>
        <w:widowControl w:val="0"/>
        <w:numPr>
          <w:ilvl w:val="0"/>
          <w:numId w:val="59"/>
        </w:numPr>
        <w:tabs>
          <w:tab w:val="left" w:pos="426"/>
        </w:tabs>
        <w:suppressAutoHyphens w:val="0"/>
        <w:ind w:left="426" w:hanging="426"/>
        <w:jc w:val="both"/>
        <w:rPr>
          <w:rFonts w:ascii="Cambria" w:hAnsi="Cambria"/>
          <w:sz w:val="22"/>
          <w:szCs w:val="22"/>
        </w:rPr>
      </w:pPr>
      <w:r w:rsidRPr="000D797E">
        <w:rPr>
          <w:rFonts w:ascii="Cambria" w:hAnsi="Cambria"/>
          <w:spacing w:val="-4"/>
          <w:sz w:val="22"/>
          <w:szCs w:val="22"/>
        </w:rPr>
        <w:t xml:space="preserve">Zamawiający w terminie 30 dni od otrzymania kompletnego wniosku, </w:t>
      </w:r>
      <w:bookmarkStart w:id="323" w:name="_Hlk47096584"/>
      <w:r w:rsidRPr="000D797E">
        <w:rPr>
          <w:rFonts w:ascii="Cambria" w:hAnsi="Cambria"/>
          <w:spacing w:val="-4"/>
          <w:sz w:val="22"/>
          <w:szCs w:val="22"/>
        </w:rPr>
        <w:t>informacji i wyjaśnień zajmie pisemne stanowisko w sprawie</w:t>
      </w:r>
      <w:bookmarkEnd w:id="323"/>
      <w:r w:rsidRPr="000D797E">
        <w:rPr>
          <w:rFonts w:ascii="Cambria" w:hAnsi="Cambria"/>
          <w:spacing w:val="-4"/>
          <w:sz w:val="22"/>
          <w:szCs w:val="22"/>
        </w:rPr>
        <w:t xml:space="preserve">; za dzień przekazania stanowiska, uznaje się dzień jego wysłania </w:t>
      </w:r>
      <w:r w:rsidR="00B61462" w:rsidRPr="000D797E">
        <w:rPr>
          <w:rFonts w:ascii="Cambria" w:hAnsi="Cambria"/>
          <w:spacing w:val="-4"/>
          <w:sz w:val="22"/>
          <w:szCs w:val="22"/>
        </w:rPr>
        <w:br/>
      </w:r>
      <w:r w:rsidRPr="000D797E">
        <w:rPr>
          <w:rFonts w:ascii="Cambria" w:hAnsi="Cambria"/>
          <w:spacing w:val="-4"/>
          <w:sz w:val="22"/>
          <w:szCs w:val="22"/>
        </w:rPr>
        <w:t>na adres właściwy dla doręczeń pism dla Wykonawcy.</w:t>
      </w:r>
    </w:p>
    <w:p w:rsidR="00B61462" w:rsidRPr="000D797E" w:rsidRDefault="0065253B" w:rsidP="00455A5B">
      <w:pPr>
        <w:widowControl w:val="0"/>
        <w:numPr>
          <w:ilvl w:val="0"/>
          <w:numId w:val="59"/>
        </w:numPr>
        <w:tabs>
          <w:tab w:val="left" w:pos="426"/>
        </w:tabs>
        <w:suppressAutoHyphens w:val="0"/>
        <w:ind w:left="426" w:hanging="426"/>
        <w:jc w:val="both"/>
        <w:rPr>
          <w:rFonts w:ascii="Cambria" w:hAnsi="Cambria"/>
          <w:sz w:val="22"/>
          <w:szCs w:val="22"/>
        </w:rPr>
      </w:pPr>
      <w:r w:rsidRPr="000D797E">
        <w:rPr>
          <w:rFonts w:ascii="Cambria" w:hAnsi="Cambria"/>
          <w:sz w:val="22"/>
          <w:szCs w:val="22"/>
        </w:rPr>
        <w:t>Zamawiający</w:t>
      </w:r>
      <w:r w:rsidR="00FB0155" w:rsidRPr="000D797E">
        <w:rPr>
          <w:rFonts w:ascii="Cambria" w:hAnsi="Cambria"/>
          <w:sz w:val="22"/>
          <w:szCs w:val="22"/>
        </w:rPr>
        <w:t xml:space="preserve"> zastrzega sobie prawo odmowy dokonania zmiany wysokości </w:t>
      </w:r>
      <w:r w:rsidR="0099709A" w:rsidRPr="000D797E">
        <w:rPr>
          <w:rFonts w:ascii="Cambria" w:hAnsi="Cambria"/>
          <w:sz w:val="22"/>
          <w:szCs w:val="22"/>
        </w:rPr>
        <w:t>wynagrodzenia należnego Wykonawcy</w:t>
      </w:r>
      <w:r w:rsidR="00FB0155" w:rsidRPr="000D797E">
        <w:rPr>
          <w:rFonts w:ascii="Cambria" w:hAnsi="Cambria"/>
          <w:sz w:val="22"/>
          <w:szCs w:val="22"/>
        </w:rPr>
        <w:t xml:space="preserve"> w przypadku, gdy wniosek Wykonawcy nie będzie spełniał warunków opisanych w postanowieniach niniejsze</w:t>
      </w:r>
      <w:r w:rsidRPr="000D797E">
        <w:rPr>
          <w:rFonts w:ascii="Cambria" w:hAnsi="Cambria"/>
          <w:sz w:val="22"/>
          <w:szCs w:val="22"/>
        </w:rPr>
        <w:t>j umowy.</w:t>
      </w:r>
    </w:p>
    <w:p w:rsidR="00B61462" w:rsidRPr="000D797E" w:rsidRDefault="00FA2E53" w:rsidP="00455A5B">
      <w:pPr>
        <w:widowControl w:val="0"/>
        <w:numPr>
          <w:ilvl w:val="0"/>
          <w:numId w:val="59"/>
        </w:numPr>
        <w:tabs>
          <w:tab w:val="left" w:pos="426"/>
        </w:tabs>
        <w:suppressAutoHyphens w:val="0"/>
        <w:ind w:left="426" w:hanging="426"/>
        <w:jc w:val="both"/>
        <w:rPr>
          <w:rFonts w:ascii="Cambria" w:hAnsi="Cambria"/>
          <w:sz w:val="22"/>
          <w:szCs w:val="22"/>
        </w:rPr>
      </w:pPr>
      <w:r w:rsidRPr="000D797E">
        <w:rPr>
          <w:rFonts w:ascii="Cambria" w:hAnsi="Cambria"/>
          <w:spacing w:val="-4"/>
          <w:sz w:val="22"/>
          <w:szCs w:val="22"/>
        </w:rPr>
        <w:t>W przypadku wniosku składanego przez Zamawiającego,</w:t>
      </w:r>
      <w:r w:rsidRPr="000D797E">
        <w:rPr>
          <w:rFonts w:ascii="Cambria" w:hAnsi="Cambria"/>
          <w:spacing w:val="-4"/>
          <w:sz w:val="22"/>
          <w:szCs w:val="22"/>
          <w:lang w:eastAsia="en-US"/>
        </w:rPr>
        <w:t xml:space="preserve"> </w:t>
      </w:r>
      <w:r w:rsidRPr="000D797E">
        <w:rPr>
          <w:rFonts w:ascii="Cambria" w:hAnsi="Cambria"/>
          <w:spacing w:val="-4"/>
          <w:sz w:val="22"/>
          <w:szCs w:val="22"/>
        </w:rPr>
        <w:t xml:space="preserve">wniosek taki powinien zawierać co najmniej propozycję zmiany umowy w zakresie wysokości wynagrodzenia </w:t>
      </w:r>
      <w:r w:rsidR="00BA1C3E" w:rsidRPr="000D797E">
        <w:rPr>
          <w:rFonts w:ascii="Cambria" w:hAnsi="Cambria"/>
          <w:spacing w:val="-4"/>
          <w:sz w:val="22"/>
          <w:szCs w:val="22"/>
        </w:rPr>
        <w:t xml:space="preserve">należnego Wykonawcy </w:t>
      </w:r>
      <w:r w:rsidRPr="000D797E">
        <w:rPr>
          <w:rFonts w:ascii="Cambria" w:hAnsi="Cambria"/>
          <w:spacing w:val="-4"/>
          <w:sz w:val="22"/>
          <w:szCs w:val="22"/>
        </w:rPr>
        <w:t>oraz powołanie się na podstawę prawną zmian</w:t>
      </w:r>
      <w:r w:rsidR="00BA1C3E" w:rsidRPr="000D797E">
        <w:rPr>
          <w:rFonts w:ascii="Cambria" w:hAnsi="Cambria"/>
          <w:spacing w:val="-4"/>
          <w:sz w:val="22"/>
          <w:szCs w:val="22"/>
        </w:rPr>
        <w:t>y</w:t>
      </w:r>
      <w:r w:rsidRPr="000D797E">
        <w:rPr>
          <w:rFonts w:ascii="Cambria" w:hAnsi="Cambria"/>
          <w:spacing w:val="-4"/>
          <w:sz w:val="22"/>
          <w:szCs w:val="22"/>
        </w:rPr>
        <w:t xml:space="preserve"> przepisów.</w:t>
      </w:r>
      <w:bookmarkEnd w:id="321"/>
    </w:p>
    <w:p w:rsidR="00B61462" w:rsidRPr="000D797E" w:rsidRDefault="00BA1C3E" w:rsidP="00455A5B">
      <w:pPr>
        <w:widowControl w:val="0"/>
        <w:numPr>
          <w:ilvl w:val="0"/>
          <w:numId w:val="59"/>
        </w:numPr>
        <w:tabs>
          <w:tab w:val="left" w:pos="426"/>
        </w:tabs>
        <w:suppressAutoHyphens w:val="0"/>
        <w:ind w:left="426" w:hanging="426"/>
        <w:jc w:val="both"/>
        <w:rPr>
          <w:rFonts w:ascii="Cambria" w:hAnsi="Cambria"/>
          <w:sz w:val="22"/>
          <w:szCs w:val="22"/>
        </w:rPr>
      </w:pPr>
      <w:r w:rsidRPr="000D797E">
        <w:rPr>
          <w:rFonts w:ascii="Cambria" w:hAnsi="Cambria"/>
          <w:spacing w:val="-6"/>
          <w:sz w:val="22"/>
          <w:szCs w:val="22"/>
        </w:rPr>
        <w:t>P</w:t>
      </w:r>
      <w:r w:rsidR="008043AE" w:rsidRPr="000D797E">
        <w:rPr>
          <w:rFonts w:ascii="Cambria" w:hAnsi="Cambria"/>
          <w:spacing w:val="-6"/>
          <w:sz w:val="22"/>
          <w:szCs w:val="22"/>
        </w:rPr>
        <w:t xml:space="preserve">rzed przekazaniem wniosku, o którym </w:t>
      </w:r>
      <w:r w:rsidR="008043AE" w:rsidRPr="00644C2D">
        <w:rPr>
          <w:rFonts w:ascii="Cambria" w:hAnsi="Cambria"/>
          <w:spacing w:val="-6"/>
          <w:sz w:val="22"/>
          <w:szCs w:val="22"/>
        </w:rPr>
        <w:t xml:space="preserve">mowa w </w:t>
      </w:r>
      <w:r w:rsidR="00644C2D" w:rsidRPr="00644C2D">
        <w:rPr>
          <w:rFonts w:ascii="Cambria" w:hAnsi="Cambria"/>
          <w:spacing w:val="-6"/>
          <w:sz w:val="22"/>
          <w:szCs w:val="22"/>
        </w:rPr>
        <w:t>ust</w:t>
      </w:r>
      <w:r w:rsidRPr="00644C2D">
        <w:rPr>
          <w:rFonts w:ascii="Cambria" w:hAnsi="Cambria"/>
          <w:spacing w:val="-6"/>
          <w:sz w:val="22"/>
          <w:szCs w:val="22"/>
        </w:rPr>
        <w:t xml:space="preserve">. </w:t>
      </w:r>
      <w:r w:rsidR="00B61462" w:rsidRPr="00644C2D">
        <w:rPr>
          <w:rFonts w:ascii="Cambria" w:hAnsi="Cambria"/>
          <w:spacing w:val="-6"/>
          <w:sz w:val="22"/>
          <w:szCs w:val="22"/>
        </w:rPr>
        <w:t>10</w:t>
      </w:r>
      <w:r w:rsidRPr="00644C2D">
        <w:rPr>
          <w:rFonts w:ascii="Cambria" w:hAnsi="Cambria"/>
          <w:spacing w:val="-6"/>
          <w:sz w:val="22"/>
          <w:szCs w:val="22"/>
        </w:rPr>
        <w:t>,</w:t>
      </w:r>
      <w:r w:rsidR="008043AE" w:rsidRPr="000D797E">
        <w:rPr>
          <w:rFonts w:ascii="Cambria" w:hAnsi="Cambria"/>
          <w:spacing w:val="-6"/>
          <w:sz w:val="22"/>
          <w:szCs w:val="22"/>
        </w:rPr>
        <w:t xml:space="preserve"> Zamawiający może zwrócić się do Wykonawcy o udzielenie informacji lub przekazanie wyjaśnień lub dokumentów niezbędnych do oceny przez Zamawiającego, czy zmiany w zakresie przepisów</w:t>
      </w:r>
      <w:r w:rsidRPr="000D797E">
        <w:rPr>
          <w:rFonts w:ascii="Cambria" w:hAnsi="Cambria"/>
          <w:spacing w:val="-6"/>
          <w:sz w:val="22"/>
          <w:szCs w:val="22"/>
        </w:rPr>
        <w:t xml:space="preserve"> przywołanych w ust. 1</w:t>
      </w:r>
      <w:r w:rsidR="008043AE" w:rsidRPr="000D797E">
        <w:rPr>
          <w:rFonts w:ascii="Cambria" w:hAnsi="Cambria"/>
          <w:spacing w:val="-6"/>
          <w:sz w:val="22"/>
          <w:szCs w:val="22"/>
        </w:rPr>
        <w:t>, mają wpływ na koszty wykonania umowy przez Wykonawcę oraz w jakim stopniu zmiany tych kosztów uzasadniają zmianę wysokości wynagrodzenia; rodzaj i zakres tych informacji określi Zamawiający w wezwaniu</w:t>
      </w:r>
      <w:r w:rsidRPr="000D797E">
        <w:rPr>
          <w:rFonts w:ascii="Cambria" w:hAnsi="Cambria"/>
          <w:spacing w:val="-6"/>
          <w:sz w:val="22"/>
          <w:szCs w:val="22"/>
        </w:rPr>
        <w:t>.</w:t>
      </w:r>
    </w:p>
    <w:p w:rsidR="00B61462" w:rsidRPr="000D797E" w:rsidRDefault="00471E2C" w:rsidP="00455A5B">
      <w:pPr>
        <w:widowControl w:val="0"/>
        <w:numPr>
          <w:ilvl w:val="0"/>
          <w:numId w:val="59"/>
        </w:numPr>
        <w:tabs>
          <w:tab w:val="left" w:pos="426"/>
        </w:tabs>
        <w:suppressAutoHyphens w:val="0"/>
        <w:ind w:left="426" w:hanging="426"/>
        <w:jc w:val="both"/>
        <w:rPr>
          <w:rFonts w:ascii="Cambria" w:hAnsi="Cambria"/>
          <w:sz w:val="22"/>
          <w:szCs w:val="22"/>
        </w:rPr>
      </w:pPr>
      <w:r w:rsidRPr="000D797E">
        <w:rPr>
          <w:rFonts w:ascii="Cambria" w:hAnsi="Cambria"/>
          <w:spacing w:val="-4"/>
          <w:sz w:val="22"/>
          <w:szCs w:val="22"/>
        </w:rPr>
        <w:t>J</w:t>
      </w:r>
      <w:r w:rsidR="008043AE" w:rsidRPr="000D797E">
        <w:rPr>
          <w:rFonts w:ascii="Cambria" w:hAnsi="Cambria"/>
          <w:spacing w:val="-4"/>
          <w:sz w:val="22"/>
          <w:szCs w:val="22"/>
        </w:rPr>
        <w:t xml:space="preserve">eżeli w trakcie trwania procedury opisanej </w:t>
      </w:r>
      <w:r w:rsidRPr="000D797E">
        <w:rPr>
          <w:rFonts w:ascii="Cambria" w:hAnsi="Cambria"/>
          <w:spacing w:val="-4"/>
          <w:sz w:val="22"/>
          <w:szCs w:val="22"/>
        </w:rPr>
        <w:t xml:space="preserve">powyżej </w:t>
      </w:r>
      <w:r w:rsidR="008043AE" w:rsidRPr="000D797E">
        <w:rPr>
          <w:rFonts w:ascii="Cambria" w:hAnsi="Cambria"/>
          <w:spacing w:val="-4"/>
          <w:sz w:val="22"/>
          <w:szCs w:val="22"/>
        </w:rPr>
        <w:t>zostanie wykazane</w:t>
      </w:r>
      <w:r w:rsidR="00BA23B5" w:rsidRPr="000D797E">
        <w:rPr>
          <w:rFonts w:ascii="Cambria" w:hAnsi="Cambria"/>
          <w:spacing w:val="-4"/>
          <w:sz w:val="22"/>
          <w:szCs w:val="22"/>
        </w:rPr>
        <w:t xml:space="preserve"> bezsprzecznie</w:t>
      </w:r>
      <w:r w:rsidR="008043AE" w:rsidRPr="000D797E">
        <w:rPr>
          <w:rFonts w:ascii="Cambria" w:hAnsi="Cambria"/>
          <w:spacing w:val="-4"/>
          <w:sz w:val="22"/>
          <w:szCs w:val="22"/>
        </w:rPr>
        <w:t xml:space="preserve">, że zmiany przywołanych </w:t>
      </w:r>
      <w:r w:rsidRPr="000D797E">
        <w:rPr>
          <w:rFonts w:ascii="Cambria" w:hAnsi="Cambria"/>
          <w:spacing w:val="-4"/>
          <w:sz w:val="22"/>
          <w:szCs w:val="22"/>
        </w:rPr>
        <w:t>w ust. 1 przepisów</w:t>
      </w:r>
      <w:r w:rsidR="008043AE" w:rsidRPr="000D797E">
        <w:rPr>
          <w:rFonts w:ascii="Cambria" w:hAnsi="Cambria"/>
          <w:spacing w:val="-4"/>
          <w:sz w:val="22"/>
          <w:szCs w:val="22"/>
        </w:rPr>
        <w:t xml:space="preserve"> uzasadniają zmianę wysokości wynagrodzenia należnego</w:t>
      </w:r>
      <w:r w:rsidR="00FB734A" w:rsidRPr="000D797E">
        <w:rPr>
          <w:rFonts w:ascii="Cambria" w:hAnsi="Cambria"/>
          <w:spacing w:val="-4"/>
          <w:sz w:val="22"/>
          <w:szCs w:val="22"/>
        </w:rPr>
        <w:t xml:space="preserve"> </w:t>
      </w:r>
      <w:r w:rsidR="008043AE" w:rsidRPr="000D797E">
        <w:rPr>
          <w:rFonts w:ascii="Cambria" w:hAnsi="Cambria"/>
          <w:spacing w:val="-4"/>
          <w:sz w:val="22"/>
          <w:szCs w:val="22"/>
        </w:rPr>
        <w:t>Wykonawcy, Strony umowy zawrą stosowny aneks do umowy, określający nową wysokość wynagrodzenia Wykonawcy, z uwzględnieniem dowiedzionych zmian</w:t>
      </w:r>
      <w:r w:rsidR="001E5808" w:rsidRPr="000D797E">
        <w:rPr>
          <w:rFonts w:ascii="Cambria" w:hAnsi="Cambria"/>
          <w:spacing w:val="-4"/>
          <w:sz w:val="22"/>
          <w:szCs w:val="22"/>
        </w:rPr>
        <w:t>.</w:t>
      </w:r>
    </w:p>
    <w:p w:rsidR="00483789" w:rsidRPr="000D797E" w:rsidRDefault="00FE0545" w:rsidP="00455A5B">
      <w:pPr>
        <w:widowControl w:val="0"/>
        <w:numPr>
          <w:ilvl w:val="0"/>
          <w:numId w:val="59"/>
        </w:numPr>
        <w:tabs>
          <w:tab w:val="left" w:pos="426"/>
        </w:tabs>
        <w:suppressAutoHyphens w:val="0"/>
        <w:ind w:left="426" w:hanging="426"/>
        <w:jc w:val="both"/>
        <w:rPr>
          <w:rFonts w:ascii="Cambria" w:hAnsi="Cambria"/>
          <w:sz w:val="22"/>
          <w:szCs w:val="22"/>
        </w:rPr>
      </w:pPr>
      <w:r w:rsidRPr="000D797E">
        <w:rPr>
          <w:rFonts w:ascii="Cambria" w:hAnsi="Cambria"/>
          <w:spacing w:val="-4"/>
          <w:sz w:val="22"/>
          <w:szCs w:val="22"/>
        </w:rPr>
        <w:t xml:space="preserve">Zmiana wynagrodzenia należnego Wykonawcy może nastąpić nie wcześniej niż z dniem wejścia </w:t>
      </w:r>
      <w:r w:rsidRPr="000D797E">
        <w:rPr>
          <w:rFonts w:ascii="Cambria" w:hAnsi="Cambria"/>
          <w:spacing w:val="-4"/>
          <w:sz w:val="22"/>
          <w:szCs w:val="22"/>
        </w:rPr>
        <w:br/>
        <w:t>w życie przepisów, stanowiących podstawę do wystąpienia z wnioskiem o zmianę</w:t>
      </w:r>
      <w:r w:rsidR="00F60BB7" w:rsidRPr="000D797E">
        <w:rPr>
          <w:rFonts w:ascii="Cambria" w:hAnsi="Cambria"/>
          <w:spacing w:val="-4"/>
          <w:sz w:val="22"/>
          <w:szCs w:val="22"/>
        </w:rPr>
        <w:t xml:space="preserve"> i nie wcześniej niż po upływie 12 miesięcy od daty rozpoczęcia realizacji zamówienia</w:t>
      </w:r>
      <w:r w:rsidRPr="000D797E">
        <w:rPr>
          <w:rFonts w:ascii="Cambria" w:hAnsi="Cambria"/>
          <w:spacing w:val="-4"/>
          <w:sz w:val="22"/>
          <w:szCs w:val="22"/>
        </w:rPr>
        <w:t>.</w:t>
      </w:r>
    </w:p>
    <w:p w:rsidR="00B61462" w:rsidRPr="000D797E" w:rsidRDefault="00B61462" w:rsidP="00455A5B">
      <w:pPr>
        <w:widowControl w:val="0"/>
        <w:numPr>
          <w:ilvl w:val="0"/>
          <w:numId w:val="59"/>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rsidR="00B61462" w:rsidRPr="000D797E" w:rsidRDefault="00B61462" w:rsidP="000124FD">
      <w:pPr>
        <w:widowControl w:val="0"/>
        <w:suppressAutoHyphens w:val="0"/>
        <w:spacing w:before="120"/>
        <w:jc w:val="center"/>
        <w:rPr>
          <w:rFonts w:ascii="Cambria" w:hAnsi="Cambria"/>
          <w:b/>
          <w:sz w:val="22"/>
          <w:szCs w:val="22"/>
        </w:rPr>
      </w:pPr>
      <w:r w:rsidRPr="000D797E">
        <w:rPr>
          <w:rFonts w:ascii="Cambria" w:hAnsi="Cambria"/>
          <w:b/>
          <w:sz w:val="22"/>
          <w:szCs w:val="22"/>
        </w:rPr>
        <w:t>§1</w:t>
      </w:r>
      <w:r w:rsidR="00D11231" w:rsidRPr="000D797E">
        <w:rPr>
          <w:rFonts w:ascii="Cambria" w:hAnsi="Cambria"/>
          <w:b/>
          <w:sz w:val="22"/>
          <w:szCs w:val="22"/>
        </w:rPr>
        <w:t>3</w:t>
      </w:r>
    </w:p>
    <w:p w:rsidR="00B61462" w:rsidRPr="000D797E" w:rsidRDefault="006D1907" w:rsidP="00455A5B">
      <w:pPr>
        <w:widowControl w:val="0"/>
        <w:numPr>
          <w:ilvl w:val="0"/>
          <w:numId w:val="62"/>
        </w:numPr>
        <w:tabs>
          <w:tab w:val="left" w:pos="426"/>
        </w:tabs>
        <w:suppressAutoHyphens w:val="0"/>
        <w:spacing w:before="60"/>
        <w:ind w:left="426" w:hanging="426"/>
        <w:jc w:val="both"/>
        <w:rPr>
          <w:rFonts w:ascii="Cambria" w:hAnsi="Cambria"/>
          <w:spacing w:val="-6"/>
          <w:sz w:val="22"/>
          <w:szCs w:val="22"/>
        </w:rPr>
      </w:pPr>
      <w:r w:rsidRPr="000D797E">
        <w:rPr>
          <w:rFonts w:ascii="Cambria" w:hAnsi="Cambria"/>
          <w:spacing w:val="-6"/>
          <w:sz w:val="22"/>
          <w:szCs w:val="22"/>
        </w:rPr>
        <w:t>Zgodnie z art. 439 ustawy Prawo zamówień publicznych, wysokość wynagrodzenia należnego Wykonawcy może podlegać waloryzacji</w:t>
      </w:r>
      <w:r w:rsidR="00B61462" w:rsidRPr="000D797E">
        <w:rPr>
          <w:rFonts w:ascii="Cambria" w:hAnsi="Cambria"/>
          <w:spacing w:val="-6"/>
          <w:sz w:val="22"/>
          <w:szCs w:val="22"/>
        </w:rPr>
        <w:t xml:space="preserve"> </w:t>
      </w:r>
      <w:r w:rsidRPr="000D797E">
        <w:rPr>
          <w:rFonts w:ascii="Cambria" w:hAnsi="Cambria"/>
          <w:spacing w:val="-6"/>
          <w:sz w:val="22"/>
          <w:szCs w:val="22"/>
        </w:rPr>
        <w:t xml:space="preserve">w przypadku </w:t>
      </w:r>
      <w:r w:rsidR="008043AE" w:rsidRPr="000D797E">
        <w:rPr>
          <w:rFonts w:ascii="Cambria" w:hAnsi="Cambria"/>
          <w:spacing w:val="-6"/>
          <w:sz w:val="22"/>
          <w:szCs w:val="22"/>
        </w:rPr>
        <w:t>zmiany ceny materiałów lub kosztów związanych z realizacją zamówienia</w:t>
      </w:r>
      <w:r w:rsidRPr="000D797E">
        <w:rPr>
          <w:rFonts w:ascii="Cambria" w:hAnsi="Cambria"/>
          <w:spacing w:val="-6"/>
          <w:sz w:val="22"/>
          <w:szCs w:val="22"/>
        </w:rPr>
        <w:t>.</w:t>
      </w:r>
    </w:p>
    <w:p w:rsidR="00B61462" w:rsidRPr="000D797E" w:rsidRDefault="00BD51C5" w:rsidP="00455A5B">
      <w:pPr>
        <w:widowControl w:val="0"/>
        <w:numPr>
          <w:ilvl w:val="0"/>
          <w:numId w:val="62"/>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Przez zmianę ceny materiałów lub kosztów rozumie się wzrost odpowiednio cen lub kosztów, jak i ich obniżenie, względem ceny lub kosztu przyjętych w celu ustalenia wynagrodzenia Wykonawcy zawartego w ofercie.</w:t>
      </w:r>
    </w:p>
    <w:p w:rsidR="00BD51C5" w:rsidRPr="000D797E" w:rsidRDefault="00BD51C5" w:rsidP="00455A5B">
      <w:pPr>
        <w:widowControl w:val="0"/>
        <w:numPr>
          <w:ilvl w:val="0"/>
          <w:numId w:val="62"/>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 xml:space="preserve">Zamawiający ustala </w:t>
      </w:r>
      <w:r w:rsidR="008043AE" w:rsidRPr="000D797E">
        <w:rPr>
          <w:rFonts w:ascii="Cambria" w:hAnsi="Cambria"/>
          <w:spacing w:val="-4"/>
          <w:sz w:val="22"/>
          <w:szCs w:val="22"/>
        </w:rPr>
        <w:t>następujące zasady</w:t>
      </w:r>
      <w:r w:rsidRPr="000D797E">
        <w:rPr>
          <w:rFonts w:ascii="Cambria" w:hAnsi="Cambria"/>
          <w:spacing w:val="-4"/>
          <w:sz w:val="22"/>
          <w:szCs w:val="22"/>
        </w:rPr>
        <w:t>,</w:t>
      </w:r>
      <w:r w:rsidR="008043AE" w:rsidRPr="000D797E">
        <w:rPr>
          <w:rFonts w:ascii="Cambria" w:hAnsi="Cambria"/>
          <w:spacing w:val="-4"/>
          <w:sz w:val="22"/>
          <w:szCs w:val="22"/>
        </w:rPr>
        <w:t xml:space="preserve"> </w:t>
      </w:r>
      <w:r w:rsidRPr="000D797E">
        <w:rPr>
          <w:rFonts w:ascii="Cambria" w:hAnsi="Cambria"/>
          <w:spacing w:val="-4"/>
          <w:sz w:val="22"/>
          <w:szCs w:val="22"/>
        </w:rPr>
        <w:t xml:space="preserve">stanowiące podstawę </w:t>
      </w:r>
      <w:r w:rsidR="008043AE" w:rsidRPr="000D797E">
        <w:rPr>
          <w:rFonts w:ascii="Cambria" w:hAnsi="Cambria"/>
          <w:spacing w:val="-4"/>
          <w:sz w:val="22"/>
          <w:szCs w:val="22"/>
        </w:rPr>
        <w:t xml:space="preserve">wprowadzenia </w:t>
      </w:r>
      <w:r w:rsidRPr="000D797E">
        <w:rPr>
          <w:rFonts w:ascii="Cambria" w:hAnsi="Cambria"/>
          <w:spacing w:val="-4"/>
          <w:sz w:val="22"/>
          <w:szCs w:val="22"/>
        </w:rPr>
        <w:t>zmiany wysokości wynagrodzenia należnego Wykonawcy:</w:t>
      </w:r>
    </w:p>
    <w:p w:rsidR="008043AE" w:rsidRPr="000D797E" w:rsidRDefault="008043AE" w:rsidP="00455A5B">
      <w:pPr>
        <w:widowControl w:val="0"/>
        <w:numPr>
          <w:ilvl w:val="1"/>
          <w:numId w:val="61"/>
        </w:numPr>
        <w:tabs>
          <w:tab w:val="left" w:pos="709"/>
        </w:tabs>
        <w:suppressAutoHyphens w:val="0"/>
        <w:ind w:left="709" w:hanging="283"/>
        <w:jc w:val="both"/>
        <w:rPr>
          <w:rFonts w:ascii="Cambria" w:hAnsi="Cambria"/>
          <w:sz w:val="22"/>
          <w:szCs w:val="22"/>
        </w:rPr>
      </w:pPr>
      <w:r w:rsidRPr="000D797E">
        <w:rPr>
          <w:rFonts w:ascii="Cambria" w:hAnsi="Cambria"/>
          <w:sz w:val="22"/>
          <w:szCs w:val="22"/>
        </w:rPr>
        <w:t xml:space="preserve">poziom zmiany ceny materiałów lub kosztów, uprawniający Strony umowy do żądania zmiany wynagrodzenia </w:t>
      </w:r>
      <w:r w:rsidR="00BD51C5" w:rsidRPr="000D797E">
        <w:rPr>
          <w:rFonts w:ascii="Cambria" w:hAnsi="Cambria"/>
          <w:sz w:val="22"/>
          <w:szCs w:val="22"/>
        </w:rPr>
        <w:t xml:space="preserve">należnego </w:t>
      </w:r>
      <w:r w:rsidRPr="000D797E">
        <w:rPr>
          <w:rFonts w:ascii="Cambria" w:hAnsi="Cambria"/>
          <w:sz w:val="22"/>
          <w:szCs w:val="22"/>
        </w:rPr>
        <w:t xml:space="preserve">Wykonawcy, ustala się na poziomie powyżej 15% w stosunku </w:t>
      </w:r>
      <w:r w:rsidR="00BA23B5" w:rsidRPr="000D797E">
        <w:rPr>
          <w:rFonts w:ascii="Cambria" w:hAnsi="Cambria"/>
          <w:sz w:val="22"/>
          <w:szCs w:val="22"/>
        </w:rPr>
        <w:br/>
      </w:r>
      <w:r w:rsidRPr="000D797E">
        <w:rPr>
          <w:rFonts w:ascii="Cambria" w:hAnsi="Cambria"/>
          <w:sz w:val="22"/>
          <w:szCs w:val="22"/>
        </w:rPr>
        <w:t>do cen lub kosztów obowiązujących w terminie składania oferty,</w:t>
      </w:r>
    </w:p>
    <w:p w:rsidR="008043AE" w:rsidRPr="000D797E" w:rsidRDefault="008043AE" w:rsidP="00455A5B">
      <w:pPr>
        <w:widowControl w:val="0"/>
        <w:numPr>
          <w:ilvl w:val="1"/>
          <w:numId w:val="61"/>
        </w:numPr>
        <w:tabs>
          <w:tab w:val="left" w:pos="709"/>
        </w:tabs>
        <w:suppressAutoHyphens w:val="0"/>
        <w:ind w:left="709" w:hanging="283"/>
        <w:jc w:val="both"/>
        <w:rPr>
          <w:rFonts w:ascii="Cambria" w:hAnsi="Cambria"/>
          <w:sz w:val="22"/>
          <w:szCs w:val="22"/>
        </w:rPr>
      </w:pPr>
      <w:r w:rsidRPr="000D797E">
        <w:rPr>
          <w:rFonts w:ascii="Cambria" w:hAnsi="Cambria"/>
          <w:sz w:val="22"/>
          <w:szCs w:val="22"/>
        </w:rPr>
        <w:t>początkowy termin ustalania zmiany wynagrodzenia należnego Wykonawcy określa się na 90 dzień od rozpoczęcia realizacji zamówienia,</w:t>
      </w:r>
    </w:p>
    <w:p w:rsidR="008043AE" w:rsidRPr="000D797E" w:rsidRDefault="008043AE" w:rsidP="00455A5B">
      <w:pPr>
        <w:widowControl w:val="0"/>
        <w:numPr>
          <w:ilvl w:val="1"/>
          <w:numId w:val="61"/>
        </w:numPr>
        <w:tabs>
          <w:tab w:val="left" w:pos="709"/>
        </w:tabs>
        <w:suppressAutoHyphens w:val="0"/>
        <w:ind w:left="709" w:hanging="283"/>
        <w:jc w:val="both"/>
        <w:rPr>
          <w:rFonts w:ascii="Cambria" w:hAnsi="Cambria"/>
          <w:sz w:val="22"/>
          <w:szCs w:val="22"/>
        </w:rPr>
      </w:pPr>
      <w:r w:rsidRPr="000D797E">
        <w:rPr>
          <w:rFonts w:ascii="Cambria" w:hAnsi="Cambria"/>
          <w:sz w:val="22"/>
          <w:szCs w:val="22"/>
        </w:rPr>
        <w:t>za podstawę do żądania zmiany wynagrodzenia należnego Wykonawcy</w:t>
      </w:r>
      <w:r w:rsidR="00BA23B5" w:rsidRPr="000D797E">
        <w:rPr>
          <w:rFonts w:ascii="Cambria" w:hAnsi="Cambria"/>
          <w:sz w:val="22"/>
          <w:szCs w:val="22"/>
        </w:rPr>
        <w:t xml:space="preserve"> i określenia wysokości takiej zmiany,</w:t>
      </w:r>
      <w:r w:rsidRPr="000D797E">
        <w:rPr>
          <w:rFonts w:ascii="Cambria" w:hAnsi="Cambria"/>
          <w:sz w:val="22"/>
          <w:szCs w:val="22"/>
        </w:rPr>
        <w:t xml:space="preserve"> Strony umowy przyjmują wskaźnik </w:t>
      </w:r>
      <w:bookmarkStart w:id="324" w:name="_Hlk47042084"/>
      <w:r w:rsidRPr="000D797E">
        <w:rPr>
          <w:rFonts w:ascii="Cambria" w:hAnsi="Cambria"/>
          <w:sz w:val="22"/>
          <w:szCs w:val="22"/>
        </w:rPr>
        <w:t>zmiany ceny materiałów lub kosztów</w:t>
      </w:r>
      <w:bookmarkEnd w:id="324"/>
      <w:r w:rsidRPr="000D797E">
        <w:rPr>
          <w:rFonts w:ascii="Cambria" w:hAnsi="Cambria"/>
          <w:sz w:val="22"/>
          <w:szCs w:val="22"/>
        </w:rPr>
        <w:t>, ogłaszany w komunikacie Prezesa Głównego Urzędu Statystycznego, informujący czy nastąpiły zmiany cen lub kosztów i w jakiej wysokości,</w:t>
      </w:r>
    </w:p>
    <w:p w:rsidR="008043AE" w:rsidRPr="000D797E" w:rsidRDefault="008043AE" w:rsidP="00455A5B">
      <w:pPr>
        <w:widowControl w:val="0"/>
        <w:numPr>
          <w:ilvl w:val="1"/>
          <w:numId w:val="61"/>
        </w:numPr>
        <w:tabs>
          <w:tab w:val="left" w:pos="709"/>
        </w:tabs>
        <w:suppressAutoHyphens w:val="0"/>
        <w:ind w:left="709" w:hanging="283"/>
        <w:jc w:val="both"/>
        <w:rPr>
          <w:rFonts w:ascii="Cambria" w:hAnsi="Cambria"/>
          <w:spacing w:val="-4"/>
          <w:sz w:val="22"/>
          <w:szCs w:val="22"/>
        </w:rPr>
      </w:pPr>
      <w:r w:rsidRPr="000D797E">
        <w:rPr>
          <w:rFonts w:ascii="Cambria" w:hAnsi="Cambria"/>
          <w:spacing w:val="-4"/>
          <w:sz w:val="22"/>
          <w:szCs w:val="22"/>
        </w:rPr>
        <w:t xml:space="preserve">Strona umowy żądająca zmiany </w:t>
      </w:r>
      <w:r w:rsidR="00BA23B5" w:rsidRPr="000D797E">
        <w:rPr>
          <w:rFonts w:ascii="Cambria" w:hAnsi="Cambria"/>
          <w:spacing w:val="-4"/>
          <w:sz w:val="22"/>
          <w:szCs w:val="22"/>
        </w:rPr>
        <w:t xml:space="preserve">wysokości </w:t>
      </w:r>
      <w:r w:rsidRPr="000D797E">
        <w:rPr>
          <w:rFonts w:ascii="Cambria" w:hAnsi="Cambria"/>
          <w:spacing w:val="-4"/>
          <w:sz w:val="22"/>
          <w:szCs w:val="22"/>
        </w:rPr>
        <w:t>wynagrodzenia należnego Wykonawcy, przedstawia drugiej Stronie odpowiednio uzasadniony wniosek, nie później niż do 30 dnia od daty publikacji komunikatu Prezesa Głównego Urzędu Statystycznego,</w:t>
      </w:r>
      <w:r w:rsidR="00BA23B5" w:rsidRPr="000D797E">
        <w:rPr>
          <w:rFonts w:ascii="Cambria" w:hAnsi="Cambria"/>
          <w:spacing w:val="-4"/>
          <w:sz w:val="22"/>
          <w:szCs w:val="22"/>
        </w:rPr>
        <w:t xml:space="preserve"> zawierający dokładny opis proponowanej zmiany wraz ze szczegółową kalkulacją kosztów oraz zasadami sporządzenia takiej kalkulacji,</w:t>
      </w:r>
    </w:p>
    <w:p w:rsidR="008043AE" w:rsidRPr="000D797E" w:rsidRDefault="008043AE" w:rsidP="00455A5B">
      <w:pPr>
        <w:widowControl w:val="0"/>
        <w:numPr>
          <w:ilvl w:val="1"/>
          <w:numId w:val="61"/>
        </w:numPr>
        <w:tabs>
          <w:tab w:val="left" w:pos="709"/>
        </w:tabs>
        <w:suppressAutoHyphens w:val="0"/>
        <w:ind w:left="709" w:hanging="283"/>
        <w:jc w:val="both"/>
        <w:rPr>
          <w:rFonts w:ascii="Cambria" w:hAnsi="Cambria"/>
          <w:spacing w:val="-4"/>
          <w:sz w:val="22"/>
          <w:szCs w:val="22"/>
        </w:rPr>
      </w:pPr>
      <w:r w:rsidRPr="000D797E">
        <w:rPr>
          <w:rFonts w:ascii="Cambria" w:hAnsi="Cambria"/>
          <w:spacing w:val="-4"/>
          <w:sz w:val="22"/>
          <w:szCs w:val="22"/>
        </w:rPr>
        <w:t>wniosek musi zawierać dowody jednoznacznie wskazujące, że zmiana cen materiałów lub kosztów o ponad 15% w stosunku do cen lub kosztów obowiązujących w terminie składania oferty, wpłynęła na koszty wykonania zamówienia,</w:t>
      </w:r>
    </w:p>
    <w:p w:rsidR="008043AE" w:rsidRPr="000D797E" w:rsidRDefault="008043AE" w:rsidP="00455A5B">
      <w:pPr>
        <w:widowControl w:val="0"/>
        <w:numPr>
          <w:ilvl w:val="1"/>
          <w:numId w:val="61"/>
        </w:numPr>
        <w:tabs>
          <w:tab w:val="left" w:pos="709"/>
        </w:tabs>
        <w:suppressAutoHyphens w:val="0"/>
        <w:ind w:left="709" w:hanging="283"/>
        <w:jc w:val="both"/>
        <w:rPr>
          <w:rFonts w:ascii="Cambria" w:hAnsi="Cambria"/>
          <w:sz w:val="22"/>
          <w:szCs w:val="22"/>
        </w:rPr>
      </w:pPr>
      <w:r w:rsidRPr="000D797E">
        <w:rPr>
          <w:rFonts w:ascii="Cambria" w:hAnsi="Cambria"/>
          <w:sz w:val="22"/>
          <w:szCs w:val="22"/>
        </w:rPr>
        <w:t xml:space="preserve">w terminie 30 dni od otrzymania wniosku, o którym mowa w </w:t>
      </w:r>
      <w:r w:rsidR="00BA23B5" w:rsidRPr="000D797E">
        <w:rPr>
          <w:rFonts w:ascii="Cambria" w:hAnsi="Cambria"/>
          <w:sz w:val="22"/>
          <w:szCs w:val="22"/>
        </w:rPr>
        <w:t>pkt. 4</w:t>
      </w:r>
      <w:r w:rsidRPr="000D797E">
        <w:rPr>
          <w:rFonts w:ascii="Cambria" w:hAnsi="Cambria"/>
          <w:sz w:val="22"/>
          <w:szCs w:val="22"/>
        </w:rPr>
        <w:t xml:space="preserve">, Strona umowy, której przedłożono wniosek, może zwrócić się do </w:t>
      </w:r>
      <w:r w:rsidR="00BA23B5" w:rsidRPr="000D797E">
        <w:rPr>
          <w:rFonts w:ascii="Cambria" w:hAnsi="Cambria"/>
          <w:sz w:val="22"/>
          <w:szCs w:val="22"/>
        </w:rPr>
        <w:t xml:space="preserve">drugiej Strony z wezwaniem </w:t>
      </w:r>
      <w:r w:rsidRPr="000D797E">
        <w:rPr>
          <w:rFonts w:ascii="Cambria" w:hAnsi="Cambria"/>
          <w:sz w:val="22"/>
          <w:szCs w:val="22"/>
        </w:rPr>
        <w:t>o jego uzupełnienie</w:t>
      </w:r>
      <w:r w:rsidR="00BA23B5" w:rsidRPr="000D797E">
        <w:rPr>
          <w:rFonts w:ascii="Cambria" w:hAnsi="Cambria"/>
          <w:sz w:val="22"/>
          <w:szCs w:val="22"/>
        </w:rPr>
        <w:t>,</w:t>
      </w:r>
      <w:r w:rsidRPr="000D797E">
        <w:rPr>
          <w:rFonts w:ascii="Cambria" w:hAnsi="Cambria"/>
          <w:sz w:val="22"/>
          <w:szCs w:val="22"/>
        </w:rPr>
        <w:t xml:space="preserve"> poprzez przekazanie dodatkowych wyjaśnień, informacji lub dokumentów</w:t>
      </w:r>
      <w:r w:rsidR="00BA23B5" w:rsidRPr="000D797E">
        <w:rPr>
          <w:rFonts w:ascii="Cambria" w:hAnsi="Cambria"/>
          <w:sz w:val="22"/>
          <w:szCs w:val="22"/>
        </w:rPr>
        <w:t xml:space="preserve">; wnioskodawca </w:t>
      </w:r>
      <w:r w:rsidR="00BA23B5" w:rsidRPr="000D797E">
        <w:rPr>
          <w:rFonts w:ascii="Cambria" w:hAnsi="Cambria"/>
          <w:sz w:val="22"/>
          <w:szCs w:val="22"/>
        </w:rPr>
        <w:lastRenderedPageBreak/>
        <w:t>zobowiązany jest odpowiedzieć na wezwanie wyczerpu</w:t>
      </w:r>
      <w:r w:rsidR="00BA23B5" w:rsidRPr="000D797E">
        <w:rPr>
          <w:rFonts w:ascii="Cambria" w:hAnsi="Cambria"/>
          <w:sz w:val="22"/>
          <w:szCs w:val="22"/>
        </w:rPr>
        <w:softHyphen/>
        <w:t>jąco i zgodnie ze stanem faktycznym, w terminie 7 dni od dnia otrzymania wezwania,</w:t>
      </w:r>
    </w:p>
    <w:p w:rsidR="008043AE" w:rsidRPr="000D797E" w:rsidRDefault="008043AE" w:rsidP="00455A5B">
      <w:pPr>
        <w:widowControl w:val="0"/>
        <w:numPr>
          <w:ilvl w:val="1"/>
          <w:numId w:val="61"/>
        </w:numPr>
        <w:tabs>
          <w:tab w:val="left" w:pos="709"/>
        </w:tabs>
        <w:suppressAutoHyphens w:val="0"/>
        <w:ind w:left="709" w:hanging="283"/>
        <w:jc w:val="both"/>
        <w:rPr>
          <w:rFonts w:ascii="Cambria" w:hAnsi="Cambria"/>
          <w:sz w:val="22"/>
          <w:szCs w:val="22"/>
        </w:rPr>
      </w:pPr>
      <w:r w:rsidRPr="000D797E">
        <w:rPr>
          <w:rFonts w:ascii="Cambria" w:hAnsi="Cambria"/>
          <w:sz w:val="22"/>
          <w:szCs w:val="22"/>
        </w:rPr>
        <w:t>Strona umowy, której przedłożono wniosek, w terminie 30 dni od otrzymania kompletnego wniosku</w:t>
      </w:r>
      <w:r w:rsidR="00BA23B5" w:rsidRPr="000D797E">
        <w:rPr>
          <w:rFonts w:ascii="Cambria" w:hAnsi="Cambria"/>
          <w:sz w:val="22"/>
          <w:szCs w:val="22"/>
        </w:rPr>
        <w:t>,</w:t>
      </w:r>
      <w:r w:rsidR="00BA23B5" w:rsidRPr="000D797E">
        <w:rPr>
          <w:rFonts w:ascii="Cambria" w:hAnsi="Cambria"/>
          <w:spacing w:val="-4"/>
          <w:sz w:val="22"/>
          <w:szCs w:val="22"/>
        </w:rPr>
        <w:t xml:space="preserve"> </w:t>
      </w:r>
      <w:r w:rsidR="00BA23B5" w:rsidRPr="000D797E">
        <w:rPr>
          <w:rFonts w:ascii="Cambria" w:hAnsi="Cambria"/>
          <w:sz w:val="22"/>
          <w:szCs w:val="22"/>
        </w:rPr>
        <w:t>informacji i wyjaśnień, zajmie pisemne stanowisko w sprawie</w:t>
      </w:r>
      <w:r w:rsidRPr="000D797E">
        <w:rPr>
          <w:rFonts w:ascii="Cambria" w:hAnsi="Cambria"/>
          <w:sz w:val="22"/>
          <w:szCs w:val="22"/>
        </w:rPr>
        <w:t>; za dzień przekazania stanowiska, uznaje się dzień jego wysłania na adres właściwy dla doręczeń pism odpowiednio do Zamawiającego lub Wykonawcy,</w:t>
      </w:r>
    </w:p>
    <w:p w:rsidR="008043AE" w:rsidRPr="000D797E" w:rsidRDefault="008043AE" w:rsidP="00455A5B">
      <w:pPr>
        <w:widowControl w:val="0"/>
        <w:numPr>
          <w:ilvl w:val="1"/>
          <w:numId w:val="61"/>
        </w:numPr>
        <w:tabs>
          <w:tab w:val="left" w:pos="709"/>
        </w:tabs>
        <w:suppressAutoHyphens w:val="0"/>
        <w:ind w:left="709" w:hanging="283"/>
        <w:jc w:val="both"/>
        <w:rPr>
          <w:rFonts w:ascii="Cambria" w:hAnsi="Cambria"/>
          <w:spacing w:val="-4"/>
          <w:sz w:val="22"/>
          <w:szCs w:val="22"/>
        </w:rPr>
      </w:pPr>
      <w:r w:rsidRPr="000D797E">
        <w:rPr>
          <w:rFonts w:ascii="Cambria" w:hAnsi="Cambria"/>
          <w:spacing w:val="-4"/>
          <w:sz w:val="22"/>
          <w:szCs w:val="22"/>
        </w:rPr>
        <w:t xml:space="preserve">jeżeli </w:t>
      </w:r>
      <w:r w:rsidR="00BA23B5" w:rsidRPr="000D797E">
        <w:rPr>
          <w:rFonts w:ascii="Cambria" w:hAnsi="Cambria"/>
          <w:spacing w:val="-4"/>
          <w:sz w:val="22"/>
          <w:szCs w:val="22"/>
        </w:rPr>
        <w:t xml:space="preserve">bezsprzecznie </w:t>
      </w:r>
      <w:r w:rsidRPr="000D797E">
        <w:rPr>
          <w:rFonts w:ascii="Cambria" w:hAnsi="Cambria"/>
          <w:spacing w:val="-4"/>
          <w:sz w:val="22"/>
          <w:szCs w:val="22"/>
        </w:rPr>
        <w:t xml:space="preserve">zostanie wykazane, że zmiany ceny materiałów lub kosztów związanych </w:t>
      </w:r>
      <w:r w:rsidR="00BA23B5" w:rsidRPr="000D797E">
        <w:rPr>
          <w:rFonts w:ascii="Cambria" w:hAnsi="Cambria"/>
          <w:spacing w:val="-4"/>
          <w:sz w:val="22"/>
          <w:szCs w:val="22"/>
        </w:rPr>
        <w:br/>
      </w:r>
      <w:r w:rsidRPr="000D797E">
        <w:rPr>
          <w:rFonts w:ascii="Cambria" w:hAnsi="Cambria"/>
          <w:spacing w:val="-4"/>
          <w:sz w:val="22"/>
          <w:szCs w:val="22"/>
        </w:rPr>
        <w:t>z realizacją zamówienia uzasadniają zmianę wysokości wynagrodzenia należnego Wykonawcy, Strony umowy zawrą stosowny aneks do umowy, określający nową wysokość wynagrodzenia Wykonawcy, z uwzględnieniem dowiedzionych zmian</w:t>
      </w:r>
      <w:r w:rsidR="00BA23B5" w:rsidRPr="000D797E">
        <w:rPr>
          <w:rFonts w:ascii="Cambria" w:hAnsi="Cambria"/>
          <w:spacing w:val="-4"/>
          <w:sz w:val="22"/>
          <w:szCs w:val="22"/>
        </w:rPr>
        <w:t>.</w:t>
      </w:r>
    </w:p>
    <w:p w:rsidR="004B2A65" w:rsidRPr="000D797E" w:rsidRDefault="004B2A65" w:rsidP="00455A5B">
      <w:pPr>
        <w:widowControl w:val="0"/>
        <w:numPr>
          <w:ilvl w:val="0"/>
          <w:numId w:val="62"/>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w:t>
      </w:r>
      <w:r w:rsidRPr="000D797E">
        <w:rPr>
          <w:rFonts w:ascii="Cambria" w:hAnsi="Cambria"/>
          <w:spacing w:val="-4"/>
          <w:sz w:val="22"/>
          <w:szCs w:val="22"/>
        </w:rPr>
        <w:br/>
        <w:t xml:space="preserve">po upływie 6 miesięcy od poprzedniej waloryzacji i będzie wyliczana jako średnia arytmetyczna </w:t>
      </w:r>
      <w:r w:rsidRPr="000D797E">
        <w:rPr>
          <w:rFonts w:ascii="Cambria" w:hAnsi="Cambria"/>
          <w:spacing w:val="-4"/>
          <w:sz w:val="22"/>
          <w:szCs w:val="22"/>
        </w:rPr>
        <w:br/>
        <w:t xml:space="preserve">ze wskaźnika publikowanego przez Prezesa Głównego Urzędu Statystycznego za okres, który upłynął od poprzedniej waloryzacji. </w:t>
      </w:r>
    </w:p>
    <w:p w:rsidR="00B61462" w:rsidRPr="000D797E" w:rsidRDefault="0028198E" w:rsidP="00455A5B">
      <w:pPr>
        <w:widowControl w:val="0"/>
        <w:numPr>
          <w:ilvl w:val="0"/>
          <w:numId w:val="62"/>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8043AE" w:rsidRPr="000D797E" w:rsidRDefault="0028198E" w:rsidP="00455A5B">
      <w:pPr>
        <w:widowControl w:val="0"/>
        <w:numPr>
          <w:ilvl w:val="0"/>
          <w:numId w:val="62"/>
        </w:numPr>
        <w:tabs>
          <w:tab w:val="left" w:pos="426"/>
        </w:tabs>
        <w:suppressAutoHyphens w:val="0"/>
        <w:ind w:left="426" w:hanging="426"/>
        <w:jc w:val="both"/>
        <w:rPr>
          <w:rFonts w:ascii="Cambria" w:hAnsi="Cambria"/>
          <w:spacing w:val="-4"/>
          <w:sz w:val="22"/>
          <w:szCs w:val="22"/>
        </w:rPr>
      </w:pPr>
      <w:r w:rsidRPr="000D797E">
        <w:rPr>
          <w:rFonts w:ascii="Cambria" w:hAnsi="Cambria"/>
          <w:sz w:val="22"/>
          <w:szCs w:val="22"/>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t>
      </w:r>
      <w:r w:rsidRPr="0094205E">
        <w:rPr>
          <w:rFonts w:ascii="Cambria" w:hAnsi="Cambria"/>
          <w:sz w:val="22"/>
          <w:szCs w:val="22"/>
        </w:rPr>
        <w:t xml:space="preserve">w ust. </w:t>
      </w:r>
      <w:r w:rsidR="0094205E" w:rsidRPr="0094205E">
        <w:rPr>
          <w:rFonts w:ascii="Cambria" w:hAnsi="Cambria"/>
          <w:sz w:val="22"/>
          <w:szCs w:val="22"/>
        </w:rPr>
        <w:t xml:space="preserve">1 i </w:t>
      </w:r>
      <w:r w:rsidRPr="0094205E">
        <w:rPr>
          <w:rFonts w:ascii="Cambria" w:hAnsi="Cambria"/>
          <w:sz w:val="22"/>
          <w:szCs w:val="22"/>
        </w:rPr>
        <w:t>2</w:t>
      </w:r>
      <w:r w:rsidRPr="000D797E">
        <w:rPr>
          <w:rFonts w:ascii="Cambria" w:hAnsi="Cambria"/>
          <w:sz w:val="22"/>
          <w:szCs w:val="22"/>
        </w:rPr>
        <w:t xml:space="preserve"> powyżej, na poziomie 5% ceny wybranej oferty.</w:t>
      </w:r>
    </w:p>
    <w:p w:rsidR="00414469" w:rsidRPr="000D797E" w:rsidRDefault="0073348E"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Odstą</w:t>
      </w:r>
      <w:r w:rsidR="00684776" w:rsidRPr="000D797E">
        <w:rPr>
          <w:rFonts w:ascii="Cambria" w:hAnsi="Cambria"/>
          <w:b/>
          <w:sz w:val="22"/>
          <w:szCs w:val="22"/>
        </w:rPr>
        <w:t>pienie od umowy</w:t>
      </w:r>
    </w:p>
    <w:p w:rsidR="0073348E" w:rsidRPr="000D797E" w:rsidRDefault="0073348E" w:rsidP="00B20D5A">
      <w:pPr>
        <w:widowControl w:val="0"/>
        <w:suppressAutoHyphens w:val="0"/>
        <w:jc w:val="center"/>
        <w:rPr>
          <w:rFonts w:ascii="Cambria" w:hAnsi="Cambria"/>
          <w:b/>
          <w:sz w:val="22"/>
          <w:szCs w:val="22"/>
        </w:rPr>
      </w:pPr>
      <w:r w:rsidRPr="000D797E">
        <w:rPr>
          <w:rFonts w:ascii="Cambria" w:hAnsi="Cambria"/>
          <w:b/>
          <w:sz w:val="22"/>
          <w:szCs w:val="22"/>
        </w:rPr>
        <w:t>§1</w:t>
      </w:r>
      <w:r w:rsidR="00D11231" w:rsidRPr="000D797E">
        <w:rPr>
          <w:rFonts w:ascii="Cambria" w:hAnsi="Cambria"/>
          <w:b/>
          <w:sz w:val="22"/>
          <w:szCs w:val="22"/>
        </w:rPr>
        <w:t>4</w:t>
      </w:r>
    </w:p>
    <w:p w:rsidR="0073348E" w:rsidRPr="000D797E" w:rsidRDefault="0073348E" w:rsidP="00455A5B">
      <w:pPr>
        <w:widowControl w:val="0"/>
        <w:numPr>
          <w:ilvl w:val="0"/>
          <w:numId w:val="42"/>
        </w:numPr>
        <w:tabs>
          <w:tab w:val="left" w:pos="426"/>
        </w:tabs>
        <w:suppressAutoHyphens w:val="0"/>
        <w:autoSpaceDE w:val="0"/>
        <w:autoSpaceDN w:val="0"/>
        <w:adjustRightInd w:val="0"/>
        <w:ind w:left="426" w:hanging="426"/>
        <w:jc w:val="both"/>
        <w:rPr>
          <w:rFonts w:ascii="Cambria" w:hAnsi="Cambria"/>
          <w:color w:val="000000"/>
          <w:spacing w:val="-6"/>
          <w:sz w:val="22"/>
          <w:szCs w:val="22"/>
          <w:lang w:eastAsia="pl-PL"/>
        </w:rPr>
      </w:pPr>
      <w:r w:rsidRPr="000D797E">
        <w:rPr>
          <w:rFonts w:ascii="Cambria" w:hAnsi="Cambria"/>
          <w:color w:val="000000"/>
          <w:spacing w:val="-6"/>
          <w:sz w:val="22"/>
          <w:szCs w:val="22"/>
          <w:lang w:eastAsia="pl-PL"/>
        </w:rPr>
        <w:t xml:space="preserve">Zgodnie z art. 456 ust. 1 ustawy </w:t>
      </w:r>
      <w:r w:rsidR="001A3B02" w:rsidRPr="000D797E">
        <w:rPr>
          <w:rFonts w:ascii="Cambria" w:hAnsi="Cambria"/>
          <w:color w:val="000000"/>
          <w:spacing w:val="-6"/>
          <w:sz w:val="22"/>
          <w:szCs w:val="22"/>
          <w:lang w:eastAsia="pl-PL"/>
        </w:rPr>
        <w:t>Prawo zamówień publicznych</w:t>
      </w:r>
      <w:r w:rsidRPr="000D797E">
        <w:rPr>
          <w:rFonts w:ascii="Cambria" w:hAnsi="Cambria"/>
          <w:color w:val="000000"/>
          <w:spacing w:val="-6"/>
          <w:sz w:val="22"/>
          <w:szCs w:val="22"/>
          <w:lang w:eastAsia="pl-PL"/>
        </w:rPr>
        <w:t xml:space="preserve">, </w:t>
      </w:r>
      <w:r w:rsidR="001A3B02" w:rsidRPr="000D797E">
        <w:rPr>
          <w:rFonts w:ascii="Cambria" w:hAnsi="Cambria"/>
          <w:color w:val="000000"/>
          <w:spacing w:val="-6"/>
          <w:sz w:val="22"/>
          <w:szCs w:val="22"/>
          <w:lang w:eastAsia="pl-PL"/>
        </w:rPr>
        <w:t>Z</w:t>
      </w:r>
      <w:r w:rsidRPr="000D797E">
        <w:rPr>
          <w:rFonts w:ascii="Cambria" w:hAnsi="Cambria"/>
          <w:color w:val="000000"/>
          <w:spacing w:val="-6"/>
          <w:sz w:val="22"/>
          <w:szCs w:val="22"/>
          <w:lang w:eastAsia="pl-PL"/>
        </w:rPr>
        <w:t xml:space="preserve">amawiający może odstąpić od umowy: </w:t>
      </w:r>
    </w:p>
    <w:p w:rsidR="0073348E" w:rsidRPr="000D797E" w:rsidRDefault="0073348E" w:rsidP="00455A5B">
      <w:pPr>
        <w:widowControl w:val="0"/>
        <w:numPr>
          <w:ilvl w:val="0"/>
          <w:numId w:val="43"/>
        </w:numPr>
        <w:tabs>
          <w:tab w:val="left" w:pos="426"/>
        </w:tabs>
        <w:suppressAutoHyphens w:val="0"/>
        <w:ind w:hanging="294"/>
        <w:jc w:val="both"/>
        <w:rPr>
          <w:rFonts w:ascii="Cambria" w:hAnsi="Cambria"/>
          <w:sz w:val="22"/>
          <w:szCs w:val="22"/>
        </w:rPr>
      </w:pPr>
      <w:r w:rsidRPr="000D797E">
        <w:rPr>
          <w:rFonts w:ascii="Cambria" w:hAnsi="Cambria"/>
          <w:color w:val="000000"/>
          <w:sz w:val="22"/>
          <w:szCs w:val="22"/>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73348E" w:rsidRPr="000D797E" w:rsidRDefault="0073348E" w:rsidP="00455A5B">
      <w:pPr>
        <w:widowControl w:val="0"/>
        <w:numPr>
          <w:ilvl w:val="0"/>
          <w:numId w:val="43"/>
        </w:numPr>
        <w:tabs>
          <w:tab w:val="left" w:pos="426"/>
        </w:tabs>
        <w:suppressAutoHyphens w:val="0"/>
        <w:ind w:hanging="294"/>
        <w:jc w:val="both"/>
        <w:rPr>
          <w:rFonts w:ascii="Cambria" w:hAnsi="Cambria"/>
          <w:spacing w:val="-4"/>
          <w:sz w:val="22"/>
          <w:szCs w:val="22"/>
        </w:rPr>
      </w:pPr>
      <w:r w:rsidRPr="000D797E">
        <w:rPr>
          <w:rFonts w:ascii="Cambria" w:hAnsi="Cambria"/>
          <w:color w:val="000000"/>
          <w:spacing w:val="-4"/>
          <w:sz w:val="22"/>
          <w:szCs w:val="22"/>
          <w:lang w:eastAsia="pl-PL"/>
        </w:rPr>
        <w:t xml:space="preserve">jeżeli zachodzi co najmniej jedna z następujących okoliczności: </w:t>
      </w:r>
    </w:p>
    <w:p w:rsidR="0073348E" w:rsidRPr="000D797E" w:rsidRDefault="0073348E" w:rsidP="00455A5B">
      <w:pPr>
        <w:widowControl w:val="0"/>
        <w:numPr>
          <w:ilvl w:val="0"/>
          <w:numId w:val="44"/>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D797E">
        <w:rPr>
          <w:rFonts w:ascii="Cambria" w:hAnsi="Cambria"/>
          <w:color w:val="000000"/>
          <w:spacing w:val="-4"/>
          <w:sz w:val="22"/>
          <w:szCs w:val="22"/>
          <w:lang w:eastAsia="pl-PL"/>
        </w:rPr>
        <w:t xml:space="preserve">dokonano zmiany umowy z naruszeniem art. 454 i 455 ustawy </w:t>
      </w:r>
      <w:r w:rsidR="001A3B02" w:rsidRPr="000D797E">
        <w:rPr>
          <w:rFonts w:ascii="Cambria" w:hAnsi="Cambria"/>
          <w:color w:val="000000"/>
          <w:spacing w:val="-4"/>
          <w:sz w:val="22"/>
          <w:szCs w:val="22"/>
          <w:lang w:eastAsia="pl-PL"/>
        </w:rPr>
        <w:t>Prawo zamówień publicznych</w:t>
      </w:r>
      <w:r w:rsidRPr="000D797E">
        <w:rPr>
          <w:rFonts w:ascii="Cambria" w:hAnsi="Cambria"/>
          <w:color w:val="000000"/>
          <w:spacing w:val="-4"/>
          <w:sz w:val="22"/>
          <w:szCs w:val="22"/>
          <w:lang w:eastAsia="pl-PL"/>
        </w:rPr>
        <w:t xml:space="preserve">, </w:t>
      </w:r>
    </w:p>
    <w:p w:rsidR="0073348E" w:rsidRPr="000D797E" w:rsidRDefault="0073348E" w:rsidP="00455A5B">
      <w:pPr>
        <w:widowControl w:val="0"/>
        <w:numPr>
          <w:ilvl w:val="0"/>
          <w:numId w:val="44"/>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D797E">
        <w:rPr>
          <w:rFonts w:ascii="Cambria" w:hAnsi="Cambria"/>
          <w:color w:val="000000"/>
          <w:spacing w:val="-4"/>
          <w:sz w:val="22"/>
          <w:szCs w:val="22"/>
          <w:lang w:eastAsia="pl-PL"/>
        </w:rPr>
        <w:t xml:space="preserve">wykonawca w chwili zawarcia umowy podlegał wykluczeniu na podstawie art. 108 ustawy </w:t>
      </w:r>
      <w:r w:rsidR="001A3B02" w:rsidRPr="000D797E">
        <w:rPr>
          <w:rFonts w:ascii="Cambria" w:hAnsi="Cambria"/>
          <w:color w:val="000000"/>
          <w:spacing w:val="-4"/>
          <w:sz w:val="22"/>
          <w:szCs w:val="22"/>
          <w:lang w:eastAsia="pl-PL"/>
        </w:rPr>
        <w:t>Prawo zamówień publicznych</w:t>
      </w:r>
      <w:r w:rsidRPr="000D797E">
        <w:rPr>
          <w:rFonts w:ascii="Cambria" w:hAnsi="Cambria"/>
          <w:color w:val="000000"/>
          <w:spacing w:val="-4"/>
          <w:sz w:val="22"/>
          <w:szCs w:val="22"/>
          <w:lang w:eastAsia="pl-PL"/>
        </w:rPr>
        <w:t xml:space="preserve">, </w:t>
      </w:r>
    </w:p>
    <w:p w:rsidR="0073348E" w:rsidRPr="000D797E" w:rsidRDefault="0073348E" w:rsidP="00455A5B">
      <w:pPr>
        <w:widowControl w:val="0"/>
        <w:numPr>
          <w:ilvl w:val="0"/>
          <w:numId w:val="44"/>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D797E">
        <w:rPr>
          <w:rFonts w:ascii="Cambria" w:hAnsi="Cambria"/>
          <w:color w:val="000000"/>
          <w:spacing w:val="-4"/>
          <w:sz w:val="22"/>
          <w:szCs w:val="22"/>
          <w:lang w:eastAsia="pl-PL"/>
        </w:rPr>
        <w:t xml:space="preserve">Trybunał Sprawiedliwości Unii Europejskiej stwierdził, w ramach procedury przewidzianej </w:t>
      </w:r>
      <w:r w:rsidR="007019C6" w:rsidRPr="000D797E">
        <w:rPr>
          <w:rFonts w:ascii="Cambria" w:hAnsi="Cambria"/>
          <w:color w:val="000000"/>
          <w:spacing w:val="-4"/>
          <w:sz w:val="22"/>
          <w:szCs w:val="22"/>
          <w:lang w:eastAsia="pl-PL"/>
        </w:rPr>
        <w:br/>
      </w:r>
      <w:r w:rsidRPr="000D797E">
        <w:rPr>
          <w:rFonts w:ascii="Cambria" w:hAnsi="Cambria"/>
          <w:color w:val="000000"/>
          <w:spacing w:val="-4"/>
          <w:sz w:val="22"/>
          <w:szCs w:val="22"/>
          <w:lang w:eastAsia="pl-PL"/>
        </w:rPr>
        <w:t xml:space="preserve">w art. 258 Traktatu o funkcjonowaniu Unii Europejskiej, że Rzeczpospolita Polska uchybiła zobowiązaniom, które ciążą na niej na mocy Traktatów, dyrektywy 2014/24/UE, dyrektywy 2014/25/UE i dyrektywy 2009/81/WE, z uwagi na to, że </w:t>
      </w:r>
      <w:r w:rsidR="001A3B02" w:rsidRPr="000D797E">
        <w:rPr>
          <w:rFonts w:ascii="Cambria" w:hAnsi="Cambria"/>
          <w:color w:val="000000"/>
          <w:spacing w:val="-4"/>
          <w:sz w:val="22"/>
          <w:szCs w:val="22"/>
          <w:lang w:eastAsia="pl-PL"/>
        </w:rPr>
        <w:t>Z</w:t>
      </w:r>
      <w:r w:rsidRPr="000D797E">
        <w:rPr>
          <w:rFonts w:ascii="Cambria" w:hAnsi="Cambria"/>
          <w:color w:val="000000"/>
          <w:spacing w:val="-4"/>
          <w:sz w:val="22"/>
          <w:szCs w:val="22"/>
          <w:lang w:eastAsia="pl-PL"/>
        </w:rPr>
        <w:t xml:space="preserve">amawiający udzielił zamówienia </w:t>
      </w:r>
      <w:r w:rsidR="00FB734A" w:rsidRPr="000D797E">
        <w:rPr>
          <w:rFonts w:ascii="Cambria" w:hAnsi="Cambria"/>
          <w:color w:val="000000"/>
          <w:spacing w:val="-4"/>
          <w:sz w:val="22"/>
          <w:szCs w:val="22"/>
          <w:lang w:eastAsia="pl-PL"/>
        </w:rPr>
        <w:br/>
      </w:r>
      <w:r w:rsidRPr="000D797E">
        <w:rPr>
          <w:rFonts w:ascii="Cambria" w:hAnsi="Cambria"/>
          <w:color w:val="000000"/>
          <w:spacing w:val="-4"/>
          <w:sz w:val="22"/>
          <w:szCs w:val="22"/>
          <w:lang w:eastAsia="pl-PL"/>
        </w:rPr>
        <w:t>z naruszeniem prawa Unii Europejskiej.</w:t>
      </w:r>
    </w:p>
    <w:p w:rsidR="0073348E" w:rsidRPr="000D797E" w:rsidRDefault="0073348E" w:rsidP="00455A5B">
      <w:pPr>
        <w:widowControl w:val="0"/>
        <w:numPr>
          <w:ilvl w:val="0"/>
          <w:numId w:val="42"/>
        </w:numPr>
        <w:tabs>
          <w:tab w:val="left" w:pos="426"/>
        </w:tabs>
        <w:suppressAutoHyphens w:val="0"/>
        <w:autoSpaceDE w:val="0"/>
        <w:autoSpaceDN w:val="0"/>
        <w:adjustRightInd w:val="0"/>
        <w:ind w:left="426" w:hanging="426"/>
        <w:jc w:val="both"/>
        <w:rPr>
          <w:rFonts w:ascii="Cambria" w:hAnsi="Cambria"/>
          <w:color w:val="000000"/>
          <w:spacing w:val="-4"/>
          <w:sz w:val="22"/>
          <w:szCs w:val="22"/>
          <w:lang w:eastAsia="pl-PL"/>
        </w:rPr>
      </w:pPr>
      <w:r w:rsidRPr="000D797E">
        <w:rPr>
          <w:rFonts w:ascii="Cambria" w:hAnsi="Cambria"/>
          <w:color w:val="000000"/>
          <w:spacing w:val="-4"/>
          <w:sz w:val="22"/>
          <w:szCs w:val="22"/>
          <w:lang w:eastAsia="pl-PL"/>
        </w:rPr>
        <w:t xml:space="preserve">W przypadku, o którym mowa w </w:t>
      </w:r>
      <w:r w:rsidR="001A3B02" w:rsidRPr="000D797E">
        <w:rPr>
          <w:rFonts w:ascii="Cambria" w:hAnsi="Cambria"/>
          <w:color w:val="000000"/>
          <w:spacing w:val="-4"/>
          <w:sz w:val="22"/>
          <w:szCs w:val="22"/>
          <w:lang w:eastAsia="pl-PL"/>
        </w:rPr>
        <w:t>ust.</w:t>
      </w:r>
      <w:r w:rsidRPr="000D797E">
        <w:rPr>
          <w:rFonts w:ascii="Cambria" w:hAnsi="Cambria"/>
          <w:color w:val="000000"/>
          <w:spacing w:val="-4"/>
          <w:sz w:val="22"/>
          <w:szCs w:val="22"/>
          <w:lang w:eastAsia="pl-PL"/>
        </w:rPr>
        <w:t xml:space="preserve"> </w:t>
      </w:r>
      <w:r w:rsidR="001A3B02" w:rsidRPr="000D797E">
        <w:rPr>
          <w:rFonts w:ascii="Cambria" w:hAnsi="Cambria"/>
          <w:color w:val="000000"/>
          <w:spacing w:val="-4"/>
          <w:sz w:val="22"/>
          <w:szCs w:val="22"/>
          <w:lang w:eastAsia="pl-PL"/>
        </w:rPr>
        <w:t>1 pkt. 2</w:t>
      </w:r>
      <w:r w:rsidRPr="000D797E">
        <w:rPr>
          <w:rFonts w:ascii="Cambria" w:hAnsi="Cambria"/>
          <w:color w:val="000000"/>
          <w:spacing w:val="-4"/>
          <w:sz w:val="22"/>
          <w:szCs w:val="22"/>
          <w:lang w:eastAsia="pl-PL"/>
        </w:rPr>
        <w:t xml:space="preserve"> lit. a, </w:t>
      </w:r>
      <w:r w:rsidR="001A3B02" w:rsidRPr="000D797E">
        <w:rPr>
          <w:rFonts w:ascii="Cambria" w:hAnsi="Cambria"/>
          <w:color w:val="000000"/>
          <w:spacing w:val="-4"/>
          <w:sz w:val="22"/>
          <w:szCs w:val="22"/>
          <w:lang w:eastAsia="pl-PL"/>
        </w:rPr>
        <w:t>Z</w:t>
      </w:r>
      <w:r w:rsidRPr="000D797E">
        <w:rPr>
          <w:rFonts w:ascii="Cambria" w:hAnsi="Cambria"/>
          <w:color w:val="000000"/>
          <w:spacing w:val="-4"/>
          <w:sz w:val="22"/>
          <w:szCs w:val="22"/>
          <w:lang w:eastAsia="pl-PL"/>
        </w:rPr>
        <w:t>amawiający odstępuje od umowy w części, której zmiana dotyczy.</w:t>
      </w:r>
    </w:p>
    <w:p w:rsidR="00414469" w:rsidRPr="000D797E" w:rsidRDefault="0073348E" w:rsidP="00455A5B">
      <w:pPr>
        <w:widowControl w:val="0"/>
        <w:numPr>
          <w:ilvl w:val="0"/>
          <w:numId w:val="42"/>
        </w:numPr>
        <w:tabs>
          <w:tab w:val="left" w:pos="426"/>
        </w:tabs>
        <w:suppressAutoHyphens w:val="0"/>
        <w:autoSpaceDE w:val="0"/>
        <w:autoSpaceDN w:val="0"/>
        <w:adjustRightInd w:val="0"/>
        <w:ind w:left="426" w:hanging="426"/>
        <w:jc w:val="both"/>
        <w:rPr>
          <w:rFonts w:ascii="Cambria" w:hAnsi="Cambria"/>
          <w:color w:val="000000"/>
          <w:spacing w:val="-4"/>
          <w:sz w:val="22"/>
          <w:szCs w:val="22"/>
          <w:lang w:eastAsia="pl-PL"/>
        </w:rPr>
      </w:pPr>
      <w:r w:rsidRPr="000D797E">
        <w:rPr>
          <w:rFonts w:ascii="Cambria" w:hAnsi="Cambria"/>
          <w:color w:val="000000"/>
          <w:spacing w:val="-4"/>
          <w:sz w:val="22"/>
          <w:szCs w:val="22"/>
          <w:lang w:eastAsia="pl-PL"/>
        </w:rPr>
        <w:t xml:space="preserve">W przypadkach, o których mowa w </w:t>
      </w:r>
      <w:r w:rsidR="001A3B02" w:rsidRPr="000D797E">
        <w:rPr>
          <w:rFonts w:ascii="Cambria" w:hAnsi="Cambria"/>
          <w:color w:val="000000"/>
          <w:spacing w:val="-4"/>
          <w:sz w:val="22"/>
          <w:szCs w:val="22"/>
          <w:lang w:eastAsia="pl-PL"/>
        </w:rPr>
        <w:t xml:space="preserve">ust. 1 </w:t>
      </w:r>
      <w:r w:rsidRPr="000D797E">
        <w:rPr>
          <w:rFonts w:ascii="Cambria" w:hAnsi="Cambria"/>
          <w:color w:val="000000"/>
          <w:spacing w:val="-4"/>
          <w:sz w:val="22"/>
          <w:szCs w:val="22"/>
          <w:lang w:eastAsia="pl-PL"/>
        </w:rPr>
        <w:t xml:space="preserve">pkt. 1, </w:t>
      </w:r>
      <w:r w:rsidR="001A3B02" w:rsidRPr="000D797E">
        <w:rPr>
          <w:rFonts w:ascii="Cambria" w:hAnsi="Cambria"/>
          <w:color w:val="000000"/>
          <w:spacing w:val="-4"/>
          <w:sz w:val="22"/>
          <w:szCs w:val="22"/>
          <w:lang w:eastAsia="pl-PL"/>
        </w:rPr>
        <w:t>Wykonawca</w:t>
      </w:r>
      <w:r w:rsidRPr="000D797E">
        <w:rPr>
          <w:rFonts w:ascii="Cambria" w:hAnsi="Cambria"/>
          <w:color w:val="000000"/>
          <w:spacing w:val="-4"/>
          <w:sz w:val="22"/>
          <w:szCs w:val="22"/>
          <w:lang w:eastAsia="pl-PL"/>
        </w:rPr>
        <w:t xml:space="preserve"> może żądać wyłącznie wynagrodzenia należnego z tytułu wykonania części umowy.</w:t>
      </w:r>
    </w:p>
    <w:p w:rsidR="007019C6" w:rsidRPr="000D797E" w:rsidRDefault="00DF394F" w:rsidP="00B20D5A">
      <w:pPr>
        <w:widowControl w:val="0"/>
        <w:suppressAutoHyphens w:val="0"/>
        <w:spacing w:before="120"/>
        <w:jc w:val="center"/>
        <w:rPr>
          <w:rFonts w:ascii="Cambria" w:hAnsi="Cambria"/>
          <w:b/>
          <w:spacing w:val="-4"/>
          <w:sz w:val="22"/>
        </w:rPr>
      </w:pPr>
      <w:r w:rsidRPr="000D797E">
        <w:rPr>
          <w:rFonts w:ascii="Cambria" w:hAnsi="Cambria"/>
          <w:b/>
          <w:spacing w:val="-4"/>
          <w:sz w:val="22"/>
        </w:rPr>
        <w:t>O</w:t>
      </w:r>
      <w:r w:rsidR="007019C6" w:rsidRPr="000D797E">
        <w:rPr>
          <w:rFonts w:ascii="Cambria" w:hAnsi="Cambria"/>
          <w:b/>
          <w:spacing w:val="-4"/>
          <w:sz w:val="22"/>
        </w:rPr>
        <w:t>chrona danych osobowych</w:t>
      </w:r>
    </w:p>
    <w:p w:rsidR="007019C6" w:rsidRPr="000D797E" w:rsidRDefault="007019C6" w:rsidP="00B20D5A">
      <w:pPr>
        <w:widowControl w:val="0"/>
        <w:suppressAutoHyphens w:val="0"/>
        <w:jc w:val="center"/>
        <w:rPr>
          <w:rFonts w:ascii="Cambria" w:hAnsi="Cambria"/>
          <w:b/>
          <w:bCs/>
          <w:spacing w:val="-4"/>
          <w:sz w:val="22"/>
          <w:szCs w:val="22"/>
          <w:lang w:eastAsia="en-US"/>
        </w:rPr>
      </w:pPr>
      <w:r w:rsidRPr="000D797E">
        <w:rPr>
          <w:rFonts w:ascii="Cambria" w:hAnsi="Cambria"/>
          <w:b/>
          <w:bCs/>
          <w:spacing w:val="-4"/>
          <w:sz w:val="22"/>
          <w:szCs w:val="22"/>
          <w:lang w:eastAsia="en-US"/>
        </w:rPr>
        <w:t>§ 1</w:t>
      </w:r>
      <w:r w:rsidR="00D11231" w:rsidRPr="000D797E">
        <w:rPr>
          <w:rFonts w:ascii="Cambria" w:hAnsi="Cambria"/>
          <w:b/>
          <w:bCs/>
          <w:spacing w:val="-4"/>
          <w:sz w:val="22"/>
          <w:szCs w:val="22"/>
          <w:lang w:eastAsia="en-US"/>
        </w:rPr>
        <w:t>5</w:t>
      </w:r>
    </w:p>
    <w:p w:rsidR="007019C6" w:rsidRPr="000D797E" w:rsidRDefault="007019C6" w:rsidP="00455A5B">
      <w:pPr>
        <w:widowControl w:val="0"/>
        <w:numPr>
          <w:ilvl w:val="0"/>
          <w:numId w:val="57"/>
        </w:numPr>
        <w:tabs>
          <w:tab w:val="clear" w:pos="720"/>
          <w:tab w:val="num" w:pos="426"/>
        </w:tabs>
        <w:suppressAutoHyphens w:val="0"/>
        <w:ind w:left="426" w:hanging="426"/>
        <w:jc w:val="both"/>
        <w:rPr>
          <w:rFonts w:ascii="Cambria" w:hAnsi="Cambria"/>
          <w:bCs/>
          <w:spacing w:val="-4"/>
          <w:sz w:val="22"/>
          <w:szCs w:val="22"/>
          <w:lang w:eastAsia="en-US"/>
        </w:rPr>
      </w:pPr>
      <w:r w:rsidRPr="000D797E">
        <w:rPr>
          <w:rFonts w:ascii="Cambria" w:hAnsi="Cambria"/>
          <w:spacing w:val="-4"/>
          <w:sz w:val="22"/>
          <w:szCs w:val="22"/>
          <w:lang w:eastAsia="en-US"/>
        </w:rPr>
        <w:t>Wykonawca jako administrator danych osobowych oświadcza, że zapoznał się z przepisami o ochronie danych osobowych, w szczególności zawartymi w Rozporządzeniu Parlamentu Europej</w:t>
      </w:r>
      <w:r w:rsidRPr="000D797E">
        <w:rPr>
          <w:rFonts w:ascii="Cambria" w:hAnsi="Cambria"/>
          <w:spacing w:val="-4"/>
          <w:sz w:val="22"/>
          <w:szCs w:val="22"/>
          <w:lang w:eastAsia="en-US"/>
        </w:rPr>
        <w:softHyphen/>
        <w:t xml:space="preserve">skiego i Rady (UE) 2016/679 z dnia 27 kwietnia 2016 r. w sprawie ochrony osób fizycznych w związku </w:t>
      </w:r>
      <w:r w:rsidR="00871EB9" w:rsidRPr="000D797E">
        <w:rPr>
          <w:rFonts w:ascii="Cambria" w:hAnsi="Cambria"/>
          <w:spacing w:val="-4"/>
          <w:sz w:val="22"/>
          <w:szCs w:val="22"/>
          <w:lang w:eastAsia="en-US"/>
        </w:rPr>
        <w:br/>
      </w:r>
      <w:r w:rsidRPr="000D797E">
        <w:rPr>
          <w:rFonts w:ascii="Cambria" w:hAnsi="Cambria"/>
          <w:spacing w:val="-4"/>
          <w:sz w:val="22"/>
          <w:szCs w:val="22"/>
          <w:lang w:eastAsia="en-US"/>
        </w:rPr>
        <w:t>z przetwarzaniem danych osobowych i w sprawie swobodnego przepływu takich danych oraz uchylenia dyrektywy 95/46/WE (ogólnego rozporządzenia o ochronie danych), u</w:t>
      </w:r>
      <w:r w:rsidRPr="000D797E">
        <w:rPr>
          <w:rFonts w:ascii="Cambria" w:hAnsi="Cambria"/>
          <w:bCs/>
          <w:spacing w:val="-4"/>
          <w:sz w:val="22"/>
          <w:szCs w:val="22"/>
          <w:lang w:eastAsia="en-US"/>
        </w:rPr>
        <w:t>stawie</w:t>
      </w:r>
      <w:r w:rsidRPr="000D797E">
        <w:rPr>
          <w:rFonts w:ascii="Cambria" w:hAnsi="Cambria"/>
          <w:spacing w:val="-4"/>
          <w:sz w:val="22"/>
          <w:szCs w:val="22"/>
          <w:lang w:eastAsia="en-US"/>
        </w:rPr>
        <w:t xml:space="preserve"> z dnia 10 maja 2018 r. o </w:t>
      </w:r>
      <w:r w:rsidRPr="000D797E">
        <w:rPr>
          <w:rFonts w:ascii="Cambria" w:hAnsi="Cambria"/>
          <w:bCs/>
          <w:spacing w:val="-4"/>
          <w:sz w:val="22"/>
          <w:szCs w:val="22"/>
          <w:lang w:eastAsia="en-US"/>
        </w:rPr>
        <w:t>ochronie danych osobowych,</w:t>
      </w:r>
      <w:r w:rsidRPr="000D797E">
        <w:rPr>
          <w:rFonts w:ascii="Cambria" w:hAnsi="Cambria"/>
          <w:spacing w:val="-4"/>
          <w:sz w:val="22"/>
          <w:szCs w:val="22"/>
          <w:lang w:eastAsia="en-US"/>
        </w:rPr>
        <w:t xml:space="preserve"> ustawie </w:t>
      </w:r>
      <w:r w:rsidRPr="000D797E">
        <w:rPr>
          <w:rFonts w:ascii="Cambria" w:hAnsi="Cambria"/>
          <w:bCs/>
          <w:spacing w:val="-4"/>
          <w:sz w:val="22"/>
          <w:szCs w:val="22"/>
          <w:lang w:eastAsia="en-US"/>
        </w:rPr>
        <w:t>z dnia 11 września 2015 r. o działalności ubezpieczeniowej i reasekuracyjnej oraz w innych obowiązujących aktach prawnych.</w:t>
      </w:r>
    </w:p>
    <w:p w:rsidR="007019C6" w:rsidRPr="000D797E" w:rsidRDefault="007019C6" w:rsidP="00455A5B">
      <w:pPr>
        <w:widowControl w:val="0"/>
        <w:numPr>
          <w:ilvl w:val="0"/>
          <w:numId w:val="57"/>
        </w:numPr>
        <w:tabs>
          <w:tab w:val="clear" w:pos="720"/>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Wykonawca zobowiązuje się do wdrożenia rozwiązań i regulacji celem prawidłowego wykonania obowiązków wynikających z przepisów wskazanych w ust. 1.</w:t>
      </w:r>
    </w:p>
    <w:p w:rsidR="007019C6" w:rsidRPr="000D797E" w:rsidRDefault="007019C6" w:rsidP="00455A5B">
      <w:pPr>
        <w:widowControl w:val="0"/>
        <w:numPr>
          <w:ilvl w:val="0"/>
          <w:numId w:val="57"/>
        </w:numPr>
        <w:tabs>
          <w:tab w:val="clear" w:pos="720"/>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lastRenderedPageBreak/>
        <w:t>Wykonawca oświadcza, iż dysponuje środkami zabezpieczającymi dane osobowe.</w:t>
      </w:r>
    </w:p>
    <w:p w:rsidR="007019C6" w:rsidRPr="000D797E" w:rsidRDefault="007019C6" w:rsidP="00455A5B">
      <w:pPr>
        <w:widowControl w:val="0"/>
        <w:numPr>
          <w:ilvl w:val="0"/>
          <w:numId w:val="57"/>
        </w:numPr>
        <w:tabs>
          <w:tab w:val="clear" w:pos="720"/>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Wykonawca zobowiązuje się do przestrzegania i stosowania zasad ochrony danych osobowych, o których mowa w ust. 1, w szczególności do:</w:t>
      </w:r>
    </w:p>
    <w:p w:rsidR="007019C6" w:rsidRPr="000D797E" w:rsidRDefault="007019C6" w:rsidP="00455A5B">
      <w:pPr>
        <w:widowControl w:val="0"/>
        <w:numPr>
          <w:ilvl w:val="0"/>
          <w:numId w:val="58"/>
        </w:numPr>
        <w:tabs>
          <w:tab w:val="clear" w:pos="720"/>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adekwatnego, stosownego oraz ograniczonego do tego, co niezbędne do celów, w których dane są przetwarzane,</w:t>
      </w:r>
    </w:p>
    <w:p w:rsidR="007019C6" w:rsidRPr="000D797E" w:rsidRDefault="007019C6" w:rsidP="00455A5B">
      <w:pPr>
        <w:widowControl w:val="0"/>
        <w:numPr>
          <w:ilvl w:val="0"/>
          <w:numId w:val="58"/>
        </w:numPr>
        <w:tabs>
          <w:tab w:val="clear" w:pos="720"/>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zabezpieczenia danych osobowych przed ich udostępnieniem osobom nieupoważnionym,</w:t>
      </w:r>
    </w:p>
    <w:p w:rsidR="007019C6" w:rsidRPr="000D797E" w:rsidRDefault="007019C6" w:rsidP="00455A5B">
      <w:pPr>
        <w:widowControl w:val="0"/>
        <w:numPr>
          <w:ilvl w:val="0"/>
          <w:numId w:val="58"/>
        </w:numPr>
        <w:tabs>
          <w:tab w:val="clear" w:pos="720"/>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zachowania szczególnej staranności w trakcie dokonywania operacji przetwarzania danych osobowych w celu ochrony interesów osób, których dane dotyczą,</w:t>
      </w:r>
    </w:p>
    <w:p w:rsidR="007019C6" w:rsidRPr="000D797E" w:rsidRDefault="007019C6" w:rsidP="00455A5B">
      <w:pPr>
        <w:widowControl w:val="0"/>
        <w:numPr>
          <w:ilvl w:val="0"/>
          <w:numId w:val="58"/>
        </w:numPr>
        <w:tabs>
          <w:tab w:val="clear" w:pos="720"/>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 xml:space="preserve">zachowania w tajemnicy danych osobowych oraz sposobów ich zabezpieczenia, w tym także </w:t>
      </w:r>
      <w:r w:rsidRPr="000D797E">
        <w:rPr>
          <w:rFonts w:ascii="Cambria" w:hAnsi="Cambria"/>
          <w:spacing w:val="-4"/>
          <w:sz w:val="22"/>
          <w:szCs w:val="22"/>
          <w:lang w:eastAsia="en-US"/>
        </w:rPr>
        <w:br/>
        <w:t xml:space="preserve">po rozwiązaniu umowy oraz zobowiązuje się zapewnić, aby osoby mające dostęp do przetwarzania danych osobowych zachowały je oraz sposoby ich zabezpieczeń w tajemnicy, w tym także </w:t>
      </w:r>
      <w:r w:rsidRPr="000D797E">
        <w:rPr>
          <w:rFonts w:ascii="Cambria" w:hAnsi="Cambria"/>
          <w:spacing w:val="-4"/>
          <w:sz w:val="22"/>
          <w:szCs w:val="22"/>
          <w:lang w:eastAsia="en-US"/>
        </w:rPr>
        <w:br/>
        <w:t>po rozwiązaniu umowy,</w:t>
      </w:r>
    </w:p>
    <w:p w:rsidR="007019C6" w:rsidRPr="000D797E" w:rsidRDefault="007019C6" w:rsidP="00455A5B">
      <w:pPr>
        <w:widowControl w:val="0"/>
        <w:numPr>
          <w:ilvl w:val="0"/>
          <w:numId w:val="58"/>
        </w:numPr>
        <w:tabs>
          <w:tab w:val="clear" w:pos="720"/>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 xml:space="preserve">niekopiowania, nieprzekazywania, niewykorzystywania, nieujawniania, niepowielania danych osobowych uzyskanych od Zamawiającego lub w jakikolwiek sposób ich nierozpowszechniania, </w:t>
      </w:r>
      <w:r w:rsidRPr="000D797E">
        <w:rPr>
          <w:rFonts w:ascii="Cambria" w:hAnsi="Cambria"/>
          <w:spacing w:val="-4"/>
          <w:sz w:val="22"/>
          <w:szCs w:val="22"/>
          <w:lang w:eastAsia="en-US"/>
        </w:rPr>
        <w:br/>
        <w:t>z wyjątkiem sytuacji, gdy wykorzystanie tych danych następuje w celu wykonania niniejszej umowy.</w:t>
      </w:r>
    </w:p>
    <w:p w:rsidR="00080D84" w:rsidRPr="000D797E" w:rsidRDefault="00080D84" w:rsidP="00226063">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Postanowienia końcowe</w:t>
      </w:r>
    </w:p>
    <w:p w:rsidR="00080D84" w:rsidRPr="000D797E" w:rsidRDefault="000F1786" w:rsidP="00B20D5A">
      <w:pPr>
        <w:widowControl w:val="0"/>
        <w:suppressAutoHyphens w:val="0"/>
        <w:jc w:val="center"/>
        <w:rPr>
          <w:rFonts w:ascii="Cambria" w:hAnsi="Cambria"/>
          <w:b/>
          <w:sz w:val="22"/>
          <w:szCs w:val="22"/>
        </w:rPr>
      </w:pPr>
      <w:r w:rsidRPr="000D797E">
        <w:rPr>
          <w:rFonts w:ascii="Cambria" w:hAnsi="Cambria"/>
          <w:b/>
          <w:sz w:val="22"/>
          <w:szCs w:val="22"/>
        </w:rPr>
        <w:t>§1</w:t>
      </w:r>
      <w:r w:rsidR="00226063" w:rsidRPr="000D797E">
        <w:rPr>
          <w:rFonts w:ascii="Cambria" w:hAnsi="Cambria"/>
          <w:b/>
          <w:sz w:val="22"/>
          <w:szCs w:val="22"/>
        </w:rPr>
        <w:t>6</w:t>
      </w:r>
    </w:p>
    <w:p w:rsidR="00080D84" w:rsidRPr="000D797E" w:rsidRDefault="00080D84" w:rsidP="00B20D5A">
      <w:pPr>
        <w:widowControl w:val="0"/>
        <w:tabs>
          <w:tab w:val="left" w:pos="360"/>
        </w:tabs>
        <w:suppressAutoHyphens w:val="0"/>
        <w:jc w:val="both"/>
        <w:rPr>
          <w:rFonts w:ascii="Cambria" w:hAnsi="Cambria"/>
          <w:spacing w:val="-4"/>
          <w:sz w:val="22"/>
          <w:szCs w:val="22"/>
        </w:rPr>
      </w:pPr>
      <w:r w:rsidRPr="000D797E">
        <w:rPr>
          <w:rFonts w:ascii="Cambria" w:hAnsi="Cambria"/>
          <w:spacing w:val="-4"/>
          <w:sz w:val="22"/>
          <w:szCs w:val="22"/>
        </w:rPr>
        <w:t>Integralną częścią niniejszej umowy jest:</w:t>
      </w:r>
    </w:p>
    <w:p w:rsidR="007019C6" w:rsidRPr="000D797E" w:rsidRDefault="007019C6" w:rsidP="00D1363E">
      <w:pPr>
        <w:widowControl w:val="0"/>
        <w:numPr>
          <w:ilvl w:val="0"/>
          <w:numId w:val="6"/>
        </w:numPr>
        <w:tabs>
          <w:tab w:val="clear" w:pos="0"/>
          <w:tab w:val="num" w:pos="426"/>
        </w:tabs>
        <w:suppressAutoHyphens w:val="0"/>
        <w:ind w:left="426" w:hanging="426"/>
        <w:jc w:val="both"/>
        <w:rPr>
          <w:rFonts w:ascii="Cambria" w:hAnsi="Cambria"/>
          <w:spacing w:val="-4"/>
          <w:sz w:val="22"/>
          <w:szCs w:val="22"/>
        </w:rPr>
      </w:pPr>
      <w:r w:rsidRPr="000D797E">
        <w:rPr>
          <w:rFonts w:ascii="Cambria" w:hAnsi="Cambria"/>
          <w:spacing w:val="-4"/>
          <w:sz w:val="22"/>
          <w:szCs w:val="22"/>
        </w:rPr>
        <w:t>specyfikacja warunków zamówienia,</w:t>
      </w:r>
    </w:p>
    <w:p w:rsidR="007019C6" w:rsidRPr="000D797E" w:rsidRDefault="007019C6" w:rsidP="00D1363E">
      <w:pPr>
        <w:widowControl w:val="0"/>
        <w:numPr>
          <w:ilvl w:val="0"/>
          <w:numId w:val="6"/>
        </w:numPr>
        <w:tabs>
          <w:tab w:val="clear" w:pos="0"/>
          <w:tab w:val="num" w:pos="426"/>
        </w:tabs>
        <w:suppressAutoHyphens w:val="0"/>
        <w:ind w:left="426" w:hanging="426"/>
        <w:jc w:val="both"/>
        <w:rPr>
          <w:rFonts w:ascii="Cambria" w:hAnsi="Cambria"/>
          <w:spacing w:val="-4"/>
          <w:sz w:val="22"/>
          <w:szCs w:val="22"/>
        </w:rPr>
      </w:pPr>
      <w:r w:rsidRPr="000D797E">
        <w:rPr>
          <w:rFonts w:ascii="Cambria" w:hAnsi="Cambria"/>
          <w:spacing w:val="-4"/>
          <w:sz w:val="22"/>
          <w:szCs w:val="22"/>
        </w:rPr>
        <w:t>ogólne/szczególne warunki ubezpieczenia aktualne na dzień składania ofert i obowiązujące przez cały okres realizacji zamówienia, tj. (należy wymienić): …………………………………………………..,</w:t>
      </w:r>
    </w:p>
    <w:p w:rsidR="007019C6" w:rsidRPr="000D797E" w:rsidRDefault="00080D84" w:rsidP="00D1363E">
      <w:pPr>
        <w:widowControl w:val="0"/>
        <w:numPr>
          <w:ilvl w:val="0"/>
          <w:numId w:val="6"/>
        </w:numPr>
        <w:tabs>
          <w:tab w:val="clear" w:pos="0"/>
          <w:tab w:val="num" w:pos="426"/>
        </w:tabs>
        <w:suppressAutoHyphens w:val="0"/>
        <w:ind w:left="426" w:hanging="426"/>
        <w:jc w:val="both"/>
        <w:rPr>
          <w:rFonts w:ascii="Cambria" w:hAnsi="Cambria"/>
          <w:spacing w:val="-4"/>
          <w:sz w:val="22"/>
          <w:szCs w:val="22"/>
        </w:rPr>
      </w:pPr>
      <w:r w:rsidRPr="000D797E">
        <w:rPr>
          <w:rFonts w:ascii="Cambria" w:hAnsi="Cambria"/>
          <w:spacing w:val="-4"/>
          <w:sz w:val="22"/>
          <w:szCs w:val="22"/>
        </w:rPr>
        <w:t xml:space="preserve">oferta złożona przez </w:t>
      </w:r>
      <w:r w:rsidR="002B3A0E" w:rsidRPr="000D797E">
        <w:rPr>
          <w:rFonts w:ascii="Cambria" w:hAnsi="Cambria"/>
          <w:spacing w:val="-4"/>
          <w:sz w:val="22"/>
          <w:szCs w:val="22"/>
        </w:rPr>
        <w:t>Wykonawcę</w:t>
      </w:r>
      <w:r w:rsidRPr="000D797E">
        <w:rPr>
          <w:rFonts w:ascii="Cambria" w:hAnsi="Cambria"/>
          <w:spacing w:val="-4"/>
          <w:sz w:val="22"/>
          <w:szCs w:val="22"/>
        </w:rPr>
        <w:t xml:space="preserve"> z dnia ......................</w:t>
      </w:r>
      <w:r w:rsidR="00DD66C3" w:rsidRPr="000D797E">
        <w:rPr>
          <w:rFonts w:ascii="Cambria" w:hAnsi="Cambria"/>
          <w:spacing w:val="-4"/>
          <w:sz w:val="22"/>
          <w:szCs w:val="22"/>
        </w:rPr>
        <w:t>,</w:t>
      </w:r>
    </w:p>
    <w:p w:rsidR="00DD66C3" w:rsidRPr="000D797E" w:rsidRDefault="00DD66C3" w:rsidP="00D1363E">
      <w:pPr>
        <w:widowControl w:val="0"/>
        <w:numPr>
          <w:ilvl w:val="0"/>
          <w:numId w:val="6"/>
        </w:numPr>
        <w:tabs>
          <w:tab w:val="clear" w:pos="0"/>
          <w:tab w:val="num" w:pos="426"/>
        </w:tabs>
        <w:suppressAutoHyphens w:val="0"/>
        <w:ind w:left="426" w:hanging="426"/>
        <w:jc w:val="both"/>
        <w:rPr>
          <w:rFonts w:ascii="Cambria" w:hAnsi="Cambria"/>
          <w:spacing w:val="-4"/>
          <w:sz w:val="22"/>
          <w:szCs w:val="22"/>
        </w:rPr>
      </w:pPr>
      <w:r w:rsidRPr="000D797E">
        <w:rPr>
          <w:rFonts w:ascii="Cambria" w:hAnsi="Cambria"/>
          <w:spacing w:val="-4"/>
          <w:sz w:val="22"/>
          <w:szCs w:val="22"/>
        </w:rPr>
        <w:t>załącznik nr 1 do umowy, tj. dokument kalkulacyjny określający szczegółowy sposób obliczenia składki, tzn. zastosowane niezmienne stawki i składki roczne w odniesieniu do poszczególnych składników mienia</w:t>
      </w:r>
      <w:r w:rsidR="002E7F46" w:rsidRPr="000D797E">
        <w:rPr>
          <w:rFonts w:ascii="Cambria" w:hAnsi="Cambria"/>
          <w:spacing w:val="-4"/>
          <w:sz w:val="22"/>
          <w:szCs w:val="22"/>
        </w:rPr>
        <w:t>, osób</w:t>
      </w:r>
      <w:r w:rsidRPr="000D797E">
        <w:rPr>
          <w:rFonts w:ascii="Cambria" w:hAnsi="Cambria"/>
          <w:spacing w:val="-4"/>
          <w:sz w:val="22"/>
          <w:szCs w:val="22"/>
        </w:rPr>
        <w:t xml:space="preserve"> i rodzajów ubezpieczenia,</w:t>
      </w:r>
    </w:p>
    <w:p w:rsidR="002B3A0E" w:rsidRPr="000D797E" w:rsidRDefault="007019C6" w:rsidP="00D1363E">
      <w:pPr>
        <w:widowControl w:val="0"/>
        <w:numPr>
          <w:ilvl w:val="0"/>
          <w:numId w:val="6"/>
        </w:numPr>
        <w:tabs>
          <w:tab w:val="clear" w:pos="0"/>
          <w:tab w:val="num" w:pos="426"/>
        </w:tabs>
        <w:suppressAutoHyphens w:val="0"/>
        <w:ind w:left="426" w:hanging="426"/>
        <w:jc w:val="both"/>
        <w:rPr>
          <w:rFonts w:ascii="Cambria" w:hAnsi="Cambria"/>
          <w:spacing w:val="-4"/>
          <w:sz w:val="22"/>
          <w:szCs w:val="22"/>
        </w:rPr>
      </w:pPr>
      <w:r w:rsidRPr="000D797E">
        <w:rPr>
          <w:rFonts w:ascii="Cambria" w:hAnsi="Cambria"/>
          <w:spacing w:val="-4"/>
          <w:sz w:val="22"/>
          <w:szCs w:val="22"/>
        </w:rPr>
        <w:t>dokumenty ubezpieczeniowe wystawiane przez Wykonawcę.</w:t>
      </w:r>
    </w:p>
    <w:p w:rsidR="00080D84" w:rsidRPr="000D797E" w:rsidRDefault="000F1786" w:rsidP="00B20D5A">
      <w:pPr>
        <w:widowControl w:val="0"/>
        <w:suppressAutoHyphens w:val="0"/>
        <w:spacing w:before="120"/>
        <w:jc w:val="center"/>
        <w:rPr>
          <w:rFonts w:ascii="Cambria" w:hAnsi="Cambria"/>
          <w:b/>
          <w:sz w:val="22"/>
          <w:szCs w:val="22"/>
        </w:rPr>
      </w:pPr>
      <w:r w:rsidRPr="000D797E">
        <w:rPr>
          <w:rFonts w:ascii="Cambria" w:hAnsi="Cambria"/>
          <w:b/>
          <w:sz w:val="22"/>
          <w:szCs w:val="22"/>
        </w:rPr>
        <w:t>§1</w:t>
      </w:r>
      <w:r w:rsidR="00226063" w:rsidRPr="000D797E">
        <w:rPr>
          <w:rFonts w:ascii="Cambria" w:hAnsi="Cambria"/>
          <w:b/>
          <w:sz w:val="22"/>
          <w:szCs w:val="22"/>
        </w:rPr>
        <w:t>7</w:t>
      </w:r>
    </w:p>
    <w:p w:rsidR="00080D84" w:rsidRPr="000D797E" w:rsidRDefault="00080D84" w:rsidP="00B20D5A">
      <w:pPr>
        <w:widowControl w:val="0"/>
        <w:suppressAutoHyphens w:val="0"/>
        <w:jc w:val="both"/>
        <w:rPr>
          <w:rFonts w:ascii="Cambria" w:hAnsi="Cambria"/>
          <w:sz w:val="22"/>
          <w:szCs w:val="22"/>
        </w:rPr>
      </w:pPr>
      <w:r w:rsidRPr="000D797E">
        <w:rPr>
          <w:rFonts w:ascii="Cambria" w:hAnsi="Cambria"/>
          <w:sz w:val="22"/>
          <w:szCs w:val="22"/>
        </w:rPr>
        <w:t xml:space="preserve">Wierzytelności wynikające z umowy, dotyczące rozliczeń między </w:t>
      </w:r>
      <w:r w:rsidR="007019C6" w:rsidRPr="000D797E">
        <w:rPr>
          <w:rFonts w:ascii="Cambria" w:hAnsi="Cambria"/>
          <w:sz w:val="22"/>
          <w:szCs w:val="22"/>
        </w:rPr>
        <w:t>Z</w:t>
      </w:r>
      <w:r w:rsidRPr="000D797E">
        <w:rPr>
          <w:rFonts w:ascii="Cambria" w:hAnsi="Cambria"/>
          <w:sz w:val="22"/>
          <w:szCs w:val="22"/>
        </w:rPr>
        <w:t xml:space="preserve">amawiającym i </w:t>
      </w:r>
      <w:r w:rsidR="007019C6" w:rsidRPr="000D797E">
        <w:rPr>
          <w:rFonts w:ascii="Cambria" w:hAnsi="Cambria"/>
          <w:sz w:val="22"/>
          <w:szCs w:val="22"/>
        </w:rPr>
        <w:t>W</w:t>
      </w:r>
      <w:r w:rsidRPr="000D797E">
        <w:rPr>
          <w:rFonts w:ascii="Cambria" w:hAnsi="Cambria"/>
          <w:sz w:val="22"/>
          <w:szCs w:val="22"/>
        </w:rPr>
        <w:t>ykonawcą, nie</w:t>
      </w:r>
      <w:r w:rsidR="002576B4" w:rsidRPr="000D797E">
        <w:rPr>
          <w:rFonts w:ascii="Cambria" w:hAnsi="Cambria"/>
          <w:sz w:val="22"/>
          <w:szCs w:val="22"/>
        </w:rPr>
        <w:t> </w:t>
      </w:r>
      <w:r w:rsidRPr="000D797E">
        <w:rPr>
          <w:rFonts w:ascii="Cambria" w:hAnsi="Cambria"/>
          <w:sz w:val="22"/>
          <w:szCs w:val="22"/>
        </w:rPr>
        <w:t>mogą być zbyte na rzecz osób trzecich bez zgody obu stron.</w:t>
      </w:r>
    </w:p>
    <w:p w:rsidR="00965EEE" w:rsidRPr="000D797E" w:rsidRDefault="000F1786" w:rsidP="00B20D5A">
      <w:pPr>
        <w:widowControl w:val="0"/>
        <w:suppressAutoHyphens w:val="0"/>
        <w:spacing w:before="120"/>
        <w:jc w:val="center"/>
        <w:rPr>
          <w:rFonts w:ascii="Cambria" w:hAnsi="Cambria"/>
          <w:b/>
          <w:sz w:val="22"/>
          <w:szCs w:val="22"/>
        </w:rPr>
      </w:pPr>
      <w:r w:rsidRPr="000D797E">
        <w:rPr>
          <w:rFonts w:ascii="Cambria" w:hAnsi="Cambria"/>
          <w:b/>
          <w:sz w:val="22"/>
          <w:szCs w:val="22"/>
        </w:rPr>
        <w:t>§1</w:t>
      </w:r>
      <w:r w:rsidR="00226063" w:rsidRPr="000D797E">
        <w:rPr>
          <w:rFonts w:ascii="Cambria" w:hAnsi="Cambria"/>
          <w:b/>
          <w:sz w:val="22"/>
          <w:szCs w:val="22"/>
        </w:rPr>
        <w:t>8</w:t>
      </w:r>
    </w:p>
    <w:p w:rsidR="000862BE" w:rsidRPr="000D797E" w:rsidRDefault="00965EEE" w:rsidP="00455A5B">
      <w:pPr>
        <w:widowControl w:val="0"/>
        <w:numPr>
          <w:ilvl w:val="0"/>
          <w:numId w:val="68"/>
        </w:numPr>
        <w:suppressAutoHyphens w:val="0"/>
        <w:jc w:val="both"/>
        <w:rPr>
          <w:rFonts w:ascii="Cambria" w:hAnsi="Cambria"/>
          <w:sz w:val="22"/>
          <w:szCs w:val="22"/>
        </w:rPr>
      </w:pPr>
      <w:r w:rsidRPr="000D797E">
        <w:rPr>
          <w:rFonts w:ascii="Cambria" w:hAnsi="Cambria"/>
          <w:sz w:val="22"/>
          <w:szCs w:val="22"/>
        </w:rPr>
        <w:t>Wszelkie spory, jakie mogą wynikać pomiędzy Stronami w związku z realizacją postanowień niniejszej umowy, będą rozwiązywane polubownie</w:t>
      </w:r>
      <w:r w:rsidR="000862BE" w:rsidRPr="000D797E">
        <w:rPr>
          <w:rFonts w:ascii="Cambria" w:hAnsi="Cambria"/>
          <w:sz w:val="22"/>
          <w:szCs w:val="22"/>
        </w:rPr>
        <w:t>,</w:t>
      </w:r>
      <w:r w:rsidR="00BA1E4C" w:rsidRPr="000D797E">
        <w:rPr>
          <w:rFonts w:ascii="Cambria" w:hAnsi="Cambria"/>
          <w:sz w:val="22"/>
          <w:szCs w:val="22"/>
        </w:rPr>
        <w:t xml:space="preserve"> z wykorzystaniem pozasądowego systemu rozwiązywania sporów</w:t>
      </w:r>
      <w:r w:rsidR="000862BE" w:rsidRPr="000D797E">
        <w:rPr>
          <w:rFonts w:ascii="Cambria" w:hAnsi="Cambria"/>
          <w:sz w:val="22"/>
          <w:szCs w:val="22"/>
        </w:rPr>
        <w:t xml:space="preserve">, a także innych, dopuszczonych prawem mechanizmów, prowadzących </w:t>
      </w:r>
      <w:r w:rsidR="000862BE" w:rsidRPr="000D797E">
        <w:rPr>
          <w:rFonts w:ascii="Cambria" w:hAnsi="Cambria"/>
          <w:sz w:val="22"/>
          <w:szCs w:val="22"/>
        </w:rPr>
        <w:br/>
        <w:t>do konsensusu Stron sporu.</w:t>
      </w:r>
    </w:p>
    <w:p w:rsidR="00080D84" w:rsidRPr="000D797E" w:rsidRDefault="00965EEE" w:rsidP="00455A5B">
      <w:pPr>
        <w:widowControl w:val="0"/>
        <w:numPr>
          <w:ilvl w:val="0"/>
          <w:numId w:val="68"/>
        </w:numPr>
        <w:suppressAutoHyphens w:val="0"/>
        <w:jc w:val="both"/>
        <w:rPr>
          <w:rFonts w:ascii="Cambria" w:hAnsi="Cambria"/>
          <w:sz w:val="22"/>
          <w:szCs w:val="22"/>
        </w:rPr>
      </w:pPr>
      <w:r w:rsidRPr="000D797E">
        <w:rPr>
          <w:rFonts w:ascii="Cambria" w:hAnsi="Cambria"/>
          <w:sz w:val="22"/>
          <w:szCs w:val="22"/>
        </w:rPr>
        <w:t>W razie braku możliwości porozumienia się Stron w terminie nie dłuższym niż 30 dni, spór poddany zostanie rozstrzygnięciu sądu właściwego miejscowo dla siedziby Zamawiającego</w:t>
      </w:r>
      <w:r w:rsidR="00D11231" w:rsidRPr="000D797E">
        <w:rPr>
          <w:rFonts w:ascii="Cambria" w:hAnsi="Cambria"/>
          <w:sz w:val="22"/>
          <w:szCs w:val="22"/>
        </w:rPr>
        <w:t>.</w:t>
      </w:r>
    </w:p>
    <w:p w:rsidR="00080D84" w:rsidRPr="000D797E" w:rsidRDefault="00080D84" w:rsidP="00B20D5A">
      <w:pPr>
        <w:widowControl w:val="0"/>
        <w:suppressAutoHyphens w:val="0"/>
        <w:spacing w:before="120"/>
        <w:jc w:val="center"/>
        <w:rPr>
          <w:rFonts w:ascii="Cambria" w:hAnsi="Cambria"/>
          <w:b/>
          <w:sz w:val="22"/>
          <w:szCs w:val="22"/>
        </w:rPr>
      </w:pPr>
      <w:r w:rsidRPr="000D797E">
        <w:rPr>
          <w:rFonts w:ascii="Cambria" w:hAnsi="Cambria"/>
          <w:b/>
          <w:sz w:val="22"/>
          <w:szCs w:val="22"/>
        </w:rPr>
        <w:t>§</w:t>
      </w:r>
      <w:r w:rsidR="00226063" w:rsidRPr="000D797E">
        <w:rPr>
          <w:rFonts w:ascii="Cambria" w:hAnsi="Cambria"/>
          <w:b/>
          <w:sz w:val="22"/>
          <w:szCs w:val="22"/>
        </w:rPr>
        <w:t>19</w:t>
      </w:r>
    </w:p>
    <w:p w:rsidR="007019C6" w:rsidRPr="000D797E" w:rsidRDefault="007019C6" w:rsidP="005D0934">
      <w:pPr>
        <w:widowControl w:val="0"/>
        <w:suppressAutoHyphens w:val="0"/>
        <w:jc w:val="both"/>
        <w:rPr>
          <w:rFonts w:ascii="Cambria" w:hAnsi="Cambria"/>
          <w:spacing w:val="-2"/>
          <w:sz w:val="22"/>
          <w:szCs w:val="22"/>
          <w:lang w:eastAsia="en-US"/>
        </w:rPr>
      </w:pPr>
      <w:bookmarkStart w:id="325" w:name="_Toc458156849"/>
      <w:r w:rsidRPr="000D797E">
        <w:rPr>
          <w:rFonts w:ascii="Cambria" w:hAnsi="Cambria"/>
          <w:spacing w:val="-2"/>
          <w:sz w:val="22"/>
          <w:szCs w:val="22"/>
          <w:lang w:eastAsia="en-US"/>
        </w:rPr>
        <w:t>Umowę sporządzono w trzech jednobrzmiących egzemplarzach, każdym na prawie oryginału, po jednym egzemplarzu dla Zamawiającego, Wykonawcy i brokera ubezpieczeniowego.</w:t>
      </w:r>
    </w:p>
    <w:tbl>
      <w:tblPr>
        <w:tblW w:w="0" w:type="auto"/>
        <w:jc w:val="center"/>
        <w:tblLook w:val="04A0"/>
      </w:tblPr>
      <w:tblGrid>
        <w:gridCol w:w="4644"/>
        <w:gridCol w:w="4644"/>
      </w:tblGrid>
      <w:tr w:rsidR="007019C6" w:rsidRPr="000D797E" w:rsidTr="00E83F4B">
        <w:trPr>
          <w:jc w:val="center"/>
        </w:trPr>
        <w:tc>
          <w:tcPr>
            <w:tcW w:w="4644" w:type="dxa"/>
            <w:shd w:val="clear" w:color="auto" w:fill="auto"/>
            <w:vAlign w:val="bottom"/>
          </w:tcPr>
          <w:p w:rsidR="007019C6" w:rsidRPr="000D797E" w:rsidRDefault="007019C6" w:rsidP="00E25F61">
            <w:pPr>
              <w:widowControl w:val="0"/>
              <w:suppressAutoHyphens w:val="0"/>
              <w:jc w:val="center"/>
              <w:rPr>
                <w:rFonts w:ascii="Cambria" w:hAnsi="Cambria"/>
                <w:sz w:val="22"/>
                <w:szCs w:val="22"/>
              </w:rPr>
            </w:pPr>
            <w:r w:rsidRPr="000D797E">
              <w:rPr>
                <w:rFonts w:ascii="Cambria" w:hAnsi="Cambria"/>
                <w:sz w:val="22"/>
                <w:szCs w:val="22"/>
              </w:rPr>
              <w:t>……………………………………………</w:t>
            </w:r>
          </w:p>
        </w:tc>
        <w:tc>
          <w:tcPr>
            <w:tcW w:w="4644" w:type="dxa"/>
            <w:shd w:val="clear" w:color="auto" w:fill="auto"/>
            <w:vAlign w:val="bottom"/>
          </w:tcPr>
          <w:p w:rsidR="007019C6" w:rsidRPr="000D797E" w:rsidRDefault="007019C6" w:rsidP="00B20D5A">
            <w:pPr>
              <w:widowControl w:val="0"/>
              <w:suppressAutoHyphens w:val="0"/>
              <w:spacing w:before="360"/>
              <w:jc w:val="center"/>
              <w:rPr>
                <w:rFonts w:ascii="Cambria" w:hAnsi="Cambria"/>
                <w:sz w:val="22"/>
                <w:szCs w:val="22"/>
              </w:rPr>
            </w:pPr>
            <w:r w:rsidRPr="000D797E">
              <w:rPr>
                <w:rFonts w:ascii="Cambria" w:hAnsi="Cambria"/>
                <w:sz w:val="22"/>
                <w:szCs w:val="22"/>
              </w:rPr>
              <w:t>……………………………………………</w:t>
            </w:r>
          </w:p>
        </w:tc>
      </w:tr>
      <w:tr w:rsidR="007019C6" w:rsidRPr="000D797E" w:rsidTr="00E83F4B">
        <w:trPr>
          <w:jc w:val="center"/>
        </w:trPr>
        <w:tc>
          <w:tcPr>
            <w:tcW w:w="4644" w:type="dxa"/>
            <w:shd w:val="clear" w:color="auto" w:fill="auto"/>
            <w:vAlign w:val="bottom"/>
          </w:tcPr>
          <w:p w:rsidR="007019C6" w:rsidRPr="000D797E" w:rsidRDefault="007019C6" w:rsidP="00B20D5A">
            <w:pPr>
              <w:widowControl w:val="0"/>
              <w:suppressAutoHyphens w:val="0"/>
              <w:jc w:val="center"/>
              <w:rPr>
                <w:rFonts w:ascii="Cambria" w:hAnsi="Cambria"/>
                <w:b/>
                <w:sz w:val="22"/>
                <w:szCs w:val="22"/>
              </w:rPr>
            </w:pPr>
            <w:r w:rsidRPr="000D797E">
              <w:rPr>
                <w:rFonts w:ascii="Cambria" w:hAnsi="Cambria"/>
                <w:b/>
                <w:sz w:val="22"/>
                <w:szCs w:val="22"/>
              </w:rPr>
              <w:t>Zamawiający</w:t>
            </w:r>
          </w:p>
        </w:tc>
        <w:tc>
          <w:tcPr>
            <w:tcW w:w="4644" w:type="dxa"/>
            <w:shd w:val="clear" w:color="auto" w:fill="auto"/>
            <w:vAlign w:val="bottom"/>
          </w:tcPr>
          <w:p w:rsidR="007019C6" w:rsidRPr="000D797E" w:rsidRDefault="007019C6" w:rsidP="00B20D5A">
            <w:pPr>
              <w:widowControl w:val="0"/>
              <w:suppressAutoHyphens w:val="0"/>
              <w:jc w:val="center"/>
              <w:rPr>
                <w:rFonts w:ascii="Cambria" w:hAnsi="Cambria"/>
                <w:b/>
                <w:sz w:val="22"/>
                <w:szCs w:val="22"/>
              </w:rPr>
            </w:pPr>
            <w:r w:rsidRPr="000D797E">
              <w:rPr>
                <w:rFonts w:ascii="Cambria" w:hAnsi="Cambria"/>
                <w:b/>
                <w:sz w:val="22"/>
                <w:szCs w:val="22"/>
              </w:rPr>
              <w:t>Wykonawca</w:t>
            </w:r>
          </w:p>
        </w:tc>
      </w:tr>
      <w:tr w:rsidR="007019C6" w:rsidRPr="000D797E" w:rsidTr="00E83F4B">
        <w:trPr>
          <w:jc w:val="center"/>
        </w:trPr>
        <w:tc>
          <w:tcPr>
            <w:tcW w:w="4644" w:type="dxa"/>
            <w:shd w:val="clear" w:color="auto" w:fill="auto"/>
            <w:vAlign w:val="bottom"/>
          </w:tcPr>
          <w:p w:rsidR="007019C6" w:rsidRPr="000D797E" w:rsidRDefault="007019C6" w:rsidP="002B1B5D">
            <w:pPr>
              <w:widowControl w:val="0"/>
              <w:suppressAutoHyphens w:val="0"/>
              <w:spacing w:before="600"/>
              <w:jc w:val="center"/>
              <w:rPr>
                <w:rFonts w:ascii="Cambria" w:hAnsi="Cambria"/>
                <w:sz w:val="22"/>
                <w:szCs w:val="22"/>
              </w:rPr>
            </w:pPr>
            <w:r w:rsidRPr="000D797E">
              <w:rPr>
                <w:rFonts w:ascii="Cambria" w:hAnsi="Cambria"/>
                <w:sz w:val="22"/>
                <w:szCs w:val="22"/>
              </w:rPr>
              <w:t>……………………</w:t>
            </w:r>
            <w:r w:rsidR="00AA1534" w:rsidRPr="000D797E">
              <w:rPr>
                <w:rFonts w:ascii="Cambria" w:hAnsi="Cambria"/>
                <w:sz w:val="22"/>
                <w:szCs w:val="22"/>
              </w:rPr>
              <w:t>………</w:t>
            </w:r>
            <w:r w:rsidRPr="000D797E">
              <w:rPr>
                <w:rFonts w:ascii="Cambria" w:hAnsi="Cambria"/>
                <w:sz w:val="22"/>
                <w:szCs w:val="22"/>
              </w:rPr>
              <w:t>…</w:t>
            </w:r>
            <w:r w:rsidR="00AA1534" w:rsidRPr="000D797E">
              <w:rPr>
                <w:rFonts w:ascii="Cambria" w:hAnsi="Cambria"/>
                <w:sz w:val="22"/>
                <w:szCs w:val="22"/>
              </w:rPr>
              <w:t>………</w:t>
            </w:r>
            <w:r w:rsidRPr="000D797E">
              <w:rPr>
                <w:rFonts w:ascii="Cambria" w:hAnsi="Cambria"/>
                <w:sz w:val="22"/>
                <w:szCs w:val="22"/>
              </w:rPr>
              <w:t>……………………</w:t>
            </w:r>
          </w:p>
        </w:tc>
        <w:tc>
          <w:tcPr>
            <w:tcW w:w="4644" w:type="dxa"/>
            <w:shd w:val="clear" w:color="auto" w:fill="auto"/>
            <w:vAlign w:val="bottom"/>
          </w:tcPr>
          <w:p w:rsidR="007019C6" w:rsidRPr="000D797E" w:rsidRDefault="007019C6" w:rsidP="00B20D5A">
            <w:pPr>
              <w:widowControl w:val="0"/>
              <w:suppressAutoHyphens w:val="0"/>
              <w:jc w:val="center"/>
              <w:rPr>
                <w:rFonts w:ascii="Cambria" w:hAnsi="Cambria"/>
                <w:b/>
                <w:sz w:val="22"/>
                <w:szCs w:val="22"/>
              </w:rPr>
            </w:pPr>
          </w:p>
        </w:tc>
      </w:tr>
      <w:tr w:rsidR="007019C6" w:rsidRPr="000D797E" w:rsidTr="00E83F4B">
        <w:trPr>
          <w:jc w:val="center"/>
        </w:trPr>
        <w:tc>
          <w:tcPr>
            <w:tcW w:w="4644" w:type="dxa"/>
            <w:shd w:val="clear" w:color="auto" w:fill="auto"/>
            <w:vAlign w:val="bottom"/>
          </w:tcPr>
          <w:p w:rsidR="007019C6" w:rsidRPr="000D797E" w:rsidRDefault="002444FB" w:rsidP="001626BE">
            <w:pPr>
              <w:widowControl w:val="0"/>
              <w:suppressAutoHyphens w:val="0"/>
              <w:jc w:val="center"/>
              <w:rPr>
                <w:rFonts w:ascii="Cambria" w:hAnsi="Cambria"/>
                <w:b/>
                <w:sz w:val="22"/>
                <w:szCs w:val="22"/>
              </w:rPr>
            </w:pPr>
            <w:r w:rsidRPr="001626BE">
              <w:rPr>
                <w:rFonts w:ascii="Cambria" w:hAnsi="Cambria"/>
                <w:b/>
                <w:sz w:val="22"/>
                <w:szCs w:val="22"/>
              </w:rPr>
              <w:t xml:space="preserve">Kontrasygnata Skarbnika </w:t>
            </w:r>
            <w:r w:rsidR="001626BE" w:rsidRPr="001626BE">
              <w:rPr>
                <w:rFonts w:ascii="Cambria" w:hAnsi="Cambria"/>
                <w:b/>
                <w:sz w:val="22"/>
                <w:szCs w:val="22"/>
              </w:rPr>
              <w:t>Miasta</w:t>
            </w:r>
          </w:p>
        </w:tc>
        <w:tc>
          <w:tcPr>
            <w:tcW w:w="4644" w:type="dxa"/>
            <w:shd w:val="clear" w:color="auto" w:fill="auto"/>
            <w:vAlign w:val="bottom"/>
          </w:tcPr>
          <w:p w:rsidR="007019C6" w:rsidRPr="000D797E" w:rsidRDefault="007019C6" w:rsidP="00B20D5A">
            <w:pPr>
              <w:widowControl w:val="0"/>
              <w:suppressAutoHyphens w:val="0"/>
              <w:jc w:val="center"/>
              <w:rPr>
                <w:rFonts w:ascii="Cambria" w:hAnsi="Cambria"/>
                <w:b/>
                <w:sz w:val="22"/>
                <w:szCs w:val="22"/>
              </w:rPr>
            </w:pPr>
          </w:p>
        </w:tc>
      </w:tr>
    </w:tbl>
    <w:p w:rsidR="007019C6" w:rsidRPr="000D797E" w:rsidRDefault="007019C6" w:rsidP="00B20D5A">
      <w:pPr>
        <w:widowControl w:val="0"/>
        <w:suppressAutoHyphens w:val="0"/>
        <w:jc w:val="both"/>
        <w:rPr>
          <w:rFonts w:ascii="Cambria" w:hAnsi="Cambria"/>
          <w:sz w:val="22"/>
          <w:szCs w:val="22"/>
          <w:lang w:eastAsia="en-US"/>
        </w:rPr>
      </w:pPr>
    </w:p>
    <w:p w:rsidR="00F60BB7" w:rsidRPr="000D797E" w:rsidRDefault="00F60BB7" w:rsidP="00B20D5A">
      <w:pPr>
        <w:widowControl w:val="0"/>
        <w:suppressAutoHyphens w:val="0"/>
        <w:jc w:val="right"/>
        <w:rPr>
          <w:rFonts w:ascii="Cambria" w:hAnsi="Cambria"/>
          <w:sz w:val="22"/>
          <w:szCs w:val="22"/>
          <w:lang w:eastAsia="en-US"/>
        </w:rPr>
        <w:sectPr w:rsidR="00F60BB7" w:rsidRPr="000D797E" w:rsidSect="007019C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rsidR="00024E7D" w:rsidRPr="000D797E" w:rsidRDefault="000334E7" w:rsidP="0053693C">
      <w:pPr>
        <w:widowControl w:val="0"/>
        <w:suppressAutoHyphens w:val="0"/>
        <w:spacing w:after="240"/>
        <w:outlineLvl w:val="0"/>
        <w:rPr>
          <w:rFonts w:ascii="Cambria" w:hAnsi="Cambria"/>
          <w:b/>
          <w:bCs/>
          <w:sz w:val="22"/>
          <w:szCs w:val="22"/>
          <w:lang w:eastAsia="en-US"/>
        </w:rPr>
      </w:pPr>
      <w:bookmarkStart w:id="326" w:name="_Toc61215866"/>
      <w:r w:rsidRPr="000D797E">
        <w:rPr>
          <w:rFonts w:ascii="Cambria" w:hAnsi="Cambria"/>
          <w:b/>
          <w:bCs/>
          <w:sz w:val="22"/>
          <w:szCs w:val="22"/>
          <w:lang w:eastAsia="en-US"/>
        </w:rPr>
        <w:lastRenderedPageBreak/>
        <w:t xml:space="preserve">Załącznik nr </w:t>
      </w:r>
      <w:r w:rsidR="00F60BB7" w:rsidRPr="000D797E">
        <w:rPr>
          <w:rFonts w:ascii="Cambria" w:hAnsi="Cambria"/>
          <w:b/>
          <w:bCs/>
          <w:sz w:val="22"/>
          <w:szCs w:val="22"/>
          <w:lang w:eastAsia="en-US"/>
        </w:rPr>
        <w:t>4</w:t>
      </w:r>
      <w:r w:rsidR="00024E7D" w:rsidRPr="000D797E">
        <w:rPr>
          <w:rFonts w:ascii="Cambria" w:hAnsi="Cambria"/>
          <w:b/>
          <w:bCs/>
          <w:sz w:val="22"/>
          <w:szCs w:val="22"/>
          <w:lang w:eastAsia="en-US"/>
        </w:rPr>
        <w:t>a</w:t>
      </w:r>
      <w:r w:rsidR="003F1ADD" w:rsidRPr="000D797E">
        <w:rPr>
          <w:rFonts w:ascii="Cambria" w:hAnsi="Cambria"/>
          <w:b/>
          <w:bCs/>
          <w:sz w:val="22"/>
          <w:szCs w:val="22"/>
          <w:lang w:eastAsia="en-US"/>
        </w:rPr>
        <w:t xml:space="preserve"> do SWZ</w:t>
      </w:r>
      <w:bookmarkEnd w:id="325"/>
      <w:r w:rsidR="00F60BB7" w:rsidRPr="000D797E">
        <w:rPr>
          <w:rFonts w:ascii="Cambria" w:hAnsi="Cambria"/>
          <w:b/>
          <w:bCs/>
          <w:sz w:val="22"/>
          <w:szCs w:val="22"/>
          <w:lang w:eastAsia="en-US"/>
        </w:rPr>
        <w:t xml:space="preserve">: </w:t>
      </w:r>
      <w:r w:rsidR="008A7570" w:rsidRPr="000D797E">
        <w:rPr>
          <w:rFonts w:ascii="Cambria" w:hAnsi="Cambria"/>
          <w:b/>
          <w:bCs/>
          <w:sz w:val="22"/>
          <w:szCs w:val="22"/>
          <w:lang w:eastAsia="en-US"/>
        </w:rPr>
        <w:t xml:space="preserve">Projektowane postanowienia </w:t>
      </w:r>
      <w:r w:rsidR="00024E7D" w:rsidRPr="000D797E">
        <w:rPr>
          <w:rFonts w:ascii="Cambria" w:hAnsi="Cambria"/>
          <w:b/>
          <w:bCs/>
          <w:sz w:val="22"/>
          <w:szCs w:val="22"/>
          <w:lang w:eastAsia="en-US"/>
        </w:rPr>
        <w:t>umowy dotyczącej części II zamówienia</w:t>
      </w:r>
      <w:bookmarkEnd w:id="326"/>
    </w:p>
    <w:p w:rsidR="004D78DF" w:rsidRPr="000D797E" w:rsidRDefault="004D78DF" w:rsidP="00B20D5A">
      <w:pPr>
        <w:widowControl w:val="0"/>
        <w:tabs>
          <w:tab w:val="left" w:pos="1407"/>
        </w:tabs>
        <w:suppressAutoHyphens w:val="0"/>
        <w:spacing w:before="360"/>
        <w:jc w:val="center"/>
        <w:rPr>
          <w:rFonts w:ascii="Cambria" w:hAnsi="Cambria"/>
          <w:b/>
          <w:sz w:val="22"/>
          <w:szCs w:val="22"/>
        </w:rPr>
      </w:pPr>
      <w:bookmarkStart w:id="327" w:name="_Toc458156850"/>
      <w:r w:rsidRPr="000D797E">
        <w:rPr>
          <w:rFonts w:ascii="Cambria" w:hAnsi="Cambria"/>
          <w:b/>
          <w:sz w:val="22"/>
          <w:szCs w:val="22"/>
        </w:rPr>
        <w:t xml:space="preserve">UMOWA NR </w:t>
      </w:r>
      <w:r w:rsidRPr="000D797E">
        <w:rPr>
          <w:rFonts w:ascii="Cambria" w:hAnsi="Cambria"/>
          <w:sz w:val="22"/>
          <w:szCs w:val="22"/>
        </w:rPr>
        <w:t xml:space="preserve">............... </w:t>
      </w:r>
    </w:p>
    <w:p w:rsidR="005D0465" w:rsidRPr="000D797E" w:rsidRDefault="005D0465" w:rsidP="005D0465">
      <w:pPr>
        <w:widowControl w:val="0"/>
        <w:suppressAutoHyphens w:val="0"/>
        <w:spacing w:before="120"/>
        <w:jc w:val="both"/>
        <w:rPr>
          <w:rFonts w:ascii="Cambria" w:hAnsi="Cambria"/>
          <w:sz w:val="22"/>
          <w:szCs w:val="22"/>
          <w:lang w:eastAsia="pl-PL"/>
        </w:rPr>
      </w:pPr>
      <w:r w:rsidRPr="000D797E">
        <w:rPr>
          <w:rFonts w:ascii="Cambria" w:hAnsi="Cambria"/>
          <w:sz w:val="22"/>
          <w:szCs w:val="22"/>
          <w:lang w:eastAsia="pl-PL"/>
        </w:rPr>
        <w:t xml:space="preserve">zawarta w dniu ………… 2021 r. roku pomiędzy Gminą Nidzica, z siedzibą w Nidzicy (13-100), </w:t>
      </w:r>
      <w:r w:rsidRPr="000D797E">
        <w:rPr>
          <w:rFonts w:ascii="Cambria" w:hAnsi="Cambria"/>
          <w:sz w:val="22"/>
          <w:szCs w:val="22"/>
          <w:lang w:eastAsia="pl-PL"/>
        </w:rPr>
        <w:br/>
        <w:t>przy Placu Wolności 1, Regon: 510743640; NIP: 9840161572, reprezentowaną przez:</w:t>
      </w:r>
    </w:p>
    <w:p w:rsidR="005D0465" w:rsidRPr="0094205E" w:rsidRDefault="005D0465" w:rsidP="005D0465">
      <w:pPr>
        <w:widowControl w:val="0"/>
        <w:suppressAutoHyphens w:val="0"/>
        <w:spacing w:before="120" w:after="120"/>
        <w:jc w:val="both"/>
        <w:rPr>
          <w:rFonts w:ascii="Cambria" w:hAnsi="Cambria"/>
          <w:b/>
          <w:sz w:val="22"/>
          <w:szCs w:val="22"/>
          <w:lang w:eastAsia="pl-PL"/>
        </w:rPr>
      </w:pPr>
      <w:r w:rsidRPr="0094205E">
        <w:rPr>
          <w:rFonts w:ascii="Cambria" w:hAnsi="Cambria"/>
          <w:b/>
          <w:sz w:val="22"/>
          <w:szCs w:val="22"/>
          <w:lang w:eastAsia="pl-PL"/>
        </w:rPr>
        <w:t xml:space="preserve">Jacka Kosmalę - Burmistrza </w:t>
      </w:r>
      <w:r w:rsidR="00404E64" w:rsidRPr="0094205E">
        <w:rPr>
          <w:rFonts w:ascii="Cambria" w:hAnsi="Cambria"/>
          <w:b/>
          <w:sz w:val="22"/>
          <w:szCs w:val="22"/>
          <w:lang w:eastAsia="pl-PL"/>
        </w:rPr>
        <w:t>Nidzicy</w:t>
      </w:r>
      <w:r w:rsidRPr="0094205E">
        <w:rPr>
          <w:rFonts w:ascii="Cambria" w:hAnsi="Cambria"/>
          <w:b/>
          <w:sz w:val="22"/>
          <w:szCs w:val="22"/>
          <w:lang w:eastAsia="pl-PL"/>
        </w:rPr>
        <w:t>,</w:t>
      </w:r>
    </w:p>
    <w:p w:rsidR="005D0465" w:rsidRPr="0094205E" w:rsidRDefault="005D0465" w:rsidP="005D0465">
      <w:pPr>
        <w:widowControl w:val="0"/>
        <w:suppressAutoHyphens w:val="0"/>
        <w:spacing w:before="120" w:after="120"/>
        <w:jc w:val="both"/>
        <w:rPr>
          <w:rFonts w:ascii="Cambria" w:hAnsi="Cambria"/>
          <w:b/>
          <w:sz w:val="22"/>
          <w:szCs w:val="22"/>
          <w:lang w:eastAsia="pl-PL"/>
        </w:rPr>
      </w:pPr>
      <w:r w:rsidRPr="0094205E">
        <w:rPr>
          <w:rFonts w:ascii="Cambria" w:hAnsi="Cambria"/>
          <w:b/>
          <w:bCs/>
          <w:sz w:val="22"/>
          <w:szCs w:val="22"/>
          <w:lang w:eastAsia="pl-PL"/>
        </w:rPr>
        <w:t xml:space="preserve">przy kontrasygnacie Skarbnika </w:t>
      </w:r>
      <w:r w:rsidR="00404E64" w:rsidRPr="0094205E">
        <w:rPr>
          <w:rFonts w:ascii="Cambria" w:hAnsi="Cambria"/>
          <w:b/>
          <w:bCs/>
          <w:sz w:val="22"/>
          <w:szCs w:val="22"/>
          <w:lang w:eastAsia="pl-PL"/>
        </w:rPr>
        <w:t>Miasta lub osoby przez niego upoważnionej</w:t>
      </w:r>
    </w:p>
    <w:p w:rsidR="005D0465" w:rsidRPr="000D797E" w:rsidRDefault="005D0465" w:rsidP="005D0465">
      <w:pPr>
        <w:widowControl w:val="0"/>
        <w:tabs>
          <w:tab w:val="left" w:pos="1407"/>
        </w:tabs>
        <w:suppressAutoHyphens w:val="0"/>
        <w:spacing w:before="120"/>
        <w:jc w:val="both"/>
        <w:rPr>
          <w:rFonts w:ascii="Cambria" w:hAnsi="Cambria"/>
          <w:bCs/>
          <w:sz w:val="22"/>
          <w:szCs w:val="22"/>
        </w:rPr>
      </w:pPr>
      <w:r w:rsidRPr="0094205E">
        <w:rPr>
          <w:rFonts w:ascii="Cambria" w:hAnsi="Cambria"/>
          <w:sz w:val="22"/>
          <w:szCs w:val="22"/>
          <w:lang w:eastAsia="pl-PL"/>
        </w:rPr>
        <w:t xml:space="preserve">zwaną dalej </w:t>
      </w:r>
      <w:r w:rsidRPr="0094205E">
        <w:rPr>
          <w:rFonts w:ascii="Cambria" w:hAnsi="Cambria"/>
          <w:bCs/>
          <w:sz w:val="22"/>
          <w:szCs w:val="22"/>
        </w:rPr>
        <w:t>„</w:t>
      </w:r>
      <w:r w:rsidRPr="0094205E">
        <w:rPr>
          <w:rFonts w:ascii="Cambria" w:hAnsi="Cambria"/>
          <w:b/>
          <w:bCs/>
          <w:sz w:val="22"/>
          <w:szCs w:val="22"/>
        </w:rPr>
        <w:t>Zamawiającym</w:t>
      </w:r>
      <w:r w:rsidRPr="0094205E">
        <w:rPr>
          <w:rFonts w:ascii="Cambria" w:hAnsi="Cambria"/>
          <w:bCs/>
          <w:sz w:val="22"/>
          <w:szCs w:val="22"/>
        </w:rPr>
        <w:t>”</w:t>
      </w:r>
    </w:p>
    <w:p w:rsidR="004D78DF" w:rsidRPr="000D797E" w:rsidRDefault="004D78DF" w:rsidP="00B20D5A">
      <w:pPr>
        <w:widowControl w:val="0"/>
        <w:tabs>
          <w:tab w:val="left" w:pos="1407"/>
        </w:tabs>
        <w:suppressAutoHyphens w:val="0"/>
        <w:jc w:val="center"/>
        <w:rPr>
          <w:rFonts w:ascii="Cambria" w:hAnsi="Cambria"/>
          <w:sz w:val="22"/>
          <w:szCs w:val="22"/>
        </w:rPr>
      </w:pPr>
      <w:r w:rsidRPr="000D797E">
        <w:rPr>
          <w:rFonts w:ascii="Cambria" w:hAnsi="Cambria"/>
          <w:sz w:val="22"/>
          <w:szCs w:val="22"/>
        </w:rPr>
        <w:t>a</w:t>
      </w:r>
    </w:p>
    <w:p w:rsidR="004D78DF" w:rsidRPr="000D797E" w:rsidRDefault="004D78DF" w:rsidP="00B20D5A">
      <w:pPr>
        <w:widowControl w:val="0"/>
        <w:suppressAutoHyphens w:val="0"/>
        <w:jc w:val="both"/>
        <w:rPr>
          <w:rFonts w:ascii="Cambria" w:hAnsi="Cambria"/>
          <w:sz w:val="22"/>
          <w:szCs w:val="22"/>
          <w:lang w:eastAsia="pl-PL"/>
        </w:rPr>
      </w:pPr>
      <w:r w:rsidRPr="000D797E">
        <w:rPr>
          <w:rFonts w:ascii="Cambria" w:eastAsia="Calibri" w:hAnsi="Cambria"/>
          <w:sz w:val="22"/>
          <w:szCs w:val="22"/>
        </w:rPr>
        <w:t>............................................................................., z siedzibą w .........................., prowadzącym działalność ubezpieczeniową zarejestrowaną w ................................ pod numerem KRS ........................... NIP: ......................., REGON: ......................., posiadającym zezwolenie na prowadzenie działalności ubezpieczeniowej nr: ........... z dnia .................., reprezentowanym przez:</w:t>
      </w:r>
    </w:p>
    <w:p w:rsidR="004D78DF" w:rsidRPr="000D797E" w:rsidRDefault="004D78DF" w:rsidP="00455A5B">
      <w:pPr>
        <w:widowControl w:val="0"/>
        <w:numPr>
          <w:ilvl w:val="0"/>
          <w:numId w:val="99"/>
        </w:numPr>
        <w:tabs>
          <w:tab w:val="clear" w:pos="255"/>
          <w:tab w:val="left" w:pos="284"/>
        </w:tabs>
        <w:suppressAutoHyphens w:val="0"/>
        <w:ind w:left="0"/>
        <w:jc w:val="both"/>
        <w:rPr>
          <w:rFonts w:ascii="Cambria" w:hAnsi="Cambria"/>
          <w:sz w:val="22"/>
          <w:szCs w:val="22"/>
        </w:rPr>
      </w:pPr>
      <w:r w:rsidRPr="000D797E">
        <w:rPr>
          <w:rFonts w:ascii="Cambria" w:hAnsi="Cambria"/>
          <w:sz w:val="22"/>
          <w:szCs w:val="22"/>
        </w:rPr>
        <w:t>.............................................................................................................................</w:t>
      </w:r>
    </w:p>
    <w:p w:rsidR="004D78DF" w:rsidRPr="000D797E" w:rsidRDefault="004D78DF" w:rsidP="00455A5B">
      <w:pPr>
        <w:widowControl w:val="0"/>
        <w:numPr>
          <w:ilvl w:val="0"/>
          <w:numId w:val="99"/>
        </w:numPr>
        <w:tabs>
          <w:tab w:val="clear" w:pos="255"/>
          <w:tab w:val="left" w:pos="284"/>
        </w:tabs>
        <w:suppressAutoHyphens w:val="0"/>
        <w:ind w:left="0"/>
        <w:jc w:val="both"/>
        <w:rPr>
          <w:rFonts w:ascii="Cambria" w:hAnsi="Cambria"/>
          <w:sz w:val="22"/>
          <w:szCs w:val="22"/>
        </w:rPr>
      </w:pPr>
      <w:r w:rsidRPr="000D797E">
        <w:rPr>
          <w:rFonts w:ascii="Cambria" w:hAnsi="Cambria"/>
          <w:sz w:val="22"/>
          <w:szCs w:val="22"/>
        </w:rPr>
        <w:t>………………………………………………………………………………………….</w:t>
      </w:r>
    </w:p>
    <w:p w:rsidR="004D78DF" w:rsidRPr="000D797E" w:rsidRDefault="004D78DF" w:rsidP="00B20D5A">
      <w:pPr>
        <w:widowControl w:val="0"/>
        <w:tabs>
          <w:tab w:val="left" w:pos="1407"/>
        </w:tabs>
        <w:suppressAutoHyphens w:val="0"/>
        <w:spacing w:before="120"/>
        <w:jc w:val="both"/>
        <w:rPr>
          <w:rFonts w:ascii="Cambria" w:hAnsi="Cambria"/>
          <w:b/>
          <w:sz w:val="22"/>
          <w:szCs w:val="22"/>
        </w:rPr>
      </w:pPr>
      <w:r w:rsidRPr="000D797E">
        <w:rPr>
          <w:rFonts w:ascii="Cambria" w:hAnsi="Cambria"/>
          <w:sz w:val="22"/>
          <w:szCs w:val="22"/>
        </w:rPr>
        <w:t xml:space="preserve">zwanym dalej </w:t>
      </w:r>
      <w:r w:rsidRPr="000D797E">
        <w:rPr>
          <w:rFonts w:ascii="Cambria" w:hAnsi="Cambria"/>
          <w:b/>
          <w:sz w:val="22"/>
          <w:szCs w:val="22"/>
        </w:rPr>
        <w:t>„Wykonawcą”</w:t>
      </w:r>
    </w:p>
    <w:p w:rsidR="004D78DF" w:rsidRPr="000D797E" w:rsidRDefault="004D78DF" w:rsidP="00B20D5A">
      <w:pPr>
        <w:widowControl w:val="0"/>
        <w:tabs>
          <w:tab w:val="left" w:pos="1407"/>
        </w:tabs>
        <w:suppressAutoHyphens w:val="0"/>
        <w:spacing w:before="120"/>
        <w:jc w:val="both"/>
        <w:rPr>
          <w:rFonts w:ascii="Cambria" w:hAnsi="Cambria"/>
          <w:b/>
          <w:sz w:val="22"/>
          <w:szCs w:val="22"/>
        </w:rPr>
      </w:pPr>
      <w:r w:rsidRPr="000D797E">
        <w:rPr>
          <w:rFonts w:ascii="Cambria" w:hAnsi="Cambria"/>
          <w:bCs/>
          <w:sz w:val="22"/>
          <w:szCs w:val="22"/>
        </w:rPr>
        <w:t>zwanymi łącznie</w:t>
      </w:r>
      <w:r w:rsidRPr="000D797E">
        <w:rPr>
          <w:rFonts w:ascii="Cambria" w:hAnsi="Cambria"/>
          <w:b/>
          <w:sz w:val="22"/>
          <w:szCs w:val="22"/>
        </w:rPr>
        <w:t xml:space="preserve"> „Stronami”</w:t>
      </w:r>
    </w:p>
    <w:p w:rsidR="004D78DF" w:rsidRPr="000D797E" w:rsidRDefault="004D78DF" w:rsidP="00B20D5A">
      <w:pPr>
        <w:widowControl w:val="0"/>
        <w:suppressAutoHyphens w:val="0"/>
        <w:spacing w:before="120"/>
        <w:jc w:val="both"/>
        <w:rPr>
          <w:rFonts w:ascii="Cambria" w:hAnsi="Cambria"/>
          <w:spacing w:val="-4"/>
          <w:sz w:val="22"/>
          <w:szCs w:val="22"/>
          <w:lang w:eastAsia="en-US"/>
        </w:rPr>
      </w:pPr>
      <w:r w:rsidRPr="000D797E">
        <w:rPr>
          <w:rFonts w:ascii="Cambria" w:hAnsi="Cambria"/>
          <w:spacing w:val="-4"/>
          <w:sz w:val="22"/>
          <w:szCs w:val="22"/>
          <w:lang w:eastAsia="en-US"/>
        </w:rPr>
        <w:t>przy udziale i za pośrednictwem brokera ubezpieczeniowego:</w:t>
      </w:r>
      <w:r w:rsidRPr="000D797E">
        <w:rPr>
          <w:rFonts w:ascii="Cambria" w:eastAsia="Calibri" w:hAnsi="Cambria"/>
          <w:spacing w:val="-2"/>
          <w:sz w:val="22"/>
          <w:szCs w:val="22"/>
          <w:lang w:eastAsia="en-US"/>
        </w:rPr>
        <w:t xml:space="preserve"> </w:t>
      </w:r>
      <w:r w:rsidRPr="000D797E">
        <w:rPr>
          <w:rFonts w:ascii="Cambria" w:hAnsi="Cambria"/>
          <w:spacing w:val="-4"/>
          <w:sz w:val="22"/>
          <w:szCs w:val="22"/>
          <w:lang w:eastAsia="en-US"/>
        </w:rPr>
        <w:t xml:space="preserve">Inter-Broker sp. z o.o. z siedzibą w Toruniu, przy ul. </w:t>
      </w:r>
      <w:r w:rsidR="00910172" w:rsidRPr="000D797E">
        <w:rPr>
          <w:rFonts w:ascii="Cambria" w:hAnsi="Cambria"/>
          <w:bCs/>
          <w:spacing w:val="-4"/>
          <w:sz w:val="22"/>
          <w:szCs w:val="22"/>
          <w:lang w:eastAsia="en-US"/>
        </w:rPr>
        <w:t>Żółkiewskiego 5</w:t>
      </w:r>
      <w:r w:rsidRPr="000D797E">
        <w:rPr>
          <w:rFonts w:ascii="Cambria" w:hAnsi="Cambria"/>
          <w:spacing w:val="-4"/>
          <w:sz w:val="22"/>
          <w:szCs w:val="22"/>
          <w:lang w:eastAsia="en-US"/>
        </w:rPr>
        <w:t>, 87</w:t>
      </w:r>
      <w:r w:rsidRPr="000D797E">
        <w:rPr>
          <w:rFonts w:ascii="Cambria" w:hAnsi="Cambria"/>
          <w:bCs/>
          <w:spacing w:val="-4"/>
          <w:sz w:val="22"/>
          <w:szCs w:val="22"/>
          <w:lang w:eastAsia="en-US"/>
        </w:rPr>
        <w:t>–</w:t>
      </w:r>
      <w:r w:rsidRPr="000D797E">
        <w:rPr>
          <w:rFonts w:ascii="Cambria" w:hAnsi="Cambria"/>
          <w:spacing w:val="-4"/>
          <w:sz w:val="22"/>
          <w:szCs w:val="22"/>
          <w:lang w:eastAsia="en-US"/>
        </w:rPr>
        <w:t xml:space="preserve">100 Toruń; NIP: 879-101-30-31; REGON: </w:t>
      </w:r>
      <w:r w:rsidRPr="000D797E">
        <w:rPr>
          <w:rFonts w:ascii="Cambria" w:hAnsi="Cambria"/>
          <w:bCs/>
          <w:spacing w:val="-4"/>
          <w:sz w:val="22"/>
          <w:szCs w:val="22"/>
          <w:lang w:eastAsia="en-US"/>
        </w:rPr>
        <w:t xml:space="preserve">870315750; wpisanej do rejestru przedsiębiorców prowadzonego przez Sąd Rejonowy w Toruniu VII Wydział Gospodarczy Krajowego Rejestru Sądowego – KRS nr 0000180910; </w:t>
      </w:r>
      <w:r w:rsidRPr="000D797E">
        <w:rPr>
          <w:rFonts w:ascii="Cambria" w:hAnsi="Cambria"/>
          <w:spacing w:val="-4"/>
          <w:sz w:val="22"/>
          <w:szCs w:val="22"/>
          <w:lang w:eastAsia="en-US"/>
        </w:rPr>
        <w:t xml:space="preserve">kapitał zakładowy </w:t>
      </w:r>
      <w:r w:rsidRPr="000D797E">
        <w:rPr>
          <w:rFonts w:ascii="Cambria" w:hAnsi="Cambria"/>
          <w:bCs/>
          <w:spacing w:val="-4"/>
          <w:sz w:val="22"/>
          <w:szCs w:val="22"/>
          <w:lang w:eastAsia="en-US"/>
        </w:rPr>
        <w:t>–</w:t>
      </w:r>
      <w:r w:rsidRPr="000D797E">
        <w:rPr>
          <w:rFonts w:ascii="Cambria" w:hAnsi="Cambria"/>
          <w:spacing w:val="-4"/>
          <w:sz w:val="22"/>
          <w:szCs w:val="22"/>
          <w:lang w:eastAsia="en-US"/>
        </w:rPr>
        <w:t xml:space="preserve"> 90 000,00 zł</w:t>
      </w:r>
      <w:r w:rsidRPr="000D797E">
        <w:rPr>
          <w:rFonts w:ascii="Cambria" w:hAnsi="Cambria"/>
          <w:strike/>
          <w:spacing w:val="-4"/>
          <w:sz w:val="22"/>
          <w:szCs w:val="22"/>
          <w:lang w:eastAsia="en-US"/>
        </w:rPr>
        <w:t>;</w:t>
      </w:r>
      <w:r w:rsidRPr="000D797E">
        <w:rPr>
          <w:rFonts w:ascii="Cambria" w:hAnsi="Cambria"/>
          <w:spacing w:val="-4"/>
          <w:sz w:val="22"/>
          <w:szCs w:val="22"/>
          <w:lang w:eastAsia="en-US"/>
        </w:rPr>
        <w:t xml:space="preserve"> posiadającej zezwolenie Państwowego Urzędu Nadzoru Ubezpieczeń na prowadzenie działalności brokerskiej numer 404/98 </w:t>
      </w:r>
      <w:r w:rsidRPr="000D797E">
        <w:rPr>
          <w:rFonts w:ascii="Cambria" w:hAnsi="Cambria"/>
          <w:spacing w:val="-4"/>
          <w:sz w:val="22"/>
          <w:szCs w:val="22"/>
          <w:lang w:eastAsia="en-US"/>
        </w:rPr>
        <w:br/>
        <w:t>z dnia 02 lipca 1998 r., wpisanej do Rejestru brokerów ubezpieczeniowych pod pozycją 00000418/U.</w:t>
      </w:r>
    </w:p>
    <w:p w:rsidR="004D78DF" w:rsidRPr="000D797E" w:rsidRDefault="004D78DF" w:rsidP="00B20D5A">
      <w:pPr>
        <w:widowControl w:val="0"/>
        <w:tabs>
          <w:tab w:val="left" w:pos="360"/>
        </w:tabs>
        <w:suppressAutoHyphens w:val="0"/>
        <w:jc w:val="both"/>
        <w:rPr>
          <w:rFonts w:ascii="Cambria" w:hAnsi="Cambria"/>
          <w:spacing w:val="-4"/>
          <w:sz w:val="22"/>
          <w:szCs w:val="22"/>
        </w:rPr>
      </w:pPr>
      <w:r w:rsidRPr="000D797E">
        <w:rPr>
          <w:rFonts w:ascii="Cambria" w:hAnsi="Cambria"/>
          <w:spacing w:val="-4"/>
          <w:sz w:val="22"/>
          <w:szCs w:val="22"/>
        </w:rPr>
        <w:t xml:space="preserve">W rezultacie dokonania przez Zamawiającego wyboru oferty Wykonawcy w postępowaniu o udzielenie zamówienia publicznego na wykonanie zadania pn.: Ubezpieczenie majątku i innych interesów Gminy </w:t>
      </w:r>
      <w:r w:rsidR="00C42A28" w:rsidRPr="000D797E">
        <w:rPr>
          <w:rFonts w:ascii="Cambria" w:hAnsi="Cambria"/>
          <w:spacing w:val="-4"/>
          <w:sz w:val="22"/>
          <w:szCs w:val="22"/>
        </w:rPr>
        <w:t>Nidzica</w:t>
      </w:r>
      <w:r w:rsidR="00E32F42" w:rsidRPr="000D797E">
        <w:rPr>
          <w:rFonts w:ascii="Cambria" w:hAnsi="Cambria"/>
          <w:spacing w:val="-4"/>
          <w:sz w:val="22"/>
          <w:szCs w:val="22"/>
        </w:rPr>
        <w:t xml:space="preserve"> wraz z jednostkami organizacyjnymi i instytucjami kultury</w:t>
      </w:r>
      <w:r w:rsidRPr="000D797E">
        <w:rPr>
          <w:rFonts w:ascii="Cambria" w:hAnsi="Cambria"/>
          <w:spacing w:val="-4"/>
          <w:sz w:val="22"/>
          <w:szCs w:val="22"/>
        </w:rPr>
        <w:t xml:space="preserve"> - część II zamówienia: Ubezpieczenie pojazdów mechanicznych Gminy </w:t>
      </w:r>
      <w:r w:rsidR="00C42A28" w:rsidRPr="000D797E">
        <w:rPr>
          <w:rFonts w:ascii="Cambria" w:hAnsi="Cambria"/>
          <w:spacing w:val="-4"/>
          <w:sz w:val="22"/>
          <w:szCs w:val="22"/>
        </w:rPr>
        <w:t>Nidzica</w:t>
      </w:r>
      <w:r w:rsidRPr="000D797E">
        <w:rPr>
          <w:rFonts w:ascii="Cambria" w:hAnsi="Cambria"/>
          <w:spacing w:val="-4"/>
          <w:sz w:val="22"/>
          <w:szCs w:val="22"/>
        </w:rPr>
        <w:t>, przeprowa</w:t>
      </w:r>
      <w:r w:rsidRPr="000D797E">
        <w:rPr>
          <w:rFonts w:ascii="Cambria" w:hAnsi="Cambria"/>
          <w:spacing w:val="-4"/>
          <w:sz w:val="22"/>
          <w:szCs w:val="22"/>
        </w:rPr>
        <w:softHyphen/>
        <w:t>dzonego w trybie podstawowym zgodnie z ustawą z dnia 11 września 2019 r. – Prawo zamówień publicznych (</w:t>
      </w:r>
      <w:r w:rsidR="0053196D" w:rsidRPr="000D797E">
        <w:rPr>
          <w:rFonts w:ascii="Cambria" w:hAnsi="Cambria"/>
          <w:spacing w:val="-4"/>
          <w:sz w:val="22"/>
          <w:szCs w:val="22"/>
        </w:rPr>
        <w:t>tekst jednolity Dz.U. z 2021, poz. 1129 ze zm.</w:t>
      </w:r>
      <w:r w:rsidRPr="000D797E">
        <w:rPr>
          <w:rFonts w:ascii="Cambria" w:hAnsi="Cambria"/>
          <w:spacing w:val="-4"/>
          <w:sz w:val="22"/>
          <w:szCs w:val="22"/>
        </w:rPr>
        <w:t>) została zawarta umowa o następującej treści:</w:t>
      </w:r>
    </w:p>
    <w:p w:rsidR="004D78DF" w:rsidRPr="000D797E" w:rsidRDefault="004D78DF"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lang w:eastAsia="en-US"/>
        </w:rPr>
        <w:t>Postanowienia</w:t>
      </w:r>
      <w:r w:rsidRPr="000D797E">
        <w:rPr>
          <w:rFonts w:ascii="Cambria" w:hAnsi="Cambria"/>
          <w:b/>
          <w:sz w:val="22"/>
          <w:szCs w:val="22"/>
        </w:rPr>
        <w:t xml:space="preserve"> ogólne</w:t>
      </w:r>
    </w:p>
    <w:p w:rsidR="004D78DF" w:rsidRPr="000D797E" w:rsidRDefault="004D78DF" w:rsidP="00B20D5A">
      <w:pPr>
        <w:widowControl w:val="0"/>
        <w:suppressAutoHyphens w:val="0"/>
        <w:jc w:val="center"/>
        <w:rPr>
          <w:rFonts w:ascii="Cambria" w:hAnsi="Cambria"/>
          <w:b/>
          <w:sz w:val="22"/>
          <w:szCs w:val="22"/>
          <w:lang w:eastAsia="en-US"/>
        </w:rPr>
      </w:pPr>
      <w:r w:rsidRPr="000D797E">
        <w:rPr>
          <w:rFonts w:ascii="Cambria" w:hAnsi="Cambria"/>
          <w:b/>
          <w:sz w:val="22"/>
          <w:szCs w:val="22"/>
          <w:lang w:eastAsia="en-US"/>
        </w:rPr>
        <w:t>§1</w:t>
      </w:r>
    </w:p>
    <w:p w:rsidR="004D78DF" w:rsidRPr="000D797E" w:rsidRDefault="004D78DF" w:rsidP="00455A5B">
      <w:pPr>
        <w:widowControl w:val="0"/>
        <w:numPr>
          <w:ilvl w:val="0"/>
          <w:numId w:val="72"/>
        </w:numPr>
        <w:tabs>
          <w:tab w:val="clear" w:pos="720"/>
          <w:tab w:val="num" w:pos="426"/>
        </w:tabs>
        <w:suppressAutoHyphens w:val="0"/>
        <w:ind w:left="426" w:hanging="426"/>
        <w:jc w:val="both"/>
        <w:rPr>
          <w:rFonts w:ascii="Cambria" w:hAnsi="Cambria"/>
          <w:sz w:val="22"/>
          <w:szCs w:val="22"/>
          <w:lang w:eastAsia="pl-PL"/>
        </w:rPr>
      </w:pPr>
      <w:r w:rsidRPr="000D797E">
        <w:rPr>
          <w:rFonts w:ascii="Cambria" w:hAnsi="Cambria"/>
          <w:sz w:val="22"/>
          <w:szCs w:val="22"/>
          <w:lang w:eastAsia="pl-PL"/>
        </w:rPr>
        <w:t>Niniejsza umowa reguluje warunki wykonania zamówienia.</w:t>
      </w:r>
    </w:p>
    <w:p w:rsidR="004D78DF" w:rsidRPr="000D797E" w:rsidRDefault="00D67EED" w:rsidP="00455A5B">
      <w:pPr>
        <w:widowControl w:val="0"/>
        <w:numPr>
          <w:ilvl w:val="0"/>
          <w:numId w:val="72"/>
        </w:numPr>
        <w:tabs>
          <w:tab w:val="num" w:pos="426"/>
        </w:tabs>
        <w:suppressAutoHyphens w:val="0"/>
        <w:ind w:left="426" w:hanging="426"/>
        <w:jc w:val="both"/>
        <w:rPr>
          <w:rFonts w:ascii="Cambria" w:hAnsi="Cambria"/>
          <w:spacing w:val="-4"/>
          <w:sz w:val="22"/>
          <w:szCs w:val="22"/>
          <w:lang w:eastAsia="pl-PL"/>
        </w:rPr>
      </w:pPr>
      <w:r w:rsidRPr="000D797E">
        <w:rPr>
          <w:rFonts w:ascii="Cambria" w:hAnsi="Cambria"/>
          <w:spacing w:val="-4"/>
          <w:sz w:val="22"/>
          <w:szCs w:val="22"/>
          <w:lang w:eastAsia="pl-PL"/>
        </w:rPr>
        <w:t xml:space="preserve">Ilekroć zapisy umowy odnoszą się do Zamawiającego, dotyczą one również ubezpieczających </w:t>
      </w:r>
      <w:r w:rsidRPr="000D797E">
        <w:rPr>
          <w:rFonts w:ascii="Cambria" w:hAnsi="Cambria"/>
          <w:spacing w:val="-4"/>
          <w:sz w:val="22"/>
          <w:szCs w:val="22"/>
          <w:lang w:eastAsia="pl-PL"/>
        </w:rPr>
        <w:br/>
        <w:t>i ubezpieczonych objętych zamówieniem, szczególnie w odniesieniu do zakresu i przedmiotu ubezpieczenia, likwidacji szkód i płatności składek</w:t>
      </w:r>
      <w:r w:rsidR="004D78DF" w:rsidRPr="000D797E">
        <w:rPr>
          <w:rFonts w:ascii="Cambria" w:hAnsi="Cambria"/>
          <w:spacing w:val="-4"/>
          <w:sz w:val="22"/>
          <w:szCs w:val="22"/>
          <w:lang w:eastAsia="pl-PL"/>
        </w:rPr>
        <w:t>.</w:t>
      </w:r>
    </w:p>
    <w:p w:rsidR="004D78DF" w:rsidRPr="000D797E" w:rsidRDefault="004D78DF" w:rsidP="00B20D5A">
      <w:pPr>
        <w:widowControl w:val="0"/>
        <w:suppressAutoHyphens w:val="0"/>
        <w:spacing w:before="60"/>
        <w:jc w:val="center"/>
        <w:rPr>
          <w:rFonts w:ascii="Cambria" w:hAnsi="Cambria"/>
          <w:b/>
          <w:bCs/>
          <w:sz w:val="22"/>
          <w:szCs w:val="22"/>
        </w:rPr>
      </w:pPr>
      <w:r w:rsidRPr="000D797E">
        <w:rPr>
          <w:rFonts w:ascii="Cambria" w:hAnsi="Cambria"/>
          <w:b/>
          <w:bCs/>
          <w:sz w:val="22"/>
          <w:szCs w:val="22"/>
        </w:rPr>
        <w:t>§2</w:t>
      </w:r>
    </w:p>
    <w:p w:rsidR="004D78DF" w:rsidRPr="000D797E" w:rsidRDefault="004D78DF" w:rsidP="00B20D5A">
      <w:pPr>
        <w:widowControl w:val="0"/>
        <w:tabs>
          <w:tab w:val="left" w:pos="360"/>
        </w:tabs>
        <w:suppressAutoHyphens w:val="0"/>
        <w:jc w:val="both"/>
        <w:rPr>
          <w:rFonts w:ascii="Cambria" w:hAnsi="Cambria"/>
          <w:sz w:val="22"/>
          <w:szCs w:val="22"/>
        </w:rPr>
      </w:pPr>
      <w:r w:rsidRPr="000D797E">
        <w:rPr>
          <w:rFonts w:ascii="Cambria" w:hAnsi="Cambria"/>
          <w:sz w:val="22"/>
          <w:szCs w:val="22"/>
        </w:rPr>
        <w:t>W celu należytej realizacji zamówienia Zamawiający i Wykonawca obowiązani są współdziałać przy wykonaniu niniejszej umowy.</w:t>
      </w:r>
    </w:p>
    <w:p w:rsidR="004D78DF" w:rsidRPr="000D797E" w:rsidRDefault="004D78DF"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 xml:space="preserve">Przedmiot i </w:t>
      </w:r>
      <w:r w:rsidRPr="000D797E">
        <w:rPr>
          <w:rFonts w:ascii="Cambria" w:hAnsi="Cambria"/>
          <w:b/>
          <w:sz w:val="22"/>
          <w:szCs w:val="22"/>
          <w:lang w:eastAsia="en-US"/>
        </w:rPr>
        <w:t>zakres</w:t>
      </w:r>
      <w:r w:rsidRPr="000D797E">
        <w:rPr>
          <w:rFonts w:ascii="Cambria" w:hAnsi="Cambria"/>
          <w:b/>
          <w:sz w:val="22"/>
          <w:szCs w:val="22"/>
        </w:rPr>
        <w:t xml:space="preserve"> zamówienia (umowy)</w:t>
      </w:r>
    </w:p>
    <w:p w:rsidR="004D78DF" w:rsidRPr="000D797E" w:rsidRDefault="004D78DF" w:rsidP="00B20D5A">
      <w:pPr>
        <w:widowControl w:val="0"/>
        <w:suppressAutoHyphens w:val="0"/>
        <w:jc w:val="center"/>
        <w:rPr>
          <w:rFonts w:ascii="Cambria" w:hAnsi="Cambria"/>
          <w:b/>
          <w:sz w:val="22"/>
          <w:szCs w:val="22"/>
        </w:rPr>
      </w:pPr>
      <w:r w:rsidRPr="000D797E">
        <w:rPr>
          <w:rFonts w:ascii="Cambria" w:hAnsi="Cambria"/>
          <w:b/>
          <w:sz w:val="22"/>
          <w:szCs w:val="22"/>
        </w:rPr>
        <w:t>§3</w:t>
      </w:r>
    </w:p>
    <w:p w:rsidR="004D78DF" w:rsidRPr="000D797E" w:rsidRDefault="004D78DF" w:rsidP="00455A5B">
      <w:pPr>
        <w:widowControl w:val="0"/>
        <w:numPr>
          <w:ilvl w:val="0"/>
          <w:numId w:val="73"/>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 xml:space="preserve">Przedmiotem zamówienia (umowy) jest ubezpieczenie pojazdów mechanicznych Gminy </w:t>
      </w:r>
      <w:r w:rsidR="00C42A28" w:rsidRPr="000D797E">
        <w:rPr>
          <w:rFonts w:ascii="Cambria" w:hAnsi="Cambria"/>
          <w:spacing w:val="-4"/>
          <w:sz w:val="22"/>
          <w:szCs w:val="22"/>
        </w:rPr>
        <w:t>Nidzica</w:t>
      </w:r>
      <w:r w:rsidRPr="000D797E">
        <w:rPr>
          <w:rFonts w:ascii="Cambria" w:hAnsi="Cambria"/>
          <w:spacing w:val="-4"/>
          <w:sz w:val="22"/>
          <w:szCs w:val="22"/>
        </w:rPr>
        <w:t>. Zakres zamówienia obejmuje:</w:t>
      </w:r>
    </w:p>
    <w:p w:rsidR="004D78DF" w:rsidRPr="000D797E" w:rsidRDefault="004D78DF" w:rsidP="00455A5B">
      <w:pPr>
        <w:widowControl w:val="0"/>
        <w:numPr>
          <w:ilvl w:val="0"/>
          <w:numId w:val="70"/>
        </w:numPr>
        <w:tabs>
          <w:tab w:val="left" w:pos="709"/>
        </w:tabs>
        <w:suppressAutoHyphens w:val="0"/>
        <w:ind w:left="709" w:hanging="283"/>
        <w:jc w:val="both"/>
        <w:rPr>
          <w:rFonts w:ascii="Cambria" w:eastAsia="Calibri" w:hAnsi="Cambria"/>
          <w:sz w:val="22"/>
          <w:szCs w:val="22"/>
          <w:lang w:eastAsia="en-US"/>
        </w:rPr>
      </w:pPr>
      <w:r w:rsidRPr="000D797E">
        <w:rPr>
          <w:rFonts w:ascii="Cambria" w:eastAsia="Calibri" w:hAnsi="Cambria"/>
          <w:sz w:val="22"/>
          <w:szCs w:val="22"/>
          <w:lang w:eastAsia="en-US"/>
        </w:rPr>
        <w:t xml:space="preserve">obowiązkowe ubezpieczenie odpowiedzialności cywilnej posiadaczy pojazdów mechanicznych, </w:t>
      </w:r>
    </w:p>
    <w:p w:rsidR="004D78DF" w:rsidRPr="000D797E" w:rsidRDefault="004D78DF" w:rsidP="00455A5B">
      <w:pPr>
        <w:widowControl w:val="0"/>
        <w:numPr>
          <w:ilvl w:val="0"/>
          <w:numId w:val="70"/>
        </w:numPr>
        <w:tabs>
          <w:tab w:val="left" w:pos="709"/>
        </w:tabs>
        <w:suppressAutoHyphens w:val="0"/>
        <w:ind w:left="709" w:hanging="283"/>
        <w:jc w:val="both"/>
        <w:rPr>
          <w:rFonts w:ascii="Cambria" w:eastAsia="Calibri" w:hAnsi="Cambria"/>
          <w:sz w:val="22"/>
          <w:szCs w:val="22"/>
          <w:lang w:eastAsia="en-US"/>
        </w:rPr>
      </w:pPr>
      <w:r w:rsidRPr="000D797E">
        <w:rPr>
          <w:rFonts w:ascii="Cambria" w:eastAsia="Calibri" w:hAnsi="Cambria"/>
          <w:sz w:val="22"/>
          <w:szCs w:val="22"/>
          <w:lang w:eastAsia="en-US"/>
        </w:rPr>
        <w:t>ubezpieczenie odpowiedzialności cywilnej posiadaczy pojazdów mechanicznych za szkody powstałe w związku z ruchem pojazdów na terenie państw należących do Systemu Zielonej Karty, a niebędących członkami Unii Europejskiej (tzw. ubezpieczenie Zielona Karta – ubezpieczenie bezskładkowe),</w:t>
      </w:r>
    </w:p>
    <w:p w:rsidR="004D78DF" w:rsidRPr="000D797E" w:rsidRDefault="004D78DF" w:rsidP="00455A5B">
      <w:pPr>
        <w:widowControl w:val="0"/>
        <w:numPr>
          <w:ilvl w:val="0"/>
          <w:numId w:val="70"/>
        </w:numPr>
        <w:tabs>
          <w:tab w:val="left" w:pos="709"/>
        </w:tabs>
        <w:suppressAutoHyphens w:val="0"/>
        <w:ind w:left="709" w:hanging="283"/>
        <w:jc w:val="both"/>
        <w:rPr>
          <w:rFonts w:ascii="Cambria" w:eastAsia="Calibri" w:hAnsi="Cambria"/>
          <w:sz w:val="22"/>
          <w:szCs w:val="22"/>
          <w:lang w:eastAsia="en-US"/>
        </w:rPr>
      </w:pPr>
      <w:r w:rsidRPr="000D797E">
        <w:rPr>
          <w:rFonts w:ascii="Cambria" w:eastAsia="Calibri" w:hAnsi="Cambria"/>
          <w:sz w:val="22"/>
          <w:szCs w:val="22"/>
          <w:lang w:eastAsia="en-US"/>
        </w:rPr>
        <w:t>ubezpieczenie pojazdów od uszkodzenia i utraty auto casco</w:t>
      </w:r>
    </w:p>
    <w:p w:rsidR="004D78DF" w:rsidRPr="000D797E" w:rsidRDefault="004D78DF" w:rsidP="00455A5B">
      <w:pPr>
        <w:widowControl w:val="0"/>
        <w:numPr>
          <w:ilvl w:val="0"/>
          <w:numId w:val="70"/>
        </w:numPr>
        <w:tabs>
          <w:tab w:val="left" w:pos="709"/>
        </w:tabs>
        <w:suppressAutoHyphens w:val="0"/>
        <w:ind w:left="709" w:hanging="283"/>
        <w:jc w:val="both"/>
        <w:rPr>
          <w:rFonts w:ascii="Cambria" w:eastAsia="Calibri" w:hAnsi="Cambria"/>
          <w:sz w:val="22"/>
          <w:szCs w:val="22"/>
          <w:lang w:eastAsia="en-US"/>
        </w:rPr>
      </w:pPr>
      <w:r w:rsidRPr="000D797E">
        <w:rPr>
          <w:rFonts w:ascii="Cambria" w:eastAsia="Calibri" w:hAnsi="Cambria"/>
          <w:sz w:val="22"/>
          <w:szCs w:val="22"/>
          <w:lang w:eastAsia="en-US"/>
        </w:rPr>
        <w:t>ubezpieczenie następstw nieszczęśliwych wypadków kierowcy i pasażerów,</w:t>
      </w:r>
    </w:p>
    <w:p w:rsidR="004D78DF" w:rsidRPr="000D797E" w:rsidRDefault="004D78DF" w:rsidP="00455A5B">
      <w:pPr>
        <w:widowControl w:val="0"/>
        <w:numPr>
          <w:ilvl w:val="0"/>
          <w:numId w:val="70"/>
        </w:numPr>
        <w:tabs>
          <w:tab w:val="left" w:pos="709"/>
        </w:tabs>
        <w:suppressAutoHyphens w:val="0"/>
        <w:ind w:left="709" w:hanging="283"/>
        <w:jc w:val="both"/>
        <w:rPr>
          <w:rFonts w:ascii="Cambria" w:eastAsia="Calibri" w:hAnsi="Cambria"/>
          <w:sz w:val="22"/>
          <w:szCs w:val="22"/>
          <w:lang w:eastAsia="en-US"/>
        </w:rPr>
      </w:pPr>
      <w:r w:rsidRPr="000D797E">
        <w:rPr>
          <w:rFonts w:ascii="Cambria" w:eastAsia="Calibri" w:hAnsi="Cambria"/>
          <w:sz w:val="22"/>
          <w:szCs w:val="22"/>
          <w:lang w:eastAsia="en-US"/>
        </w:rPr>
        <w:t>rozszerzone, odpłatne ubezpieczenie assistance,</w:t>
      </w:r>
    </w:p>
    <w:p w:rsidR="004D78DF" w:rsidRPr="000D797E" w:rsidRDefault="004D78DF" w:rsidP="00455A5B">
      <w:pPr>
        <w:widowControl w:val="0"/>
        <w:numPr>
          <w:ilvl w:val="0"/>
          <w:numId w:val="70"/>
        </w:numPr>
        <w:tabs>
          <w:tab w:val="left" w:pos="709"/>
        </w:tabs>
        <w:suppressAutoHyphens w:val="0"/>
        <w:ind w:left="709" w:hanging="283"/>
        <w:jc w:val="both"/>
        <w:rPr>
          <w:rFonts w:ascii="Cambria" w:eastAsia="Calibri" w:hAnsi="Cambria"/>
          <w:sz w:val="22"/>
          <w:szCs w:val="22"/>
          <w:lang w:eastAsia="en-US"/>
        </w:rPr>
      </w:pPr>
      <w:r w:rsidRPr="000D797E">
        <w:rPr>
          <w:rFonts w:ascii="Cambria" w:eastAsia="Calibri" w:hAnsi="Cambria"/>
          <w:sz w:val="22"/>
          <w:szCs w:val="22"/>
          <w:lang w:eastAsia="en-US"/>
        </w:rPr>
        <w:t>ubezpieczenie mini assistance (ubezpieczenie bezskładkowe, jeśli wykonawca je posiada).</w:t>
      </w:r>
    </w:p>
    <w:p w:rsidR="004D78DF" w:rsidRPr="000D797E" w:rsidRDefault="004D78DF" w:rsidP="00455A5B">
      <w:pPr>
        <w:widowControl w:val="0"/>
        <w:numPr>
          <w:ilvl w:val="0"/>
          <w:numId w:val="73"/>
        </w:numPr>
        <w:tabs>
          <w:tab w:val="left" w:pos="426"/>
        </w:tabs>
        <w:suppressAutoHyphens w:val="0"/>
        <w:autoSpaceDE w:val="0"/>
        <w:ind w:left="426" w:hanging="426"/>
        <w:jc w:val="both"/>
        <w:rPr>
          <w:rFonts w:ascii="Cambria" w:hAnsi="Cambria"/>
          <w:sz w:val="22"/>
          <w:szCs w:val="22"/>
        </w:rPr>
      </w:pPr>
      <w:r w:rsidRPr="000D797E">
        <w:rPr>
          <w:rFonts w:ascii="Cambria" w:hAnsi="Cambria"/>
          <w:spacing w:val="-4"/>
          <w:sz w:val="22"/>
          <w:szCs w:val="22"/>
        </w:rPr>
        <w:lastRenderedPageBreak/>
        <w:t>Postępowanie w sprawie zamówienia publicznego prowadzone było przy udziale brokera ubezpiecze</w:t>
      </w:r>
      <w:r w:rsidRPr="000D797E">
        <w:rPr>
          <w:rFonts w:ascii="Cambria" w:hAnsi="Cambria"/>
          <w:spacing w:val="-4"/>
          <w:sz w:val="22"/>
          <w:szCs w:val="22"/>
        </w:rPr>
        <w:softHyphen/>
        <w:t xml:space="preserve">niowego, Inter-Broker sp. z o.o. z siedzibą w Toruniu przy ul. </w:t>
      </w:r>
      <w:r w:rsidR="00910172" w:rsidRPr="000D797E">
        <w:rPr>
          <w:rFonts w:ascii="Cambria" w:hAnsi="Cambria"/>
          <w:bCs/>
          <w:spacing w:val="-4"/>
          <w:sz w:val="22"/>
          <w:szCs w:val="22"/>
        </w:rPr>
        <w:t>Żółkiewskiego 5</w:t>
      </w:r>
      <w:r w:rsidRPr="000D797E">
        <w:rPr>
          <w:rFonts w:ascii="Cambria" w:hAnsi="Cambria"/>
          <w:spacing w:val="-4"/>
          <w:sz w:val="22"/>
          <w:szCs w:val="22"/>
        </w:rPr>
        <w:t xml:space="preserve">, który jako pośrednik ubezpieczeniowy działa w imieniu i na rzecz Zamawiającego i wszystkich podmiotów objętych zamówieniem. </w:t>
      </w:r>
    </w:p>
    <w:p w:rsidR="004D78DF" w:rsidRPr="000D797E" w:rsidRDefault="004D78DF" w:rsidP="00455A5B">
      <w:pPr>
        <w:widowControl w:val="0"/>
        <w:numPr>
          <w:ilvl w:val="0"/>
          <w:numId w:val="73"/>
        </w:numPr>
        <w:tabs>
          <w:tab w:val="left" w:pos="426"/>
        </w:tabs>
        <w:suppressAutoHyphens w:val="0"/>
        <w:autoSpaceDE w:val="0"/>
        <w:ind w:left="426" w:hanging="426"/>
        <w:jc w:val="both"/>
        <w:rPr>
          <w:rFonts w:ascii="Cambria" w:hAnsi="Cambria"/>
          <w:sz w:val="22"/>
          <w:szCs w:val="22"/>
        </w:rPr>
      </w:pPr>
      <w:r w:rsidRPr="000D797E">
        <w:rPr>
          <w:rFonts w:ascii="Cambria" w:hAnsi="Cambria"/>
          <w:spacing w:val="-4"/>
          <w:sz w:val="22"/>
          <w:szCs w:val="22"/>
        </w:rPr>
        <w:t>Broker ubezpieczeniowy będzie nadzorował realizację niniejszej umowy, a także będzie pośredniczył przy zawieraniu poszczególnych umów ubezpieczenia.</w:t>
      </w:r>
    </w:p>
    <w:p w:rsidR="004D78DF" w:rsidRPr="000D797E" w:rsidRDefault="004D78DF" w:rsidP="00455A5B">
      <w:pPr>
        <w:widowControl w:val="0"/>
        <w:numPr>
          <w:ilvl w:val="0"/>
          <w:numId w:val="73"/>
        </w:numPr>
        <w:tabs>
          <w:tab w:val="left" w:pos="426"/>
        </w:tabs>
        <w:suppressAutoHyphens w:val="0"/>
        <w:autoSpaceDE w:val="0"/>
        <w:ind w:left="426" w:hanging="426"/>
        <w:jc w:val="both"/>
        <w:rPr>
          <w:rFonts w:ascii="Cambria" w:hAnsi="Cambria"/>
          <w:sz w:val="22"/>
          <w:szCs w:val="22"/>
        </w:rPr>
      </w:pPr>
      <w:r w:rsidRPr="000D797E">
        <w:rPr>
          <w:rFonts w:ascii="Cambria" w:hAnsi="Cambria"/>
          <w:spacing w:val="-2"/>
          <w:sz w:val="22"/>
          <w:szCs w:val="22"/>
        </w:rPr>
        <w:t>Wykonawca zapłaci brokerowi ubezpieczeniowemu – Inter-Broker sp. z o.o. kurtaż w wysokości zwyczajowo stosowanej, z zachowaniem zasad wskazanych w specyfikacji warunków zamówienia, przez cały okres obowiązywania niniejszej umowy o wykonanie zamówienia i poszczególnych, wynikających z niej umów ubezpieczenia.</w:t>
      </w:r>
    </w:p>
    <w:p w:rsidR="004D78DF" w:rsidRPr="000D797E" w:rsidRDefault="004D78DF"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Warunki wykonania zamówienia</w:t>
      </w:r>
    </w:p>
    <w:p w:rsidR="004D78DF" w:rsidRPr="000D797E" w:rsidRDefault="004D78DF" w:rsidP="00B20D5A">
      <w:pPr>
        <w:widowControl w:val="0"/>
        <w:suppressAutoHyphens w:val="0"/>
        <w:jc w:val="center"/>
        <w:rPr>
          <w:rFonts w:ascii="Cambria" w:hAnsi="Cambria"/>
          <w:b/>
          <w:sz w:val="22"/>
          <w:szCs w:val="22"/>
        </w:rPr>
      </w:pPr>
      <w:r w:rsidRPr="000D797E">
        <w:rPr>
          <w:rFonts w:ascii="Cambria" w:hAnsi="Cambria"/>
          <w:b/>
          <w:sz w:val="22"/>
          <w:szCs w:val="22"/>
        </w:rPr>
        <w:t>§4</w:t>
      </w:r>
    </w:p>
    <w:p w:rsidR="004D78DF" w:rsidRPr="000D797E" w:rsidRDefault="004D78DF" w:rsidP="00455A5B">
      <w:pPr>
        <w:widowControl w:val="0"/>
        <w:numPr>
          <w:ilvl w:val="0"/>
          <w:numId w:val="74"/>
        </w:numPr>
        <w:tabs>
          <w:tab w:val="left" w:pos="426"/>
        </w:tabs>
        <w:suppressAutoHyphens w:val="0"/>
        <w:jc w:val="both"/>
        <w:rPr>
          <w:rFonts w:ascii="Cambria" w:hAnsi="Cambria"/>
          <w:sz w:val="22"/>
          <w:szCs w:val="22"/>
          <w:lang w:eastAsia="en-US"/>
        </w:rPr>
      </w:pPr>
      <w:r w:rsidRPr="000D797E">
        <w:rPr>
          <w:rFonts w:ascii="Cambria" w:hAnsi="Cambria"/>
          <w:sz w:val="22"/>
          <w:szCs w:val="22"/>
          <w:lang w:eastAsia="en-US"/>
        </w:rPr>
        <w:t>Warunki wykonywania zamówienia określa:</w:t>
      </w:r>
    </w:p>
    <w:p w:rsidR="004D78DF" w:rsidRPr="000D797E" w:rsidRDefault="004D78DF" w:rsidP="00455A5B">
      <w:pPr>
        <w:widowControl w:val="0"/>
        <w:numPr>
          <w:ilvl w:val="1"/>
          <w:numId w:val="98"/>
        </w:numPr>
        <w:tabs>
          <w:tab w:val="left" w:pos="709"/>
        </w:tabs>
        <w:suppressAutoHyphens w:val="0"/>
        <w:ind w:left="709" w:hanging="283"/>
        <w:jc w:val="both"/>
        <w:rPr>
          <w:rFonts w:ascii="Cambria" w:hAnsi="Cambria"/>
          <w:sz w:val="22"/>
          <w:szCs w:val="22"/>
          <w:lang w:eastAsia="en-US"/>
        </w:rPr>
      </w:pPr>
      <w:r w:rsidRPr="000D797E">
        <w:rPr>
          <w:rFonts w:ascii="Cambria" w:hAnsi="Cambria"/>
          <w:sz w:val="22"/>
          <w:szCs w:val="22"/>
          <w:lang w:eastAsia="en-US"/>
        </w:rPr>
        <w:t>specyfikacja warunków zamówienia wraz z załącznikami,</w:t>
      </w:r>
    </w:p>
    <w:p w:rsidR="004D78DF" w:rsidRPr="000D797E" w:rsidRDefault="004D78DF" w:rsidP="00455A5B">
      <w:pPr>
        <w:widowControl w:val="0"/>
        <w:numPr>
          <w:ilvl w:val="1"/>
          <w:numId w:val="98"/>
        </w:numPr>
        <w:tabs>
          <w:tab w:val="left" w:pos="709"/>
        </w:tabs>
        <w:suppressAutoHyphens w:val="0"/>
        <w:ind w:left="709" w:hanging="283"/>
        <w:jc w:val="both"/>
        <w:rPr>
          <w:rFonts w:ascii="Cambria" w:hAnsi="Cambria"/>
          <w:sz w:val="22"/>
          <w:szCs w:val="22"/>
          <w:lang w:eastAsia="en-US"/>
        </w:rPr>
      </w:pPr>
      <w:r w:rsidRPr="000D797E">
        <w:rPr>
          <w:rFonts w:ascii="Cambria" w:hAnsi="Cambria"/>
          <w:sz w:val="22"/>
          <w:szCs w:val="22"/>
          <w:lang w:eastAsia="en-US"/>
        </w:rPr>
        <w:t>oferta złożona przez Wykonawcę,</w:t>
      </w:r>
    </w:p>
    <w:p w:rsidR="004D78DF" w:rsidRPr="000D797E" w:rsidRDefault="004D78DF" w:rsidP="00455A5B">
      <w:pPr>
        <w:widowControl w:val="0"/>
        <w:numPr>
          <w:ilvl w:val="1"/>
          <w:numId w:val="98"/>
        </w:numPr>
        <w:tabs>
          <w:tab w:val="left" w:pos="709"/>
        </w:tabs>
        <w:suppressAutoHyphens w:val="0"/>
        <w:ind w:left="709" w:hanging="283"/>
        <w:jc w:val="both"/>
        <w:rPr>
          <w:rFonts w:ascii="Cambria" w:hAnsi="Cambria"/>
          <w:sz w:val="22"/>
          <w:szCs w:val="22"/>
          <w:lang w:eastAsia="en-US"/>
        </w:rPr>
      </w:pPr>
      <w:r w:rsidRPr="000D797E">
        <w:rPr>
          <w:rFonts w:ascii="Cambria" w:hAnsi="Cambria"/>
          <w:sz w:val="22"/>
          <w:szCs w:val="22"/>
          <w:lang w:eastAsia="en-US"/>
        </w:rPr>
        <w:t>niniejsza umowa,</w:t>
      </w:r>
    </w:p>
    <w:p w:rsidR="00C44AEC" w:rsidRPr="000D797E" w:rsidRDefault="00C44AEC" w:rsidP="00455A5B">
      <w:pPr>
        <w:widowControl w:val="0"/>
        <w:numPr>
          <w:ilvl w:val="1"/>
          <w:numId w:val="98"/>
        </w:numPr>
        <w:tabs>
          <w:tab w:val="left" w:pos="709"/>
        </w:tabs>
        <w:suppressAutoHyphens w:val="0"/>
        <w:ind w:left="709" w:hanging="283"/>
        <w:jc w:val="both"/>
        <w:rPr>
          <w:rFonts w:ascii="Cambria" w:hAnsi="Cambria"/>
          <w:sz w:val="22"/>
          <w:szCs w:val="22"/>
          <w:lang w:eastAsia="en-US"/>
        </w:rPr>
      </w:pPr>
      <w:r w:rsidRPr="000D797E">
        <w:rPr>
          <w:rFonts w:ascii="Cambria" w:hAnsi="Cambria"/>
          <w:sz w:val="22"/>
          <w:szCs w:val="22"/>
          <w:lang w:eastAsia="en-US"/>
        </w:rPr>
        <w:t>załącznik nr 1 do umowy, tj. dokument kalkulacyjny określający szczegółowy sposób obliczenia składki, tzn. zastosowane niezmienne stawki i</w:t>
      </w:r>
      <w:r w:rsidR="005D0934" w:rsidRPr="000D797E">
        <w:rPr>
          <w:rFonts w:ascii="Cambria" w:hAnsi="Cambria"/>
          <w:sz w:val="22"/>
          <w:szCs w:val="22"/>
          <w:lang w:eastAsia="en-US"/>
        </w:rPr>
        <w:t xml:space="preserve"> </w:t>
      </w:r>
      <w:r w:rsidRPr="000D797E">
        <w:rPr>
          <w:rFonts w:ascii="Cambria" w:hAnsi="Cambria"/>
          <w:sz w:val="22"/>
          <w:szCs w:val="22"/>
          <w:lang w:eastAsia="en-US"/>
        </w:rPr>
        <w:t>składki roczne do</w:t>
      </w:r>
      <w:r w:rsidR="005D0934" w:rsidRPr="000D797E">
        <w:rPr>
          <w:rFonts w:ascii="Cambria" w:hAnsi="Cambria"/>
          <w:sz w:val="22"/>
          <w:szCs w:val="22"/>
          <w:lang w:eastAsia="en-US"/>
        </w:rPr>
        <w:t xml:space="preserve"> </w:t>
      </w:r>
      <w:r w:rsidRPr="000D797E">
        <w:rPr>
          <w:rFonts w:ascii="Cambria" w:hAnsi="Cambria"/>
          <w:sz w:val="22"/>
          <w:szCs w:val="22"/>
          <w:lang w:eastAsia="en-US"/>
        </w:rPr>
        <w:t>poszczególnych pojazdów i rodzajów ubezpieczenia,</w:t>
      </w:r>
    </w:p>
    <w:p w:rsidR="004D78DF" w:rsidRPr="000D797E" w:rsidRDefault="004D78DF" w:rsidP="00B20D5A">
      <w:pPr>
        <w:widowControl w:val="0"/>
        <w:suppressAutoHyphens w:val="0"/>
        <w:ind w:left="426"/>
        <w:jc w:val="both"/>
        <w:rPr>
          <w:rFonts w:ascii="Cambria" w:hAnsi="Cambria"/>
          <w:sz w:val="22"/>
          <w:szCs w:val="22"/>
          <w:lang w:eastAsia="en-US"/>
        </w:rPr>
      </w:pPr>
      <w:r w:rsidRPr="000D797E">
        <w:rPr>
          <w:rFonts w:ascii="Cambria" w:hAnsi="Cambria"/>
          <w:sz w:val="22"/>
          <w:szCs w:val="22"/>
          <w:lang w:eastAsia="en-US"/>
        </w:rPr>
        <w:t>- których zapisy zawsze mają pierwszeństwo przed innymi ustaleniami i postanowieniami.</w:t>
      </w:r>
    </w:p>
    <w:p w:rsidR="004D78DF" w:rsidRPr="000D797E" w:rsidRDefault="004D78DF" w:rsidP="00455A5B">
      <w:pPr>
        <w:widowControl w:val="0"/>
        <w:numPr>
          <w:ilvl w:val="0"/>
          <w:numId w:val="74"/>
        </w:numPr>
        <w:tabs>
          <w:tab w:val="left" w:pos="426"/>
        </w:tabs>
        <w:suppressAutoHyphens w:val="0"/>
        <w:ind w:left="426" w:hanging="426"/>
        <w:jc w:val="both"/>
        <w:rPr>
          <w:rFonts w:ascii="Cambria" w:eastAsia="Calibri" w:hAnsi="Cambria"/>
          <w:sz w:val="22"/>
          <w:szCs w:val="22"/>
          <w:lang w:eastAsia="hi-IN" w:bidi="hi-IN"/>
        </w:rPr>
      </w:pPr>
      <w:r w:rsidRPr="000D797E">
        <w:rPr>
          <w:rFonts w:ascii="Cambria" w:eastAsia="Calibri" w:hAnsi="Cambria"/>
          <w:sz w:val="22"/>
          <w:szCs w:val="22"/>
          <w:lang w:eastAsia="en-US"/>
        </w:rPr>
        <w:t xml:space="preserve">W sprawach nieuregulowanych przez dokumenty określone w ust. 1 zastosowanie mają ogólne i szczególne warunku ubezpieczenia Wykonawcy, ustawa z dnia 11 września 2019 r. </w:t>
      </w:r>
      <w:r w:rsidR="0053196D" w:rsidRPr="000D797E">
        <w:rPr>
          <w:rFonts w:ascii="Cambria" w:eastAsia="Calibri" w:hAnsi="Cambria"/>
          <w:sz w:val="22"/>
          <w:szCs w:val="22"/>
          <w:lang w:eastAsia="en-US"/>
        </w:rPr>
        <w:t xml:space="preserve">- </w:t>
      </w:r>
      <w:r w:rsidRPr="000D797E">
        <w:rPr>
          <w:rFonts w:ascii="Cambria" w:eastAsia="Calibri" w:hAnsi="Cambria"/>
          <w:sz w:val="22"/>
          <w:szCs w:val="22"/>
          <w:lang w:eastAsia="en-US"/>
        </w:rPr>
        <w:t xml:space="preserve">Prawo zamówień publicznych, ustawa z dnia 11 września 2015 r. o działalności ubezpieczeniowej </w:t>
      </w:r>
      <w:r w:rsidRPr="000D797E">
        <w:rPr>
          <w:rFonts w:ascii="Cambria" w:eastAsia="Calibri" w:hAnsi="Cambria"/>
          <w:sz w:val="22"/>
          <w:szCs w:val="22"/>
          <w:lang w:eastAsia="en-US"/>
        </w:rPr>
        <w:br/>
        <w:t>i reasekuracyjnej, ustawa z dnia 22 maja 2003 r. o ubezpieczeniach obowiązkowych, Ubezpieczeniowym Funduszu Gwarancyjnym i Polskim Biurze Ubezpieczycieli Komunikacyjnych oraz przepisy Kodeksu cywilnego.</w:t>
      </w:r>
    </w:p>
    <w:p w:rsidR="004D78DF" w:rsidRPr="000D797E" w:rsidRDefault="004D78DF" w:rsidP="00B20D5A">
      <w:pPr>
        <w:widowControl w:val="0"/>
        <w:suppressAutoHyphens w:val="0"/>
        <w:jc w:val="center"/>
        <w:rPr>
          <w:rFonts w:ascii="Cambria" w:hAnsi="Cambria"/>
          <w:b/>
          <w:sz w:val="22"/>
          <w:szCs w:val="22"/>
        </w:rPr>
      </w:pPr>
      <w:r w:rsidRPr="000D797E">
        <w:rPr>
          <w:rFonts w:ascii="Cambria" w:hAnsi="Cambria"/>
          <w:b/>
          <w:sz w:val="22"/>
          <w:szCs w:val="22"/>
        </w:rPr>
        <w:t>§5</w:t>
      </w:r>
    </w:p>
    <w:p w:rsidR="004D78DF" w:rsidRPr="000D797E" w:rsidRDefault="004D78DF" w:rsidP="00B20D5A">
      <w:pPr>
        <w:widowControl w:val="0"/>
        <w:tabs>
          <w:tab w:val="left" w:pos="360"/>
        </w:tabs>
        <w:suppressAutoHyphens w:val="0"/>
        <w:rPr>
          <w:rFonts w:ascii="Cambria" w:hAnsi="Cambria"/>
          <w:sz w:val="22"/>
          <w:szCs w:val="22"/>
        </w:rPr>
      </w:pPr>
      <w:r w:rsidRPr="000D797E">
        <w:rPr>
          <w:rFonts w:ascii="Cambria" w:hAnsi="Cambria"/>
          <w:sz w:val="22"/>
          <w:szCs w:val="22"/>
        </w:rPr>
        <w:t>Wykonawca:</w:t>
      </w:r>
    </w:p>
    <w:p w:rsidR="004D78DF" w:rsidRPr="000D797E" w:rsidRDefault="004D78DF" w:rsidP="00455A5B">
      <w:pPr>
        <w:widowControl w:val="0"/>
        <w:numPr>
          <w:ilvl w:val="0"/>
          <w:numId w:val="75"/>
        </w:numPr>
        <w:tabs>
          <w:tab w:val="left" w:pos="426"/>
        </w:tabs>
        <w:suppressAutoHyphens w:val="0"/>
        <w:ind w:left="426" w:hanging="426"/>
        <w:jc w:val="both"/>
        <w:rPr>
          <w:rFonts w:ascii="Cambria" w:eastAsia="Calibri" w:hAnsi="Cambria"/>
          <w:sz w:val="22"/>
          <w:szCs w:val="22"/>
          <w:lang w:eastAsia="pl-PL"/>
        </w:rPr>
      </w:pPr>
      <w:r w:rsidRPr="000D797E">
        <w:rPr>
          <w:rFonts w:ascii="Cambria" w:eastAsia="Calibri" w:hAnsi="Cambria"/>
          <w:sz w:val="22"/>
          <w:szCs w:val="22"/>
          <w:lang w:eastAsia="pl-PL"/>
        </w:rPr>
        <w:t>przyjmuje warunki obligatoryjne dla poszczególnych rodzajów ubezpieczeń wymienione</w:t>
      </w:r>
      <w:r w:rsidR="0088247F" w:rsidRPr="000D797E">
        <w:rPr>
          <w:rFonts w:ascii="Cambria" w:eastAsia="Calibri" w:hAnsi="Cambria"/>
          <w:sz w:val="22"/>
          <w:szCs w:val="22"/>
          <w:lang w:eastAsia="pl-PL"/>
        </w:rPr>
        <w:t xml:space="preserve"> </w:t>
      </w:r>
      <w:r w:rsidRPr="000D797E">
        <w:rPr>
          <w:rFonts w:ascii="Cambria" w:eastAsia="Calibri" w:hAnsi="Cambria"/>
          <w:sz w:val="22"/>
          <w:szCs w:val="22"/>
          <w:lang w:eastAsia="pl-PL"/>
        </w:rPr>
        <w:t>w  specyfikacji warunków zamówienia wraz z załącznikami oraz zaakceptowane warunki fakultatywne i uznaje je za niezmienne,</w:t>
      </w:r>
    </w:p>
    <w:p w:rsidR="004D78DF" w:rsidRPr="000D797E" w:rsidRDefault="004D78DF" w:rsidP="00455A5B">
      <w:pPr>
        <w:widowControl w:val="0"/>
        <w:numPr>
          <w:ilvl w:val="0"/>
          <w:numId w:val="75"/>
        </w:numPr>
        <w:tabs>
          <w:tab w:val="left" w:pos="426"/>
        </w:tabs>
        <w:suppressAutoHyphens w:val="0"/>
        <w:ind w:left="426" w:hanging="426"/>
        <w:jc w:val="both"/>
        <w:rPr>
          <w:rFonts w:ascii="Cambria" w:eastAsia="Calibri" w:hAnsi="Cambria"/>
          <w:bCs/>
          <w:spacing w:val="-4"/>
          <w:sz w:val="22"/>
          <w:szCs w:val="22"/>
          <w:lang w:eastAsia="pl-PL"/>
        </w:rPr>
      </w:pPr>
      <w:r w:rsidRPr="000D797E">
        <w:rPr>
          <w:rFonts w:ascii="Cambria" w:eastAsia="Calibri" w:hAnsi="Cambria"/>
          <w:spacing w:val="-4"/>
          <w:sz w:val="22"/>
          <w:szCs w:val="22"/>
          <w:lang w:eastAsia="en-US"/>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i ustawy z dnia 22 maja 2003 r. o ubezpieczeniach obowiązkowych, Ubezpieczeniowym Funduszu Gwarancyjnym </w:t>
      </w:r>
      <w:r w:rsidRPr="000D797E">
        <w:rPr>
          <w:rFonts w:ascii="Cambria" w:eastAsia="Calibri" w:hAnsi="Cambria"/>
          <w:spacing w:val="-4"/>
          <w:sz w:val="22"/>
          <w:szCs w:val="22"/>
          <w:lang w:eastAsia="en-US"/>
        </w:rPr>
        <w:br/>
        <w:t>i Polskim Biurze Ubezpieczycieli Komunikacyjnych, w zakresie w jakim zmiany te dotyczyć będą postanowień umów ubezpieczenia wskazanych w specyfikacji warunków zamówienia,</w:t>
      </w:r>
    </w:p>
    <w:p w:rsidR="004D78DF" w:rsidRPr="000D797E" w:rsidRDefault="004D78DF" w:rsidP="00455A5B">
      <w:pPr>
        <w:widowControl w:val="0"/>
        <w:numPr>
          <w:ilvl w:val="0"/>
          <w:numId w:val="75"/>
        </w:numPr>
        <w:tabs>
          <w:tab w:val="left" w:pos="426"/>
        </w:tabs>
        <w:suppressAutoHyphens w:val="0"/>
        <w:ind w:left="426" w:hanging="426"/>
        <w:jc w:val="both"/>
        <w:rPr>
          <w:rFonts w:ascii="Cambria" w:eastAsia="Calibri" w:hAnsi="Cambria"/>
          <w:bCs/>
          <w:spacing w:val="-4"/>
          <w:sz w:val="22"/>
          <w:szCs w:val="22"/>
          <w:lang w:eastAsia="pl-PL"/>
        </w:rPr>
      </w:pPr>
      <w:r w:rsidRPr="000D797E">
        <w:rPr>
          <w:rFonts w:ascii="Cambria" w:eastAsia="Calibri" w:hAnsi="Cambria"/>
          <w:spacing w:val="-4"/>
          <w:sz w:val="22"/>
          <w:szCs w:val="22"/>
          <w:lang w:eastAsia="pl-PL"/>
        </w:rPr>
        <w:t>gwarantuje niezmienność składek i stawek taryfowych rocznych, wynikających ze złożonej oferty, przez cały okres wykonania zamówienia</w:t>
      </w:r>
      <w:r w:rsidRPr="000D797E">
        <w:rPr>
          <w:rFonts w:ascii="Cambria" w:eastAsia="Calibri" w:hAnsi="Cambria"/>
          <w:bCs/>
          <w:spacing w:val="-4"/>
          <w:sz w:val="22"/>
          <w:szCs w:val="22"/>
          <w:lang w:eastAsia="pl-PL"/>
        </w:rPr>
        <w:t>,</w:t>
      </w:r>
    </w:p>
    <w:p w:rsidR="004D78DF" w:rsidRPr="000D797E" w:rsidRDefault="004D78DF" w:rsidP="00455A5B">
      <w:pPr>
        <w:widowControl w:val="0"/>
        <w:numPr>
          <w:ilvl w:val="0"/>
          <w:numId w:val="75"/>
        </w:numPr>
        <w:tabs>
          <w:tab w:val="left" w:pos="426"/>
        </w:tabs>
        <w:suppressAutoHyphens w:val="0"/>
        <w:ind w:left="426" w:hanging="426"/>
        <w:jc w:val="both"/>
        <w:rPr>
          <w:rFonts w:ascii="Cambria" w:eastAsia="Calibri" w:hAnsi="Cambria"/>
          <w:spacing w:val="-4"/>
          <w:sz w:val="22"/>
          <w:szCs w:val="22"/>
          <w:lang w:eastAsia="pl-PL"/>
        </w:rPr>
      </w:pPr>
      <w:r w:rsidRPr="000D797E">
        <w:rPr>
          <w:rFonts w:ascii="Cambria" w:eastAsia="Calibri" w:hAnsi="Cambria"/>
          <w:spacing w:val="-4"/>
          <w:sz w:val="22"/>
          <w:szCs w:val="22"/>
          <w:lang w:eastAsia="pl-PL"/>
        </w:rPr>
        <w:t>akceptuje zmianę ceny ochrony ubezpieczeniowej w stosunku do ceny ofertowej z uwagi na</w:t>
      </w:r>
      <w:r w:rsidR="00192524" w:rsidRPr="000D797E">
        <w:rPr>
          <w:rFonts w:ascii="Cambria" w:eastAsia="Calibri" w:hAnsi="Cambria"/>
          <w:spacing w:val="-4"/>
          <w:sz w:val="22"/>
          <w:szCs w:val="22"/>
          <w:lang w:eastAsia="pl-PL"/>
        </w:rPr>
        <w:t xml:space="preserve"> </w:t>
      </w:r>
      <w:r w:rsidRPr="000D797E">
        <w:rPr>
          <w:rFonts w:ascii="Cambria" w:eastAsia="Calibri" w:hAnsi="Cambria"/>
          <w:spacing w:val="-4"/>
          <w:sz w:val="22"/>
          <w:szCs w:val="22"/>
          <w:lang w:eastAsia="pl-PL"/>
        </w:rPr>
        <w:t>zmien</w:t>
      </w:r>
      <w:r w:rsidR="00192524" w:rsidRPr="000D797E">
        <w:rPr>
          <w:rFonts w:ascii="Cambria" w:eastAsia="Calibri" w:hAnsi="Cambria"/>
          <w:spacing w:val="-4"/>
          <w:sz w:val="22"/>
          <w:szCs w:val="22"/>
          <w:lang w:eastAsia="pl-PL"/>
        </w:rPr>
        <w:softHyphen/>
      </w:r>
      <w:r w:rsidRPr="000D797E">
        <w:rPr>
          <w:rFonts w:ascii="Cambria" w:eastAsia="Calibri" w:hAnsi="Cambria"/>
          <w:spacing w:val="-4"/>
          <w:sz w:val="22"/>
          <w:szCs w:val="22"/>
          <w:lang w:eastAsia="pl-PL"/>
        </w:rPr>
        <w:t>ność w czasie liczby pojazdów oraz w związku z wyrównywaniem okresów ubezpieczenia i wprowa</w:t>
      </w:r>
      <w:r w:rsidR="00192524" w:rsidRPr="000D797E">
        <w:rPr>
          <w:rFonts w:ascii="Cambria" w:eastAsia="Calibri" w:hAnsi="Cambria"/>
          <w:spacing w:val="-4"/>
          <w:sz w:val="22"/>
          <w:szCs w:val="22"/>
          <w:lang w:eastAsia="pl-PL"/>
        </w:rPr>
        <w:softHyphen/>
      </w:r>
      <w:r w:rsidRPr="000D797E">
        <w:rPr>
          <w:rFonts w:ascii="Cambria" w:eastAsia="Calibri" w:hAnsi="Cambria"/>
          <w:spacing w:val="-4"/>
          <w:sz w:val="22"/>
          <w:szCs w:val="22"/>
          <w:lang w:eastAsia="pl-PL"/>
        </w:rPr>
        <w:t>dza</w:t>
      </w:r>
      <w:r w:rsidR="00192524" w:rsidRPr="000D797E">
        <w:rPr>
          <w:rFonts w:ascii="Cambria" w:eastAsia="Calibri" w:hAnsi="Cambria"/>
          <w:spacing w:val="-4"/>
          <w:sz w:val="22"/>
          <w:szCs w:val="22"/>
          <w:lang w:eastAsia="pl-PL"/>
        </w:rPr>
        <w:softHyphen/>
      </w:r>
      <w:r w:rsidRPr="000D797E">
        <w:rPr>
          <w:rFonts w:ascii="Cambria" w:eastAsia="Calibri" w:hAnsi="Cambria"/>
          <w:spacing w:val="-4"/>
          <w:sz w:val="22"/>
          <w:szCs w:val="22"/>
          <w:lang w:eastAsia="pl-PL"/>
        </w:rPr>
        <w:t>niem doubezpieczeń,</w:t>
      </w:r>
    </w:p>
    <w:p w:rsidR="004D78DF" w:rsidRPr="000D797E" w:rsidRDefault="004D78DF" w:rsidP="00455A5B">
      <w:pPr>
        <w:widowControl w:val="0"/>
        <w:numPr>
          <w:ilvl w:val="0"/>
          <w:numId w:val="75"/>
        </w:numPr>
        <w:tabs>
          <w:tab w:val="left" w:pos="426"/>
        </w:tabs>
        <w:suppressAutoHyphens w:val="0"/>
        <w:ind w:left="426" w:hanging="426"/>
        <w:jc w:val="both"/>
        <w:rPr>
          <w:rFonts w:ascii="Cambria" w:eastAsia="Calibri" w:hAnsi="Cambria"/>
          <w:sz w:val="22"/>
          <w:szCs w:val="22"/>
          <w:lang w:eastAsia="pl-PL"/>
        </w:rPr>
      </w:pPr>
      <w:r w:rsidRPr="000D797E">
        <w:rPr>
          <w:rFonts w:ascii="Cambria" w:eastAsia="Calibri" w:hAnsi="Cambria"/>
          <w:sz w:val="22"/>
          <w:szCs w:val="22"/>
          <w:lang w:eastAsia="pl-PL"/>
        </w:rPr>
        <w:t xml:space="preserve">akceptuje wystawianie dokumentów ubezpieczeniowych (m.in. polis) na okres krótszy niż 1 rok, </w:t>
      </w:r>
      <w:r w:rsidRPr="000D797E">
        <w:rPr>
          <w:rFonts w:ascii="Cambria" w:eastAsia="Calibri" w:hAnsi="Cambria"/>
          <w:sz w:val="22"/>
          <w:szCs w:val="22"/>
          <w:lang w:eastAsia="pl-PL"/>
        </w:rPr>
        <w:br/>
        <w:t xml:space="preserve">z naliczaniem składki „co do dnia” za faktyczny okres ochrony, według stawek rocznych zgodnych </w:t>
      </w:r>
      <w:r w:rsidRPr="000D797E">
        <w:rPr>
          <w:rFonts w:ascii="Cambria" w:eastAsia="Calibri" w:hAnsi="Cambria"/>
          <w:sz w:val="22"/>
          <w:szCs w:val="22"/>
          <w:lang w:eastAsia="pl-PL"/>
        </w:rPr>
        <w:br/>
        <w:t xml:space="preserve">ze złożoną ofertą, </w:t>
      </w:r>
    </w:p>
    <w:p w:rsidR="004D78DF" w:rsidRPr="000D797E" w:rsidRDefault="004D78DF" w:rsidP="00455A5B">
      <w:pPr>
        <w:widowControl w:val="0"/>
        <w:numPr>
          <w:ilvl w:val="0"/>
          <w:numId w:val="75"/>
        </w:numPr>
        <w:tabs>
          <w:tab w:val="left" w:pos="426"/>
        </w:tabs>
        <w:suppressAutoHyphens w:val="0"/>
        <w:ind w:left="426" w:hanging="426"/>
        <w:jc w:val="both"/>
        <w:rPr>
          <w:rFonts w:ascii="Cambria" w:eastAsia="Calibri" w:hAnsi="Cambria"/>
          <w:sz w:val="22"/>
          <w:szCs w:val="22"/>
          <w:lang w:eastAsia="pl-PL"/>
        </w:rPr>
      </w:pPr>
      <w:r w:rsidRPr="000D797E">
        <w:rPr>
          <w:rFonts w:ascii="Cambria" w:eastAsia="Calibri" w:hAnsi="Cambria"/>
          <w:sz w:val="22"/>
          <w:szCs w:val="22"/>
          <w:lang w:eastAsia="pl-PL"/>
        </w:rPr>
        <w:t xml:space="preserve">rezygnuje w odniesieniu do jakiegokolwiek ubezpieczenia ze stosowania składki minimalnej </w:t>
      </w:r>
      <w:r w:rsidRPr="000D797E">
        <w:rPr>
          <w:rFonts w:ascii="Cambria" w:eastAsia="Calibri" w:hAnsi="Cambria"/>
          <w:sz w:val="22"/>
          <w:szCs w:val="22"/>
          <w:lang w:eastAsia="pl-PL"/>
        </w:rPr>
        <w:br/>
        <w:t>z polisy,</w:t>
      </w:r>
      <w:r w:rsidRPr="000D797E">
        <w:rPr>
          <w:rFonts w:ascii="Cambria" w:hAnsi="Cambria"/>
          <w:spacing w:val="-4"/>
          <w:sz w:val="22"/>
          <w:szCs w:val="22"/>
        </w:rPr>
        <w:t xml:space="preserve"> </w:t>
      </w:r>
      <w:r w:rsidRPr="000D797E">
        <w:rPr>
          <w:rFonts w:ascii="Cambria" w:eastAsia="Calibri" w:hAnsi="Cambria"/>
          <w:sz w:val="22"/>
          <w:szCs w:val="22"/>
          <w:lang w:eastAsia="pl-PL"/>
        </w:rPr>
        <w:t>bez względu na okres obowiązywania umowy ubezpieczenia</w:t>
      </w:r>
      <w:r w:rsidR="00404E64">
        <w:rPr>
          <w:rFonts w:ascii="Cambria" w:eastAsia="Calibri" w:hAnsi="Cambria"/>
          <w:sz w:val="22"/>
          <w:szCs w:val="22"/>
          <w:lang w:eastAsia="pl-PL"/>
        </w:rPr>
        <w:t>,</w:t>
      </w:r>
    </w:p>
    <w:p w:rsidR="00192524" w:rsidRPr="000D797E" w:rsidRDefault="00B44050" w:rsidP="00455A5B">
      <w:pPr>
        <w:widowControl w:val="0"/>
        <w:numPr>
          <w:ilvl w:val="0"/>
          <w:numId w:val="75"/>
        </w:numPr>
        <w:tabs>
          <w:tab w:val="left" w:pos="426"/>
        </w:tabs>
        <w:suppressAutoHyphens w:val="0"/>
        <w:ind w:left="426" w:hanging="426"/>
        <w:jc w:val="both"/>
        <w:rPr>
          <w:rFonts w:ascii="Cambria" w:eastAsia="Calibri" w:hAnsi="Cambria"/>
          <w:spacing w:val="-4"/>
          <w:sz w:val="22"/>
          <w:szCs w:val="22"/>
          <w:lang w:eastAsia="pl-PL"/>
        </w:rPr>
      </w:pPr>
      <w:r w:rsidRPr="000D797E">
        <w:rPr>
          <w:rFonts w:ascii="Cambria" w:eastAsia="Calibri" w:hAnsi="Cambria"/>
          <w:spacing w:val="-4"/>
          <w:sz w:val="22"/>
          <w:szCs w:val="22"/>
          <w:lang w:eastAsia="pl-PL"/>
        </w:rPr>
        <w:t>akceptuje zasady likwidacji szkód określone w specyfikacji warunków zamówienia oraz zobowiązuje się do pisemnego informowania brokera ubezpieczeniowego i Zamawiającego o każdej decyzji odszkodowawczej,</w:t>
      </w:r>
    </w:p>
    <w:p w:rsidR="004D78DF" w:rsidRPr="000D797E" w:rsidRDefault="004D78DF" w:rsidP="00455A5B">
      <w:pPr>
        <w:widowControl w:val="0"/>
        <w:numPr>
          <w:ilvl w:val="0"/>
          <w:numId w:val="75"/>
        </w:numPr>
        <w:tabs>
          <w:tab w:val="left" w:pos="426"/>
        </w:tabs>
        <w:suppressAutoHyphens w:val="0"/>
        <w:ind w:left="426" w:hanging="426"/>
        <w:jc w:val="both"/>
        <w:rPr>
          <w:rFonts w:ascii="Cambria" w:eastAsia="Calibri" w:hAnsi="Cambria"/>
          <w:spacing w:val="-6"/>
          <w:sz w:val="22"/>
          <w:szCs w:val="22"/>
          <w:lang w:eastAsia="pl-PL"/>
        </w:rPr>
      </w:pPr>
      <w:r w:rsidRPr="000D797E">
        <w:rPr>
          <w:rFonts w:ascii="Cambria" w:eastAsia="Calibri" w:hAnsi="Cambria"/>
          <w:spacing w:val="-6"/>
          <w:sz w:val="22"/>
          <w:szCs w:val="22"/>
          <w:lang w:eastAsia="pl-PL"/>
        </w:rPr>
        <w:t>przyjmuje wszystkie inne ustalenia zawarte w specyfikacji warunków zamówienia wraz z</w:t>
      </w:r>
      <w:r w:rsidR="00192524" w:rsidRPr="000D797E">
        <w:rPr>
          <w:rFonts w:ascii="Cambria" w:eastAsia="Calibri" w:hAnsi="Cambria"/>
          <w:spacing w:val="-6"/>
          <w:sz w:val="22"/>
          <w:szCs w:val="22"/>
          <w:lang w:eastAsia="pl-PL"/>
        </w:rPr>
        <w:t xml:space="preserve"> </w:t>
      </w:r>
      <w:r w:rsidRPr="000D797E">
        <w:rPr>
          <w:rFonts w:ascii="Cambria" w:eastAsia="Calibri" w:hAnsi="Cambria"/>
          <w:spacing w:val="-6"/>
          <w:sz w:val="22"/>
          <w:szCs w:val="22"/>
          <w:lang w:eastAsia="pl-PL"/>
        </w:rPr>
        <w:t>załącznikami</w:t>
      </w:r>
      <w:r w:rsidR="00B237AC" w:rsidRPr="000D797E">
        <w:rPr>
          <w:rFonts w:ascii="Cambria" w:eastAsia="Calibri" w:hAnsi="Cambria"/>
          <w:spacing w:val="-6"/>
          <w:sz w:val="22"/>
          <w:szCs w:val="22"/>
          <w:lang w:eastAsia="pl-PL"/>
        </w:rPr>
        <w:t>.</w:t>
      </w:r>
    </w:p>
    <w:p w:rsidR="004D78DF" w:rsidRPr="000D797E" w:rsidRDefault="004D78DF"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Termin wykonania zamówienia</w:t>
      </w:r>
    </w:p>
    <w:p w:rsidR="004D78DF" w:rsidRPr="000D797E" w:rsidRDefault="004D78DF" w:rsidP="00B20D5A">
      <w:pPr>
        <w:widowControl w:val="0"/>
        <w:suppressAutoHyphens w:val="0"/>
        <w:jc w:val="center"/>
        <w:rPr>
          <w:rFonts w:ascii="Cambria" w:hAnsi="Cambria"/>
          <w:b/>
          <w:sz w:val="22"/>
          <w:szCs w:val="22"/>
        </w:rPr>
      </w:pPr>
      <w:r w:rsidRPr="000D797E">
        <w:rPr>
          <w:rFonts w:ascii="Cambria" w:hAnsi="Cambria"/>
          <w:b/>
          <w:sz w:val="22"/>
          <w:szCs w:val="22"/>
        </w:rPr>
        <w:t>§6</w:t>
      </w:r>
    </w:p>
    <w:p w:rsidR="004D78DF" w:rsidRPr="000D797E" w:rsidRDefault="004D78DF" w:rsidP="00455A5B">
      <w:pPr>
        <w:widowControl w:val="0"/>
        <w:numPr>
          <w:ilvl w:val="0"/>
          <w:numId w:val="76"/>
        </w:numPr>
        <w:tabs>
          <w:tab w:val="clear" w:pos="0"/>
          <w:tab w:val="left" w:pos="426"/>
        </w:tabs>
        <w:suppressAutoHyphens w:val="0"/>
        <w:ind w:left="426" w:hanging="426"/>
        <w:jc w:val="both"/>
        <w:rPr>
          <w:rFonts w:ascii="Cambria" w:hAnsi="Cambria"/>
          <w:bCs/>
          <w:color w:val="FF0000"/>
          <w:sz w:val="22"/>
          <w:szCs w:val="22"/>
          <w:lang w:eastAsia="pl-PL"/>
        </w:rPr>
      </w:pPr>
      <w:r w:rsidRPr="000D797E">
        <w:rPr>
          <w:rFonts w:ascii="Cambria" w:hAnsi="Cambria"/>
          <w:bCs/>
          <w:sz w:val="22"/>
          <w:szCs w:val="22"/>
          <w:lang w:eastAsia="pl-PL"/>
        </w:rPr>
        <w:t xml:space="preserve">Termin wykonania zamówienia: 36 miesięcy, od dnia </w:t>
      </w:r>
      <w:r w:rsidR="00AE4F48" w:rsidRPr="000D797E">
        <w:rPr>
          <w:rFonts w:ascii="Cambria" w:hAnsi="Cambria"/>
          <w:bCs/>
          <w:sz w:val="22"/>
          <w:szCs w:val="22"/>
          <w:lang w:eastAsia="pl-PL"/>
        </w:rPr>
        <w:t>01.01.</w:t>
      </w:r>
      <w:r w:rsidRPr="000D797E">
        <w:rPr>
          <w:rFonts w:ascii="Cambria" w:hAnsi="Cambria"/>
          <w:bCs/>
          <w:sz w:val="22"/>
          <w:szCs w:val="22"/>
          <w:lang w:eastAsia="pl-PL"/>
        </w:rPr>
        <w:t>202</w:t>
      </w:r>
      <w:r w:rsidR="00AE4F48" w:rsidRPr="000D797E">
        <w:rPr>
          <w:rFonts w:ascii="Cambria" w:hAnsi="Cambria"/>
          <w:bCs/>
          <w:sz w:val="22"/>
          <w:szCs w:val="22"/>
          <w:lang w:eastAsia="pl-PL"/>
        </w:rPr>
        <w:t>2</w:t>
      </w:r>
      <w:r w:rsidRPr="000D797E">
        <w:rPr>
          <w:rFonts w:ascii="Cambria" w:hAnsi="Cambria"/>
          <w:bCs/>
          <w:sz w:val="22"/>
          <w:szCs w:val="22"/>
          <w:lang w:eastAsia="pl-PL"/>
        </w:rPr>
        <w:t xml:space="preserve"> r. do dnia </w:t>
      </w:r>
      <w:r w:rsidR="00AE4F48" w:rsidRPr="000D797E">
        <w:rPr>
          <w:rFonts w:ascii="Cambria" w:hAnsi="Cambria"/>
          <w:bCs/>
          <w:sz w:val="22"/>
          <w:szCs w:val="22"/>
          <w:lang w:eastAsia="pl-PL"/>
        </w:rPr>
        <w:t>31.12.</w:t>
      </w:r>
      <w:r w:rsidRPr="000D797E">
        <w:rPr>
          <w:rFonts w:ascii="Cambria" w:hAnsi="Cambria"/>
          <w:bCs/>
          <w:sz w:val="22"/>
          <w:szCs w:val="22"/>
          <w:lang w:eastAsia="pl-PL"/>
        </w:rPr>
        <w:t>202</w:t>
      </w:r>
      <w:r w:rsidR="00526367" w:rsidRPr="000D797E">
        <w:rPr>
          <w:rFonts w:ascii="Cambria" w:hAnsi="Cambria"/>
          <w:bCs/>
          <w:sz w:val="22"/>
          <w:szCs w:val="22"/>
          <w:lang w:eastAsia="pl-PL"/>
        </w:rPr>
        <w:t>4</w:t>
      </w:r>
      <w:r w:rsidRPr="000D797E">
        <w:rPr>
          <w:rFonts w:ascii="Cambria" w:hAnsi="Cambria"/>
          <w:bCs/>
          <w:sz w:val="22"/>
          <w:szCs w:val="22"/>
          <w:lang w:eastAsia="pl-PL"/>
        </w:rPr>
        <w:t xml:space="preserve"> r.</w:t>
      </w:r>
      <w:r w:rsidR="00C91BEE" w:rsidRPr="000D797E">
        <w:rPr>
          <w:rFonts w:ascii="Cambria" w:hAnsi="Cambria"/>
          <w:bCs/>
          <w:sz w:val="22"/>
          <w:szCs w:val="22"/>
          <w:lang w:eastAsia="pl-PL"/>
        </w:rPr>
        <w:t>,</w:t>
      </w:r>
      <w:r w:rsidRPr="000D797E">
        <w:rPr>
          <w:rFonts w:ascii="Cambria" w:hAnsi="Cambria"/>
          <w:bCs/>
          <w:sz w:val="22"/>
          <w:szCs w:val="22"/>
          <w:lang w:eastAsia="pl-PL"/>
        </w:rPr>
        <w:t xml:space="preserve"> </w:t>
      </w:r>
      <w:r w:rsidR="00C91BEE" w:rsidRPr="000D797E">
        <w:rPr>
          <w:rFonts w:ascii="Cambria" w:hAnsi="Cambria"/>
          <w:bCs/>
          <w:sz w:val="22"/>
          <w:szCs w:val="22"/>
          <w:lang w:eastAsia="pl-PL"/>
        </w:rPr>
        <w:t xml:space="preserve">przy </w:t>
      </w:r>
      <w:r w:rsidR="00C91BEE" w:rsidRPr="000D797E">
        <w:rPr>
          <w:rFonts w:ascii="Cambria" w:hAnsi="Cambria"/>
          <w:bCs/>
          <w:sz w:val="22"/>
          <w:szCs w:val="22"/>
          <w:lang w:eastAsia="pl-PL"/>
        </w:rPr>
        <w:lastRenderedPageBreak/>
        <w:t xml:space="preserve">czym ostatnim dniem umożliwiającym ubezpieczenie pojazdu mechanicznego na warunkach niniejszej umowy jest ostatni dzień </w:t>
      </w:r>
      <w:r w:rsidR="00AE4F48" w:rsidRPr="000D797E">
        <w:rPr>
          <w:rFonts w:ascii="Cambria" w:hAnsi="Cambria"/>
          <w:bCs/>
          <w:sz w:val="22"/>
          <w:szCs w:val="22"/>
          <w:lang w:eastAsia="pl-PL"/>
        </w:rPr>
        <w:t>jej obowiązywania, to jest 31.12.2024</w:t>
      </w:r>
      <w:r w:rsidR="00C91BEE" w:rsidRPr="000D797E">
        <w:rPr>
          <w:rFonts w:ascii="Cambria" w:hAnsi="Cambria"/>
          <w:bCs/>
          <w:sz w:val="22"/>
          <w:szCs w:val="22"/>
          <w:lang w:eastAsia="pl-PL"/>
        </w:rPr>
        <w:t xml:space="preserve"> r. Maksymalnie okres ubezpieczenia </w:t>
      </w:r>
      <w:r w:rsidR="00AE4F48" w:rsidRPr="000D797E">
        <w:rPr>
          <w:rFonts w:ascii="Cambria" w:hAnsi="Cambria"/>
          <w:bCs/>
          <w:sz w:val="22"/>
          <w:szCs w:val="22"/>
          <w:lang w:eastAsia="pl-PL"/>
        </w:rPr>
        <w:t>pojazdów zakończy się dnia 14.12.</w:t>
      </w:r>
      <w:r w:rsidR="00C91BEE" w:rsidRPr="000D797E">
        <w:rPr>
          <w:rFonts w:ascii="Cambria" w:hAnsi="Cambria"/>
          <w:bCs/>
          <w:sz w:val="22"/>
          <w:szCs w:val="22"/>
          <w:lang w:eastAsia="pl-PL"/>
        </w:rPr>
        <w:t>202</w:t>
      </w:r>
      <w:r w:rsidR="00526367" w:rsidRPr="000D797E">
        <w:rPr>
          <w:rFonts w:ascii="Cambria" w:hAnsi="Cambria"/>
          <w:bCs/>
          <w:sz w:val="22"/>
          <w:szCs w:val="22"/>
          <w:lang w:eastAsia="pl-PL"/>
        </w:rPr>
        <w:t>5</w:t>
      </w:r>
      <w:r w:rsidR="00C91BEE" w:rsidRPr="000D797E">
        <w:rPr>
          <w:rFonts w:ascii="Cambria" w:hAnsi="Cambria"/>
          <w:bCs/>
          <w:sz w:val="22"/>
          <w:szCs w:val="22"/>
          <w:lang w:eastAsia="pl-PL"/>
        </w:rPr>
        <w:t xml:space="preserve"> r</w:t>
      </w:r>
      <w:r w:rsidR="00C91BEE" w:rsidRPr="000D797E">
        <w:rPr>
          <w:rFonts w:ascii="Cambria" w:hAnsi="Cambria"/>
          <w:bCs/>
          <w:color w:val="FF0000"/>
          <w:sz w:val="22"/>
          <w:szCs w:val="22"/>
          <w:lang w:eastAsia="pl-PL"/>
        </w:rPr>
        <w:t>.</w:t>
      </w:r>
      <w:r w:rsidR="00C91BEE" w:rsidRPr="000D797E">
        <w:rPr>
          <w:rFonts w:ascii="Cambria" w:hAnsi="Cambria"/>
          <w:b/>
          <w:bCs/>
          <w:color w:val="FF0000"/>
          <w:sz w:val="22"/>
          <w:szCs w:val="22"/>
          <w:lang w:eastAsia="pl-PL"/>
        </w:rPr>
        <w:t xml:space="preserve">  </w:t>
      </w:r>
    </w:p>
    <w:p w:rsidR="004D78DF" w:rsidRPr="000D797E" w:rsidRDefault="004D78DF" w:rsidP="00455A5B">
      <w:pPr>
        <w:widowControl w:val="0"/>
        <w:numPr>
          <w:ilvl w:val="0"/>
          <w:numId w:val="76"/>
        </w:numPr>
        <w:tabs>
          <w:tab w:val="left" w:pos="426"/>
        </w:tabs>
        <w:suppressAutoHyphens w:val="0"/>
        <w:ind w:left="426" w:hanging="426"/>
        <w:jc w:val="both"/>
        <w:rPr>
          <w:rFonts w:ascii="Cambria" w:eastAsia="Calibri" w:hAnsi="Cambria"/>
          <w:spacing w:val="-4"/>
          <w:sz w:val="22"/>
          <w:szCs w:val="22"/>
          <w:lang w:eastAsia="pl-PL"/>
        </w:rPr>
      </w:pPr>
      <w:r w:rsidRPr="000D797E">
        <w:rPr>
          <w:rFonts w:ascii="Cambria" w:eastAsia="Calibri" w:hAnsi="Cambria"/>
          <w:spacing w:val="-4"/>
          <w:sz w:val="22"/>
          <w:szCs w:val="22"/>
          <w:lang w:eastAsia="pl-PL"/>
        </w:rPr>
        <w:t xml:space="preserve">Dokumenty ubezpieczeniowe potwierdzające obowiązkowe ubezpieczenie odpowiedzialności cywilnej posiadaczy pojazdów mechanicznych (OC), auto </w:t>
      </w:r>
      <w:proofErr w:type="spellStart"/>
      <w:r w:rsidRPr="000D797E">
        <w:rPr>
          <w:rFonts w:ascii="Cambria" w:eastAsia="Calibri" w:hAnsi="Cambria"/>
          <w:spacing w:val="-4"/>
          <w:sz w:val="22"/>
          <w:szCs w:val="22"/>
          <w:lang w:eastAsia="pl-PL"/>
        </w:rPr>
        <w:t>caco</w:t>
      </w:r>
      <w:proofErr w:type="spellEnd"/>
      <w:r w:rsidRPr="000D797E">
        <w:rPr>
          <w:rFonts w:ascii="Cambria" w:eastAsia="Calibri" w:hAnsi="Cambria"/>
          <w:spacing w:val="-4"/>
          <w:sz w:val="22"/>
          <w:szCs w:val="22"/>
          <w:lang w:eastAsia="pl-PL"/>
        </w:rPr>
        <w:t xml:space="preserve"> (AC), </w:t>
      </w:r>
      <w:proofErr w:type="spellStart"/>
      <w:r w:rsidRPr="000D797E">
        <w:rPr>
          <w:rFonts w:ascii="Cambria" w:eastAsia="Calibri" w:hAnsi="Cambria"/>
          <w:spacing w:val="-4"/>
          <w:sz w:val="22"/>
          <w:szCs w:val="22"/>
          <w:lang w:eastAsia="pl-PL"/>
        </w:rPr>
        <w:t>assistance</w:t>
      </w:r>
      <w:proofErr w:type="spellEnd"/>
      <w:r w:rsidRPr="000D797E">
        <w:rPr>
          <w:rFonts w:ascii="Cambria" w:eastAsia="Calibri" w:hAnsi="Cambria"/>
          <w:spacing w:val="-4"/>
          <w:sz w:val="22"/>
          <w:szCs w:val="22"/>
          <w:lang w:eastAsia="pl-PL"/>
        </w:rPr>
        <w:t xml:space="preserve"> (</w:t>
      </w:r>
      <w:proofErr w:type="spellStart"/>
      <w:r w:rsidRPr="000D797E">
        <w:rPr>
          <w:rFonts w:ascii="Cambria" w:eastAsia="Calibri" w:hAnsi="Cambria"/>
          <w:spacing w:val="-4"/>
          <w:sz w:val="22"/>
          <w:szCs w:val="22"/>
          <w:lang w:eastAsia="pl-PL"/>
        </w:rPr>
        <w:t>Ass</w:t>
      </w:r>
      <w:proofErr w:type="spellEnd"/>
      <w:r w:rsidRPr="000D797E">
        <w:rPr>
          <w:rFonts w:ascii="Cambria" w:eastAsia="Calibri" w:hAnsi="Cambria"/>
          <w:spacing w:val="-4"/>
          <w:sz w:val="22"/>
          <w:szCs w:val="22"/>
          <w:lang w:eastAsia="pl-PL"/>
        </w:rPr>
        <w:t>) oraz następstw nieszczęśliwych wypadków kierowcy i pasażerów (NNW)  będą wystawiane na pełen roczny okres ubezpieczenia, rozpoczynający się w terminie wykonania zamówienia, licząc od dnia następnego po dniu wygaśnięcia dotychczasowych umów. W odniesieniu do pojazdów, których termin ubezpieczenia AC, Ass lub NNW różni się od terminu obowiązkowego ubezpieczenia OC, ubezpieczenia te będą wyrównywane na dzień końca ubezpieczenia OC.</w:t>
      </w:r>
    </w:p>
    <w:p w:rsidR="004D78DF" w:rsidRPr="000D797E" w:rsidRDefault="00572E4A" w:rsidP="00455A5B">
      <w:pPr>
        <w:widowControl w:val="0"/>
        <w:numPr>
          <w:ilvl w:val="0"/>
          <w:numId w:val="76"/>
        </w:numPr>
        <w:tabs>
          <w:tab w:val="left" w:pos="426"/>
        </w:tabs>
        <w:suppressAutoHyphens w:val="0"/>
        <w:ind w:left="426" w:hanging="426"/>
        <w:jc w:val="both"/>
        <w:rPr>
          <w:rFonts w:ascii="Cambria" w:eastAsia="Calibri" w:hAnsi="Cambria"/>
          <w:sz w:val="22"/>
          <w:szCs w:val="22"/>
          <w:lang w:eastAsia="pl-PL"/>
        </w:rPr>
      </w:pPr>
      <w:r w:rsidRPr="000D797E">
        <w:rPr>
          <w:rFonts w:ascii="Cambria" w:eastAsia="Calibri" w:hAnsi="Cambria"/>
          <w:sz w:val="22"/>
          <w:szCs w:val="22"/>
          <w:lang w:eastAsia="pl-PL"/>
        </w:rPr>
        <w:t xml:space="preserve">Zamawiający przewiduje wyrównanie wszystkich okresów ubezpieczeń komunikacyjnych, </w:t>
      </w:r>
      <w:r w:rsidRPr="000D797E">
        <w:rPr>
          <w:rFonts w:ascii="Cambria" w:eastAsia="Calibri" w:hAnsi="Cambria"/>
          <w:sz w:val="22"/>
          <w:szCs w:val="22"/>
          <w:lang w:eastAsia="pl-PL"/>
        </w:rPr>
        <w:br/>
        <w:t>z zachowaniem przepisów ustawy z dnia 22 maja 2003 r. o ubezpieczeniach obowiązkowych, Ubezpieczeniowym Funduszu Gwarancyjnym i Polskim Biurze Ubezpieczycieli Komunikacyjnych</w:t>
      </w:r>
      <w:r w:rsidR="004D78DF" w:rsidRPr="000D797E">
        <w:rPr>
          <w:rFonts w:ascii="Cambria" w:eastAsia="Calibri" w:hAnsi="Cambria"/>
          <w:sz w:val="22"/>
          <w:szCs w:val="22"/>
          <w:lang w:eastAsia="pl-PL"/>
        </w:rPr>
        <w:t>.</w:t>
      </w:r>
    </w:p>
    <w:p w:rsidR="004D78DF" w:rsidRPr="000D797E" w:rsidRDefault="004D78DF" w:rsidP="00455A5B">
      <w:pPr>
        <w:widowControl w:val="0"/>
        <w:numPr>
          <w:ilvl w:val="0"/>
          <w:numId w:val="76"/>
        </w:numPr>
        <w:tabs>
          <w:tab w:val="clear" w:pos="0"/>
          <w:tab w:val="num" w:pos="426"/>
        </w:tabs>
        <w:suppressAutoHyphens w:val="0"/>
        <w:ind w:left="426" w:hanging="426"/>
        <w:jc w:val="both"/>
        <w:rPr>
          <w:rFonts w:ascii="Cambria" w:hAnsi="Cambria"/>
          <w:bCs/>
          <w:sz w:val="22"/>
          <w:szCs w:val="22"/>
          <w:lang w:eastAsia="pl-PL"/>
        </w:rPr>
      </w:pPr>
      <w:r w:rsidRPr="000D797E">
        <w:rPr>
          <w:rFonts w:ascii="Cambria" w:eastAsia="Calibri" w:hAnsi="Cambria"/>
          <w:sz w:val="22"/>
          <w:szCs w:val="22"/>
          <w:lang w:eastAsia="pl-PL"/>
        </w:rPr>
        <w:t>Doubezpieczenia realizowane będą zawsze do końca każdego roku polisowego.</w:t>
      </w:r>
    </w:p>
    <w:p w:rsidR="004D78DF" w:rsidRPr="000D797E" w:rsidRDefault="004D78DF"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Forma wykonania zamówienia</w:t>
      </w:r>
    </w:p>
    <w:p w:rsidR="004D78DF" w:rsidRPr="000D797E" w:rsidRDefault="004D78DF" w:rsidP="00B20D5A">
      <w:pPr>
        <w:widowControl w:val="0"/>
        <w:suppressAutoHyphens w:val="0"/>
        <w:jc w:val="center"/>
        <w:rPr>
          <w:rFonts w:ascii="Cambria" w:hAnsi="Cambria"/>
          <w:b/>
          <w:sz w:val="22"/>
          <w:szCs w:val="22"/>
        </w:rPr>
      </w:pPr>
      <w:r w:rsidRPr="000D797E">
        <w:rPr>
          <w:rFonts w:ascii="Cambria" w:hAnsi="Cambria"/>
          <w:b/>
          <w:sz w:val="22"/>
          <w:szCs w:val="22"/>
        </w:rPr>
        <w:t>§7</w:t>
      </w:r>
    </w:p>
    <w:p w:rsidR="004D78DF" w:rsidRPr="000D797E" w:rsidRDefault="004D78DF" w:rsidP="00455A5B">
      <w:pPr>
        <w:widowControl w:val="0"/>
        <w:numPr>
          <w:ilvl w:val="0"/>
          <w:numId w:val="77"/>
        </w:numPr>
        <w:tabs>
          <w:tab w:val="left" w:pos="426"/>
        </w:tabs>
        <w:suppressAutoHyphens w:val="0"/>
        <w:ind w:left="426" w:hanging="426"/>
        <w:jc w:val="both"/>
        <w:rPr>
          <w:rFonts w:ascii="Cambria" w:hAnsi="Cambria"/>
          <w:sz w:val="22"/>
          <w:szCs w:val="22"/>
          <w:lang w:eastAsia="pl-PL"/>
        </w:rPr>
      </w:pPr>
      <w:r w:rsidRPr="000D797E">
        <w:rPr>
          <w:rFonts w:ascii="Cambria" w:hAnsi="Cambria"/>
          <w:sz w:val="22"/>
          <w:szCs w:val="22"/>
          <w:lang w:eastAsia="pl-PL"/>
        </w:rPr>
        <w:t>Dokumenty ubezpieczeniowe będą wystawiane na Zamawiającego oraz poszczególne podmioty objęte zamówieniem, będące posiadaczami pojazdów mechanicznych, które tym samym będą ubezpieczającymi i płatnikami składki.</w:t>
      </w:r>
    </w:p>
    <w:p w:rsidR="004D78DF" w:rsidRPr="000D797E" w:rsidRDefault="004D78DF" w:rsidP="00572E4A">
      <w:pPr>
        <w:widowControl w:val="0"/>
        <w:tabs>
          <w:tab w:val="left" w:pos="426"/>
        </w:tabs>
        <w:suppressAutoHyphens w:val="0"/>
        <w:spacing w:before="60" w:after="60"/>
        <w:ind w:left="426"/>
        <w:jc w:val="both"/>
        <w:rPr>
          <w:rFonts w:ascii="Cambria" w:hAnsi="Cambria"/>
          <w:i/>
          <w:iCs/>
          <w:sz w:val="22"/>
          <w:szCs w:val="22"/>
          <w:lang w:eastAsia="pl-PL"/>
        </w:rPr>
      </w:pPr>
      <w:r w:rsidRPr="000D797E">
        <w:rPr>
          <w:rFonts w:ascii="Cambria" w:hAnsi="Cambria"/>
          <w:b/>
          <w:bCs/>
          <w:i/>
          <w:iCs/>
          <w:sz w:val="22"/>
          <w:szCs w:val="22"/>
          <w:lang w:eastAsia="pl-PL"/>
        </w:rPr>
        <w:t xml:space="preserve">Komentarz: </w:t>
      </w:r>
      <w:r w:rsidRPr="000D797E">
        <w:rPr>
          <w:rFonts w:ascii="Cambria" w:hAnsi="Cambria"/>
          <w:i/>
          <w:iCs/>
          <w:sz w:val="22"/>
          <w:szCs w:val="22"/>
          <w:lang w:eastAsia="pl-PL"/>
        </w:rPr>
        <w:t>Zamawiający zastrzega sobie możliwość zmiany sposobu wystawienia polis i płatności.</w:t>
      </w:r>
    </w:p>
    <w:p w:rsidR="004D78DF" w:rsidRPr="000D797E" w:rsidRDefault="004D78DF" w:rsidP="00455A5B">
      <w:pPr>
        <w:widowControl w:val="0"/>
        <w:numPr>
          <w:ilvl w:val="0"/>
          <w:numId w:val="77"/>
        </w:numPr>
        <w:tabs>
          <w:tab w:val="left" w:pos="426"/>
        </w:tabs>
        <w:suppressAutoHyphens w:val="0"/>
        <w:jc w:val="both"/>
        <w:rPr>
          <w:rFonts w:ascii="Cambria" w:eastAsia="Calibri" w:hAnsi="Cambria"/>
          <w:spacing w:val="-4"/>
          <w:sz w:val="22"/>
          <w:szCs w:val="22"/>
          <w:lang w:eastAsia="en-US"/>
        </w:rPr>
      </w:pPr>
      <w:r w:rsidRPr="000D797E">
        <w:rPr>
          <w:rFonts w:ascii="Cambria" w:eastAsia="Calibri" w:hAnsi="Cambria"/>
          <w:spacing w:val="-4"/>
          <w:sz w:val="22"/>
          <w:szCs w:val="22"/>
          <w:lang w:eastAsia="en-US"/>
        </w:rPr>
        <w:t>Po zawarciu niniejszej umowy w sprawie zamówienia publicznego Wykonawca jest zobowiązany do wystawienia dokumentów ubezpieczeniowych w przeciągu 10 dni od otrzymania od brokera ubezpieczeniowego wniosków,</w:t>
      </w:r>
      <w:r w:rsidR="00092433" w:rsidRPr="000D797E">
        <w:rPr>
          <w:rFonts w:ascii="Cambria" w:eastAsia="Calibri" w:hAnsi="Cambria"/>
          <w:spacing w:val="-4"/>
          <w:sz w:val="22"/>
          <w:szCs w:val="22"/>
          <w:lang w:eastAsia="en-US"/>
        </w:rPr>
        <w:t xml:space="preserve"> nie później jednak niż do dnia 31</w:t>
      </w:r>
      <w:r w:rsidRPr="000D797E">
        <w:rPr>
          <w:rFonts w:ascii="Cambria" w:eastAsia="Calibri" w:hAnsi="Cambria"/>
          <w:spacing w:val="-4"/>
          <w:sz w:val="22"/>
          <w:szCs w:val="22"/>
          <w:lang w:eastAsia="en-US"/>
        </w:rPr>
        <w:t>.</w:t>
      </w:r>
      <w:r w:rsidR="00092433" w:rsidRPr="000D797E">
        <w:rPr>
          <w:rFonts w:ascii="Cambria" w:eastAsia="Calibri" w:hAnsi="Cambria"/>
          <w:spacing w:val="-4"/>
          <w:sz w:val="22"/>
          <w:szCs w:val="22"/>
          <w:lang w:eastAsia="en-US"/>
        </w:rPr>
        <w:t>12.</w:t>
      </w:r>
      <w:r w:rsidRPr="000D797E">
        <w:rPr>
          <w:rFonts w:ascii="Cambria" w:eastAsia="Calibri" w:hAnsi="Cambria"/>
          <w:spacing w:val="-4"/>
          <w:sz w:val="22"/>
          <w:szCs w:val="22"/>
          <w:lang w:eastAsia="en-US"/>
        </w:rPr>
        <w:t>20</w:t>
      </w:r>
      <w:r w:rsidR="00F11A1D" w:rsidRPr="000D797E">
        <w:rPr>
          <w:rFonts w:ascii="Cambria" w:eastAsia="Calibri" w:hAnsi="Cambria"/>
          <w:spacing w:val="-4"/>
          <w:sz w:val="22"/>
          <w:szCs w:val="22"/>
          <w:lang w:eastAsia="en-US"/>
        </w:rPr>
        <w:t>21</w:t>
      </w:r>
      <w:r w:rsidRPr="000D797E">
        <w:rPr>
          <w:rFonts w:ascii="Cambria" w:eastAsia="Calibri" w:hAnsi="Cambria"/>
          <w:spacing w:val="-4"/>
          <w:sz w:val="22"/>
          <w:szCs w:val="22"/>
          <w:lang w:eastAsia="en-US"/>
        </w:rPr>
        <w:t xml:space="preserve"> r., </w:t>
      </w:r>
      <w:r w:rsidR="00572E4A" w:rsidRPr="000D797E">
        <w:rPr>
          <w:rFonts w:ascii="Cambria" w:eastAsia="Calibri" w:hAnsi="Cambria"/>
          <w:spacing w:val="-4"/>
          <w:sz w:val="22"/>
          <w:szCs w:val="22"/>
          <w:lang w:eastAsia="en-US"/>
        </w:rPr>
        <w:t xml:space="preserve">a w każdym kolejnym roku realizacji </w:t>
      </w:r>
      <w:r w:rsidR="00572E4A" w:rsidRPr="0094205E">
        <w:rPr>
          <w:rFonts w:ascii="Cambria" w:eastAsia="Calibri" w:hAnsi="Cambria"/>
          <w:spacing w:val="-4"/>
          <w:sz w:val="22"/>
          <w:szCs w:val="22"/>
          <w:lang w:eastAsia="en-US"/>
        </w:rPr>
        <w:t xml:space="preserve">zamówienia – do dnia </w:t>
      </w:r>
      <w:r w:rsidR="00092433" w:rsidRPr="0094205E">
        <w:rPr>
          <w:rFonts w:ascii="Cambria" w:eastAsia="Calibri" w:hAnsi="Cambria"/>
          <w:spacing w:val="-4"/>
          <w:sz w:val="22"/>
          <w:szCs w:val="22"/>
          <w:lang w:eastAsia="en-US"/>
        </w:rPr>
        <w:t>31.12.202</w:t>
      </w:r>
      <w:r w:rsidR="00C528A1" w:rsidRPr="0094205E">
        <w:rPr>
          <w:rFonts w:ascii="Cambria" w:eastAsia="Calibri" w:hAnsi="Cambria"/>
          <w:spacing w:val="-4"/>
          <w:sz w:val="22"/>
          <w:szCs w:val="22"/>
          <w:lang w:eastAsia="en-US"/>
        </w:rPr>
        <w:t>2</w:t>
      </w:r>
      <w:r w:rsidR="00092433" w:rsidRPr="0094205E">
        <w:rPr>
          <w:rFonts w:ascii="Cambria" w:eastAsia="Calibri" w:hAnsi="Cambria"/>
          <w:spacing w:val="-4"/>
          <w:sz w:val="22"/>
          <w:szCs w:val="22"/>
          <w:lang w:eastAsia="en-US"/>
        </w:rPr>
        <w:t xml:space="preserve"> </w:t>
      </w:r>
      <w:r w:rsidR="00572E4A" w:rsidRPr="0094205E">
        <w:rPr>
          <w:rFonts w:ascii="Cambria" w:eastAsia="Calibri" w:hAnsi="Cambria"/>
          <w:spacing w:val="-4"/>
          <w:sz w:val="22"/>
          <w:szCs w:val="22"/>
          <w:lang w:eastAsia="en-US"/>
        </w:rPr>
        <w:t>r. oraz</w:t>
      </w:r>
      <w:r w:rsidR="00572E4A" w:rsidRPr="000D797E">
        <w:rPr>
          <w:rFonts w:ascii="Cambria" w:eastAsia="Calibri" w:hAnsi="Cambria"/>
          <w:spacing w:val="-4"/>
          <w:sz w:val="22"/>
          <w:szCs w:val="22"/>
          <w:lang w:eastAsia="en-US"/>
        </w:rPr>
        <w:t xml:space="preserve"> </w:t>
      </w:r>
      <w:r w:rsidR="00092433" w:rsidRPr="000D797E">
        <w:rPr>
          <w:rFonts w:ascii="Cambria" w:eastAsia="Calibri" w:hAnsi="Cambria"/>
          <w:spacing w:val="-4"/>
          <w:sz w:val="22"/>
          <w:szCs w:val="22"/>
          <w:lang w:eastAsia="en-US"/>
        </w:rPr>
        <w:t>31.12.2023</w:t>
      </w:r>
      <w:r w:rsidR="00572E4A" w:rsidRPr="000D797E">
        <w:rPr>
          <w:rFonts w:ascii="Cambria" w:eastAsia="Calibri" w:hAnsi="Cambria"/>
          <w:spacing w:val="-4"/>
          <w:sz w:val="22"/>
          <w:szCs w:val="22"/>
          <w:lang w:eastAsia="en-US"/>
        </w:rPr>
        <w:t xml:space="preserve"> r.   </w:t>
      </w:r>
      <w:r w:rsidRPr="000D797E">
        <w:rPr>
          <w:rFonts w:ascii="Cambria" w:eastAsia="Calibri" w:hAnsi="Cambria"/>
          <w:spacing w:val="-4"/>
          <w:sz w:val="22"/>
          <w:szCs w:val="22"/>
          <w:lang w:eastAsia="en-US"/>
        </w:rPr>
        <w:t>– dla pojazdów, których okres ubezpieczenia rozpoczyna się od miesiąca stycznia,</w:t>
      </w:r>
      <w:r w:rsidR="00092433" w:rsidRPr="000D797E">
        <w:rPr>
          <w:rFonts w:ascii="Cambria" w:eastAsia="Calibri" w:hAnsi="Cambria"/>
          <w:spacing w:val="-4"/>
          <w:sz w:val="22"/>
          <w:szCs w:val="22"/>
          <w:lang w:eastAsia="en-US"/>
        </w:rPr>
        <w:t xml:space="preserve"> </w:t>
      </w:r>
      <w:r w:rsidRPr="000D797E">
        <w:rPr>
          <w:rFonts w:ascii="Cambria" w:eastAsia="Calibri" w:hAnsi="Cambria"/>
          <w:spacing w:val="-4"/>
          <w:sz w:val="22"/>
          <w:szCs w:val="22"/>
          <w:lang w:eastAsia="en-US"/>
        </w:rPr>
        <w:t xml:space="preserve"> a dla pozostałych pojazdów - najpóźniej na 14 dni przed terminem ekspiracji ich aktualnych umów ubezpieczenia. W razie niemożliwości wystawienia dokumentów ubezpiecze</w:t>
      </w:r>
      <w:r w:rsidRPr="000D797E">
        <w:rPr>
          <w:rFonts w:ascii="Cambria" w:eastAsia="Calibri" w:hAnsi="Cambria"/>
          <w:spacing w:val="-4"/>
          <w:sz w:val="22"/>
          <w:szCs w:val="22"/>
          <w:lang w:eastAsia="en-US"/>
        </w:rPr>
        <w:softHyphen/>
        <w:t xml:space="preserve">niowych we wskazanym terminie, Wykonawca jest zobowiązany do wystawienia </w:t>
      </w:r>
      <w:r w:rsidR="001313AF" w:rsidRPr="000D797E">
        <w:rPr>
          <w:rFonts w:ascii="Cambria" w:eastAsia="Calibri" w:hAnsi="Cambria"/>
          <w:spacing w:val="-4"/>
          <w:sz w:val="22"/>
          <w:szCs w:val="22"/>
          <w:lang w:eastAsia="en-US"/>
        </w:rPr>
        <w:t xml:space="preserve">certyfikatów potwierdzających obowiązkowe ubezpieczenie OC każdego pojazdu oraz </w:t>
      </w:r>
      <w:r w:rsidRPr="000D797E">
        <w:rPr>
          <w:rFonts w:ascii="Cambria" w:eastAsia="Calibri" w:hAnsi="Cambria"/>
          <w:spacing w:val="-4"/>
          <w:sz w:val="22"/>
          <w:szCs w:val="22"/>
          <w:lang w:eastAsia="en-US"/>
        </w:rPr>
        <w:t>noty pokrycia ubezpieczeniowego, gwarantującej bezwarunkowo i nieodwołalnie wykonanie zamówienia w zakresie i na warunkach zgo</w:t>
      </w:r>
      <w:r w:rsidR="00092433" w:rsidRPr="000D797E">
        <w:rPr>
          <w:rFonts w:ascii="Cambria" w:eastAsia="Calibri" w:hAnsi="Cambria"/>
          <w:spacing w:val="-4"/>
          <w:sz w:val="22"/>
          <w:szCs w:val="22"/>
          <w:lang w:eastAsia="en-US"/>
        </w:rPr>
        <w:t>dnych ze złożoną ofertą od dnia 01.01.</w:t>
      </w:r>
      <w:r w:rsidRPr="000D797E">
        <w:rPr>
          <w:rFonts w:ascii="Cambria" w:eastAsia="Calibri" w:hAnsi="Cambria"/>
          <w:spacing w:val="-4"/>
          <w:sz w:val="22"/>
          <w:szCs w:val="22"/>
          <w:lang w:eastAsia="en-US"/>
        </w:rPr>
        <w:t>202</w:t>
      </w:r>
      <w:r w:rsidR="00092433" w:rsidRPr="000D797E">
        <w:rPr>
          <w:rFonts w:ascii="Cambria" w:eastAsia="Calibri" w:hAnsi="Cambria"/>
          <w:spacing w:val="-4"/>
          <w:sz w:val="22"/>
          <w:szCs w:val="22"/>
          <w:lang w:eastAsia="en-US"/>
        </w:rPr>
        <w:t>2</w:t>
      </w:r>
      <w:r w:rsidRPr="000D797E">
        <w:rPr>
          <w:rFonts w:ascii="Cambria" w:eastAsia="Calibri" w:hAnsi="Cambria"/>
          <w:spacing w:val="-4"/>
          <w:sz w:val="22"/>
          <w:szCs w:val="22"/>
          <w:lang w:eastAsia="en-US"/>
        </w:rPr>
        <w:t xml:space="preserve"> r. oraz odpowiednio od dnia </w:t>
      </w:r>
      <w:r w:rsidR="00092433" w:rsidRPr="000D797E">
        <w:rPr>
          <w:rFonts w:ascii="Cambria" w:eastAsia="Calibri" w:hAnsi="Cambria"/>
          <w:spacing w:val="-4"/>
          <w:sz w:val="22"/>
          <w:szCs w:val="22"/>
          <w:lang w:eastAsia="en-US"/>
        </w:rPr>
        <w:t>01.01.</w:t>
      </w:r>
      <w:r w:rsidRPr="000D797E">
        <w:rPr>
          <w:rFonts w:ascii="Cambria" w:eastAsia="Calibri" w:hAnsi="Cambria"/>
          <w:spacing w:val="-4"/>
          <w:sz w:val="22"/>
          <w:szCs w:val="22"/>
          <w:lang w:eastAsia="en-US"/>
        </w:rPr>
        <w:t>202</w:t>
      </w:r>
      <w:r w:rsidR="00092433" w:rsidRPr="000D797E">
        <w:rPr>
          <w:rFonts w:ascii="Cambria" w:eastAsia="Calibri" w:hAnsi="Cambria"/>
          <w:spacing w:val="-4"/>
          <w:sz w:val="22"/>
          <w:szCs w:val="22"/>
          <w:lang w:eastAsia="en-US"/>
        </w:rPr>
        <w:t>3</w:t>
      </w:r>
      <w:r w:rsidRPr="000D797E">
        <w:rPr>
          <w:rFonts w:ascii="Cambria" w:eastAsia="Calibri" w:hAnsi="Cambria"/>
          <w:spacing w:val="-4"/>
          <w:sz w:val="22"/>
          <w:szCs w:val="22"/>
          <w:lang w:eastAsia="en-US"/>
        </w:rPr>
        <w:t xml:space="preserve"> r. </w:t>
      </w:r>
      <w:r w:rsidR="0002461E" w:rsidRPr="000D797E">
        <w:rPr>
          <w:rFonts w:ascii="Cambria" w:eastAsia="Calibri" w:hAnsi="Cambria"/>
          <w:spacing w:val="-4"/>
          <w:sz w:val="22"/>
          <w:szCs w:val="22"/>
          <w:lang w:eastAsia="en-US"/>
        </w:rPr>
        <w:t xml:space="preserve">i </w:t>
      </w:r>
      <w:r w:rsidR="00092433" w:rsidRPr="000D797E">
        <w:rPr>
          <w:rFonts w:ascii="Cambria" w:eastAsia="Calibri" w:hAnsi="Cambria"/>
          <w:spacing w:val="-4"/>
          <w:sz w:val="22"/>
          <w:szCs w:val="22"/>
          <w:lang w:eastAsia="en-US"/>
        </w:rPr>
        <w:t>01.01.2024</w:t>
      </w:r>
      <w:r w:rsidR="0002461E" w:rsidRPr="000D797E">
        <w:rPr>
          <w:rFonts w:ascii="Cambria" w:eastAsia="Calibri" w:hAnsi="Cambria"/>
          <w:spacing w:val="-4"/>
          <w:sz w:val="22"/>
          <w:szCs w:val="22"/>
          <w:lang w:eastAsia="en-US"/>
        </w:rPr>
        <w:t xml:space="preserve"> r.</w:t>
      </w:r>
      <w:r w:rsidR="00572E4A" w:rsidRPr="000D797E">
        <w:rPr>
          <w:rFonts w:ascii="Cambria" w:eastAsia="Calibri" w:hAnsi="Cambria"/>
          <w:spacing w:val="-4"/>
          <w:sz w:val="22"/>
          <w:szCs w:val="22"/>
          <w:lang w:eastAsia="en-US"/>
        </w:rPr>
        <w:t>,</w:t>
      </w:r>
      <w:r w:rsidR="0002461E" w:rsidRPr="000D797E">
        <w:rPr>
          <w:rFonts w:ascii="Cambria" w:eastAsia="Calibri" w:hAnsi="Cambria"/>
          <w:spacing w:val="-4"/>
          <w:sz w:val="22"/>
          <w:szCs w:val="22"/>
          <w:lang w:eastAsia="en-US"/>
        </w:rPr>
        <w:t xml:space="preserve"> </w:t>
      </w:r>
      <w:r w:rsidR="00572E4A" w:rsidRPr="000D797E">
        <w:rPr>
          <w:rFonts w:ascii="Cambria" w:eastAsia="Calibri" w:hAnsi="Cambria"/>
          <w:spacing w:val="-4"/>
          <w:sz w:val="22"/>
          <w:szCs w:val="22"/>
          <w:lang w:eastAsia="en-US"/>
        </w:rPr>
        <w:t xml:space="preserve">a także certyfikatów potwierdzających obowiązkowe ubezpieczenie OC każdego pojazdu. </w:t>
      </w:r>
      <w:r w:rsidRPr="000D797E">
        <w:rPr>
          <w:rFonts w:ascii="Cambria" w:eastAsia="Calibri" w:hAnsi="Cambria"/>
          <w:spacing w:val="-4"/>
          <w:sz w:val="22"/>
          <w:szCs w:val="22"/>
          <w:lang w:eastAsia="en-US"/>
        </w:rPr>
        <w:t>Nota pokrycia ubezpieczeniowego będzie obowiązywała do czasu wystawienia dokumentów ubezpieczeniowych.</w:t>
      </w:r>
    </w:p>
    <w:p w:rsidR="004D78DF" w:rsidRPr="000D797E" w:rsidRDefault="004D78DF" w:rsidP="00455A5B">
      <w:pPr>
        <w:widowControl w:val="0"/>
        <w:numPr>
          <w:ilvl w:val="0"/>
          <w:numId w:val="77"/>
        </w:numPr>
        <w:tabs>
          <w:tab w:val="left" w:pos="426"/>
        </w:tabs>
        <w:suppressAutoHyphens w:val="0"/>
        <w:ind w:left="426" w:hanging="426"/>
        <w:jc w:val="both"/>
        <w:rPr>
          <w:rFonts w:ascii="Cambria" w:eastAsia="Calibri" w:hAnsi="Cambria"/>
          <w:spacing w:val="-4"/>
          <w:sz w:val="22"/>
          <w:szCs w:val="22"/>
          <w:lang w:eastAsia="en-US"/>
        </w:rPr>
      </w:pPr>
      <w:r w:rsidRPr="000D797E">
        <w:rPr>
          <w:rFonts w:ascii="Cambria" w:eastAsia="Calibri" w:hAnsi="Cambria"/>
          <w:spacing w:val="-4"/>
          <w:sz w:val="22"/>
          <w:szCs w:val="22"/>
          <w:lang w:eastAsia="en-US"/>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 </w:t>
      </w:r>
      <w:r w:rsidRPr="000D797E">
        <w:rPr>
          <w:rFonts w:ascii="Cambria" w:eastAsia="Calibri" w:hAnsi="Cambria"/>
          <w:spacing w:val="-4"/>
          <w:sz w:val="22"/>
          <w:szCs w:val="22"/>
          <w:lang w:eastAsia="en-US"/>
        </w:rPr>
        <w:br/>
        <w:t>i każdego podmiotu objętego zamówieniem.</w:t>
      </w:r>
    </w:p>
    <w:p w:rsidR="004D78DF" w:rsidRPr="000D797E" w:rsidRDefault="004D78DF" w:rsidP="00455A5B">
      <w:pPr>
        <w:widowControl w:val="0"/>
        <w:numPr>
          <w:ilvl w:val="0"/>
          <w:numId w:val="77"/>
        </w:numPr>
        <w:tabs>
          <w:tab w:val="left" w:pos="426"/>
        </w:tabs>
        <w:suppressAutoHyphens w:val="0"/>
        <w:ind w:left="426" w:hanging="426"/>
        <w:jc w:val="both"/>
        <w:rPr>
          <w:rFonts w:ascii="Cambria" w:hAnsi="Cambria"/>
          <w:spacing w:val="-2"/>
          <w:sz w:val="22"/>
          <w:szCs w:val="22"/>
          <w:lang w:eastAsia="pl-PL"/>
        </w:rPr>
      </w:pPr>
      <w:r w:rsidRPr="000D797E">
        <w:rPr>
          <w:rFonts w:ascii="Cambria" w:eastAsia="Calibri" w:hAnsi="Cambria"/>
          <w:spacing w:val="-2"/>
          <w:sz w:val="22"/>
          <w:szCs w:val="22"/>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rsidR="004D78DF" w:rsidRPr="000D797E" w:rsidRDefault="004D78DF"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Składka i stawki ubezpieczeniowe</w:t>
      </w:r>
    </w:p>
    <w:p w:rsidR="004D78DF" w:rsidRPr="000D797E" w:rsidRDefault="004D78DF" w:rsidP="00B20D5A">
      <w:pPr>
        <w:widowControl w:val="0"/>
        <w:suppressAutoHyphens w:val="0"/>
        <w:jc w:val="center"/>
        <w:rPr>
          <w:rFonts w:ascii="Cambria" w:hAnsi="Cambria"/>
          <w:b/>
          <w:sz w:val="22"/>
          <w:szCs w:val="22"/>
        </w:rPr>
      </w:pPr>
      <w:r w:rsidRPr="000D797E">
        <w:rPr>
          <w:rFonts w:ascii="Cambria" w:hAnsi="Cambria"/>
          <w:b/>
          <w:sz w:val="22"/>
          <w:szCs w:val="22"/>
        </w:rPr>
        <w:t>§8</w:t>
      </w:r>
    </w:p>
    <w:p w:rsidR="004D78DF" w:rsidRPr="000D797E" w:rsidRDefault="004D78DF" w:rsidP="00455A5B">
      <w:pPr>
        <w:widowControl w:val="0"/>
        <w:numPr>
          <w:ilvl w:val="0"/>
          <w:numId w:val="71"/>
        </w:numPr>
        <w:tabs>
          <w:tab w:val="left"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Łączna składka za wszystkie rodzaje i przedmioty ubezpieczenia za cały 36 miesięczny okres ubezpieczenia (zamówienia) wynosi: ................... (słownie złotych: ..................................), z</w:t>
      </w:r>
      <w:r w:rsidR="007453EB" w:rsidRPr="000D797E">
        <w:rPr>
          <w:rFonts w:ascii="Cambria" w:hAnsi="Cambria"/>
          <w:spacing w:val="-4"/>
          <w:sz w:val="22"/>
          <w:szCs w:val="22"/>
          <w:lang w:eastAsia="en-US"/>
        </w:rPr>
        <w:t xml:space="preserve"> </w:t>
      </w:r>
      <w:r w:rsidRPr="000D797E">
        <w:rPr>
          <w:rFonts w:ascii="Cambria" w:hAnsi="Cambria"/>
          <w:spacing w:val="-4"/>
          <w:sz w:val="22"/>
          <w:szCs w:val="22"/>
          <w:lang w:eastAsia="en-US"/>
        </w:rPr>
        <w:t>zastrzeżeniem możliwych zmian, określonych w specyfikacji warunków zamówienia</w:t>
      </w:r>
      <w:r w:rsidR="007453EB" w:rsidRPr="000D797E">
        <w:rPr>
          <w:rFonts w:ascii="Cambria" w:hAnsi="Cambria"/>
          <w:spacing w:val="-4"/>
          <w:sz w:val="22"/>
          <w:szCs w:val="22"/>
          <w:lang w:eastAsia="en-US"/>
        </w:rPr>
        <w:t xml:space="preserve"> </w:t>
      </w:r>
      <w:r w:rsidRPr="000D797E">
        <w:rPr>
          <w:rFonts w:ascii="Cambria" w:hAnsi="Cambria"/>
          <w:spacing w:val="-4"/>
          <w:sz w:val="22"/>
          <w:szCs w:val="22"/>
          <w:lang w:eastAsia="en-US"/>
        </w:rPr>
        <w:t>i</w:t>
      </w:r>
      <w:r w:rsidR="007453EB" w:rsidRPr="000D797E">
        <w:rPr>
          <w:rFonts w:ascii="Cambria" w:hAnsi="Cambria"/>
          <w:spacing w:val="-4"/>
          <w:sz w:val="22"/>
          <w:szCs w:val="22"/>
          <w:lang w:eastAsia="en-US"/>
        </w:rPr>
        <w:t xml:space="preserve"> </w:t>
      </w:r>
      <w:r w:rsidRPr="000D797E">
        <w:rPr>
          <w:rFonts w:ascii="Cambria" w:hAnsi="Cambria"/>
          <w:spacing w:val="-4"/>
          <w:sz w:val="22"/>
          <w:szCs w:val="22"/>
          <w:lang w:eastAsia="en-US"/>
        </w:rPr>
        <w:t>w</w:t>
      </w:r>
      <w:r w:rsidR="007453EB" w:rsidRPr="000D797E">
        <w:rPr>
          <w:rFonts w:ascii="Cambria" w:hAnsi="Cambria"/>
          <w:spacing w:val="-4"/>
          <w:sz w:val="22"/>
          <w:szCs w:val="22"/>
          <w:lang w:eastAsia="en-US"/>
        </w:rPr>
        <w:t xml:space="preserve"> </w:t>
      </w:r>
      <w:r w:rsidRPr="000D797E">
        <w:rPr>
          <w:rFonts w:ascii="Cambria" w:hAnsi="Cambria"/>
          <w:spacing w:val="-4"/>
          <w:sz w:val="22"/>
          <w:szCs w:val="22"/>
          <w:lang w:eastAsia="en-US"/>
        </w:rPr>
        <w:t>niniejszej umowie.</w:t>
      </w:r>
    </w:p>
    <w:p w:rsidR="004D78DF" w:rsidRPr="000D797E" w:rsidRDefault="004D78DF" w:rsidP="00455A5B">
      <w:pPr>
        <w:widowControl w:val="0"/>
        <w:numPr>
          <w:ilvl w:val="0"/>
          <w:numId w:val="71"/>
        </w:numPr>
        <w:tabs>
          <w:tab w:val="left" w:pos="426"/>
        </w:tabs>
        <w:suppressAutoHyphens w:val="0"/>
        <w:ind w:left="426" w:hanging="426"/>
        <w:jc w:val="both"/>
        <w:rPr>
          <w:rFonts w:ascii="Cambria" w:hAnsi="Cambria"/>
          <w:sz w:val="22"/>
          <w:szCs w:val="22"/>
          <w:lang w:eastAsia="en-US"/>
        </w:rPr>
      </w:pPr>
      <w:r w:rsidRPr="000D797E">
        <w:rPr>
          <w:rFonts w:ascii="Cambria" w:hAnsi="Cambria"/>
          <w:sz w:val="22"/>
          <w:szCs w:val="22"/>
          <w:lang w:eastAsia="en-US"/>
        </w:rPr>
        <w:t>Składki za poszczególne rodzaje i wartości pojazdów stanowią podstawę obliczania rocznych stawek taryfowych, których niezmienność gwarantuje Wykonawca przez cały okres zamówienia, we wszystkich rodzajach ubezpieczeń.</w:t>
      </w:r>
    </w:p>
    <w:p w:rsidR="004D78DF" w:rsidRPr="000D797E" w:rsidRDefault="004D78DF" w:rsidP="00455A5B">
      <w:pPr>
        <w:widowControl w:val="0"/>
        <w:numPr>
          <w:ilvl w:val="0"/>
          <w:numId w:val="71"/>
        </w:numPr>
        <w:tabs>
          <w:tab w:val="left" w:pos="426"/>
        </w:tabs>
        <w:suppressAutoHyphens w:val="0"/>
        <w:spacing w:after="120"/>
        <w:ind w:left="426" w:hanging="426"/>
        <w:jc w:val="both"/>
        <w:rPr>
          <w:rFonts w:ascii="Cambria" w:hAnsi="Cambria"/>
          <w:sz w:val="22"/>
          <w:szCs w:val="22"/>
          <w:lang w:eastAsia="en-US"/>
        </w:rPr>
      </w:pPr>
      <w:r w:rsidRPr="000D797E">
        <w:rPr>
          <w:rFonts w:ascii="Cambria" w:hAnsi="Cambria"/>
          <w:sz w:val="22"/>
          <w:szCs w:val="22"/>
          <w:lang w:eastAsia="en-US"/>
        </w:rPr>
        <w:t>Roczne stawki taryfowe w ubezpieczeniu auto casco wyliczane będą według wzoru:</w:t>
      </w:r>
    </w:p>
    <w:tbl>
      <w:tblPr>
        <w:tblW w:w="0" w:type="auto"/>
        <w:jc w:val="center"/>
        <w:tblLook w:val="00A0"/>
      </w:tblPr>
      <w:tblGrid>
        <w:gridCol w:w="7641"/>
        <w:gridCol w:w="1052"/>
      </w:tblGrid>
      <w:tr w:rsidR="004D78DF" w:rsidRPr="000D797E" w:rsidTr="004D78DF">
        <w:trPr>
          <w:trHeight w:val="20"/>
          <w:jc w:val="center"/>
        </w:trPr>
        <w:tc>
          <w:tcPr>
            <w:tcW w:w="7641" w:type="dxa"/>
            <w:vAlign w:val="center"/>
          </w:tcPr>
          <w:p w:rsidR="004D78DF" w:rsidRPr="000D797E" w:rsidRDefault="004D78DF" w:rsidP="00B20D5A">
            <w:pPr>
              <w:widowControl w:val="0"/>
              <w:suppressAutoHyphens w:val="0"/>
              <w:jc w:val="center"/>
              <w:rPr>
                <w:rFonts w:ascii="Cambria" w:hAnsi="Cambria"/>
                <w:sz w:val="22"/>
                <w:szCs w:val="22"/>
                <w:lang w:eastAsia="en-US"/>
              </w:rPr>
            </w:pPr>
            <w:r w:rsidRPr="000D797E">
              <w:rPr>
                <w:rFonts w:ascii="Cambria" w:hAnsi="Cambria"/>
                <w:sz w:val="22"/>
                <w:szCs w:val="22"/>
                <w:lang w:eastAsia="en-US"/>
              </w:rPr>
              <w:t>składka ofertowa roczna za ubezpieczenie AC danego pojazdu</w:t>
            </w:r>
          </w:p>
        </w:tc>
        <w:tc>
          <w:tcPr>
            <w:tcW w:w="1052" w:type="dxa"/>
            <w:vAlign w:val="center"/>
          </w:tcPr>
          <w:p w:rsidR="004D78DF" w:rsidRPr="000D797E" w:rsidRDefault="004D78DF" w:rsidP="00B20D5A">
            <w:pPr>
              <w:widowControl w:val="0"/>
              <w:suppressAutoHyphens w:val="0"/>
              <w:jc w:val="center"/>
              <w:rPr>
                <w:rFonts w:ascii="Cambria" w:hAnsi="Cambria"/>
                <w:sz w:val="22"/>
                <w:szCs w:val="22"/>
                <w:lang w:eastAsia="en-US"/>
              </w:rPr>
            </w:pPr>
          </w:p>
        </w:tc>
      </w:tr>
      <w:tr w:rsidR="004D78DF" w:rsidRPr="000D797E" w:rsidTr="004D78DF">
        <w:trPr>
          <w:trHeight w:val="20"/>
          <w:jc w:val="center"/>
        </w:trPr>
        <w:tc>
          <w:tcPr>
            <w:tcW w:w="7641" w:type="dxa"/>
            <w:vAlign w:val="center"/>
          </w:tcPr>
          <w:p w:rsidR="004D78DF" w:rsidRPr="000D797E" w:rsidRDefault="004D78DF" w:rsidP="00B20D5A">
            <w:pPr>
              <w:widowControl w:val="0"/>
              <w:suppressAutoHyphens w:val="0"/>
              <w:jc w:val="center"/>
              <w:rPr>
                <w:rFonts w:ascii="Cambria" w:hAnsi="Cambria"/>
                <w:sz w:val="22"/>
                <w:szCs w:val="22"/>
                <w:lang w:eastAsia="en-US"/>
              </w:rPr>
            </w:pPr>
            <w:r w:rsidRPr="000D797E">
              <w:rPr>
                <w:rFonts w:ascii="Cambria" w:hAnsi="Cambria"/>
                <w:sz w:val="22"/>
                <w:szCs w:val="22"/>
                <w:lang w:eastAsia="en-US"/>
              </w:rPr>
              <w:t>----------------------------------------------------------------------------------------------------</w:t>
            </w:r>
          </w:p>
        </w:tc>
        <w:tc>
          <w:tcPr>
            <w:tcW w:w="1052" w:type="dxa"/>
            <w:vAlign w:val="center"/>
          </w:tcPr>
          <w:p w:rsidR="004D78DF" w:rsidRPr="000D797E" w:rsidRDefault="004D78DF" w:rsidP="00B20D5A">
            <w:pPr>
              <w:widowControl w:val="0"/>
              <w:suppressAutoHyphens w:val="0"/>
              <w:jc w:val="center"/>
              <w:rPr>
                <w:rFonts w:ascii="Cambria" w:hAnsi="Cambria"/>
                <w:sz w:val="22"/>
                <w:szCs w:val="22"/>
                <w:lang w:eastAsia="en-US"/>
              </w:rPr>
            </w:pPr>
            <w:r w:rsidRPr="000D797E">
              <w:rPr>
                <w:rFonts w:ascii="Cambria" w:hAnsi="Cambria"/>
                <w:sz w:val="22"/>
                <w:szCs w:val="22"/>
                <w:lang w:eastAsia="en-US"/>
              </w:rPr>
              <w:t>x 100%</w:t>
            </w:r>
          </w:p>
        </w:tc>
      </w:tr>
      <w:tr w:rsidR="004D78DF" w:rsidRPr="000D797E" w:rsidTr="004D78DF">
        <w:trPr>
          <w:trHeight w:val="20"/>
          <w:jc w:val="center"/>
        </w:trPr>
        <w:tc>
          <w:tcPr>
            <w:tcW w:w="7641" w:type="dxa"/>
            <w:vAlign w:val="center"/>
          </w:tcPr>
          <w:p w:rsidR="004D78DF" w:rsidRPr="000D797E" w:rsidRDefault="004D78DF" w:rsidP="00B20D5A">
            <w:pPr>
              <w:widowControl w:val="0"/>
              <w:suppressAutoHyphens w:val="0"/>
              <w:jc w:val="center"/>
              <w:rPr>
                <w:rFonts w:ascii="Cambria" w:hAnsi="Cambria"/>
                <w:spacing w:val="-4"/>
                <w:sz w:val="22"/>
                <w:szCs w:val="22"/>
                <w:lang w:eastAsia="en-US"/>
              </w:rPr>
            </w:pPr>
            <w:r w:rsidRPr="000D797E">
              <w:rPr>
                <w:rFonts w:ascii="Cambria" w:hAnsi="Cambria"/>
                <w:spacing w:val="-4"/>
                <w:sz w:val="22"/>
                <w:szCs w:val="22"/>
                <w:lang w:eastAsia="en-US"/>
              </w:rPr>
              <w:t xml:space="preserve">suma ubezpieczenia AC pojazdu określona w </w:t>
            </w:r>
            <w:r w:rsidR="00DB44A6" w:rsidRPr="000D797E">
              <w:rPr>
                <w:rFonts w:ascii="Cambria" w:hAnsi="Cambria"/>
                <w:spacing w:val="-4"/>
                <w:sz w:val="22"/>
                <w:szCs w:val="22"/>
                <w:lang w:eastAsia="en-US"/>
              </w:rPr>
              <w:t>specyfikacji warunków zamówienia</w:t>
            </w:r>
          </w:p>
        </w:tc>
        <w:tc>
          <w:tcPr>
            <w:tcW w:w="1052" w:type="dxa"/>
            <w:vAlign w:val="center"/>
          </w:tcPr>
          <w:p w:rsidR="004D78DF" w:rsidRPr="000D797E" w:rsidRDefault="004D78DF" w:rsidP="00B20D5A">
            <w:pPr>
              <w:widowControl w:val="0"/>
              <w:suppressAutoHyphens w:val="0"/>
              <w:jc w:val="center"/>
              <w:rPr>
                <w:rFonts w:ascii="Cambria" w:hAnsi="Cambria"/>
                <w:sz w:val="22"/>
                <w:szCs w:val="22"/>
                <w:lang w:eastAsia="en-US"/>
              </w:rPr>
            </w:pPr>
          </w:p>
        </w:tc>
      </w:tr>
    </w:tbl>
    <w:p w:rsidR="004D78DF" w:rsidRPr="000D797E" w:rsidRDefault="004D78DF" w:rsidP="00455A5B">
      <w:pPr>
        <w:widowControl w:val="0"/>
        <w:numPr>
          <w:ilvl w:val="0"/>
          <w:numId w:val="71"/>
        </w:numPr>
        <w:tabs>
          <w:tab w:val="left" w:pos="426"/>
        </w:tabs>
        <w:suppressAutoHyphens w:val="0"/>
        <w:spacing w:before="120" w:after="60"/>
        <w:ind w:left="426" w:hanging="426"/>
        <w:jc w:val="both"/>
        <w:rPr>
          <w:rFonts w:ascii="Cambria" w:hAnsi="Cambria"/>
          <w:sz w:val="22"/>
          <w:szCs w:val="22"/>
          <w:lang w:eastAsia="en-US"/>
        </w:rPr>
      </w:pPr>
      <w:r w:rsidRPr="000D797E">
        <w:rPr>
          <w:rFonts w:ascii="Cambria" w:hAnsi="Cambria"/>
          <w:sz w:val="22"/>
          <w:szCs w:val="22"/>
          <w:lang w:eastAsia="en-US"/>
        </w:rPr>
        <w:t xml:space="preserve">Obliczone w sposób określony w ust. 3 i obowiązujące stawki taryfowe stanowią podstawę wyliczenia składki rocznej za ubezpieczenie auto casco poszczególnych pojazdów (od sumy </w:t>
      </w:r>
      <w:r w:rsidRPr="000D797E">
        <w:rPr>
          <w:rFonts w:ascii="Cambria" w:hAnsi="Cambria"/>
          <w:sz w:val="22"/>
          <w:szCs w:val="22"/>
          <w:lang w:eastAsia="en-US"/>
        </w:rPr>
        <w:lastRenderedPageBreak/>
        <w:t xml:space="preserve">ubezpieczenia ustalonej na dzień wystawiania dokumentu ubezpieczeniowego) oraz naliczania składek „co do dnia” za faktyczny okres ubezpieczenia w przypadku ubezpieczeń zawieranych </w:t>
      </w:r>
      <w:r w:rsidRPr="000D797E">
        <w:rPr>
          <w:rFonts w:ascii="Cambria" w:hAnsi="Cambria"/>
          <w:sz w:val="22"/>
          <w:szCs w:val="22"/>
          <w:lang w:eastAsia="en-US"/>
        </w:rPr>
        <w:br/>
        <w:t>na okres krótszy od 1 roku, doubezpieczeń, wyrównywania okresów ubezpieczenia i rozliczeń zwrotu składki za niewykorzystany okres ubezpieczenia, według wzoru:</w:t>
      </w:r>
    </w:p>
    <w:tbl>
      <w:tblPr>
        <w:tblW w:w="0" w:type="auto"/>
        <w:jc w:val="center"/>
        <w:tblLook w:val="00A0"/>
      </w:tblPr>
      <w:tblGrid>
        <w:gridCol w:w="2753"/>
        <w:gridCol w:w="2397"/>
        <w:gridCol w:w="1724"/>
      </w:tblGrid>
      <w:tr w:rsidR="004D78DF" w:rsidRPr="000D797E" w:rsidTr="004D78DF">
        <w:trPr>
          <w:trHeight w:val="20"/>
          <w:jc w:val="center"/>
        </w:trPr>
        <w:tc>
          <w:tcPr>
            <w:tcW w:w="2753" w:type="dxa"/>
            <w:vMerge w:val="restart"/>
            <w:vAlign w:val="center"/>
          </w:tcPr>
          <w:p w:rsidR="004D78DF" w:rsidRPr="000D797E" w:rsidRDefault="004D78DF" w:rsidP="00B20D5A">
            <w:pPr>
              <w:widowControl w:val="0"/>
              <w:suppressAutoHyphens w:val="0"/>
              <w:jc w:val="center"/>
              <w:rPr>
                <w:rFonts w:ascii="Cambria" w:hAnsi="Cambria"/>
                <w:sz w:val="22"/>
                <w:szCs w:val="22"/>
                <w:lang w:eastAsia="en-US"/>
              </w:rPr>
            </w:pPr>
            <w:r w:rsidRPr="000D797E">
              <w:rPr>
                <w:rFonts w:ascii="Cambria" w:hAnsi="Cambria"/>
                <w:sz w:val="22"/>
                <w:szCs w:val="22"/>
                <w:lang w:eastAsia="en-US"/>
              </w:rPr>
              <w:t>stawka taryfowa roczna ×</w:t>
            </w:r>
          </w:p>
        </w:tc>
        <w:tc>
          <w:tcPr>
            <w:tcW w:w="2397" w:type="dxa"/>
            <w:vMerge w:val="restart"/>
            <w:vAlign w:val="center"/>
          </w:tcPr>
          <w:p w:rsidR="004D78DF" w:rsidRPr="000D797E" w:rsidRDefault="004D78DF" w:rsidP="00B20D5A">
            <w:pPr>
              <w:widowControl w:val="0"/>
              <w:suppressAutoHyphens w:val="0"/>
              <w:rPr>
                <w:rFonts w:ascii="Cambria" w:hAnsi="Cambria"/>
                <w:sz w:val="22"/>
                <w:szCs w:val="22"/>
                <w:lang w:eastAsia="en-US"/>
              </w:rPr>
            </w:pPr>
            <w:r w:rsidRPr="000D797E">
              <w:rPr>
                <w:rFonts w:ascii="Cambria" w:hAnsi="Cambria"/>
                <w:sz w:val="22"/>
                <w:szCs w:val="22"/>
                <w:lang w:eastAsia="en-US"/>
              </w:rPr>
              <w:t>suma ubezpieczenia ×</w:t>
            </w:r>
          </w:p>
        </w:tc>
        <w:tc>
          <w:tcPr>
            <w:tcW w:w="1724" w:type="dxa"/>
            <w:vAlign w:val="center"/>
          </w:tcPr>
          <w:p w:rsidR="004D78DF" w:rsidRPr="000D797E" w:rsidRDefault="00B81760" w:rsidP="00B20D5A">
            <w:pPr>
              <w:widowControl w:val="0"/>
              <w:suppressAutoHyphens w:val="0"/>
              <w:jc w:val="center"/>
              <w:rPr>
                <w:rFonts w:ascii="Cambria" w:hAnsi="Cambria"/>
                <w:sz w:val="22"/>
                <w:szCs w:val="22"/>
                <w:lang w:eastAsia="en-US"/>
              </w:rPr>
            </w:pPr>
            <w:r w:rsidRPr="000D797E">
              <w:rPr>
                <w:rFonts w:ascii="Cambria" w:hAnsi="Cambria"/>
                <w:sz w:val="22"/>
                <w:szCs w:val="22"/>
                <w:lang w:eastAsia="en-US"/>
              </w:rPr>
              <w:t>liczba</w:t>
            </w:r>
            <w:r w:rsidR="004D78DF" w:rsidRPr="000D797E">
              <w:rPr>
                <w:rFonts w:ascii="Cambria" w:hAnsi="Cambria"/>
                <w:sz w:val="22"/>
                <w:szCs w:val="22"/>
                <w:lang w:eastAsia="en-US"/>
              </w:rPr>
              <w:t xml:space="preserve"> dni</w:t>
            </w:r>
          </w:p>
        </w:tc>
      </w:tr>
      <w:tr w:rsidR="004D78DF" w:rsidRPr="000D797E" w:rsidTr="004D78DF">
        <w:trPr>
          <w:trHeight w:val="20"/>
          <w:jc w:val="center"/>
        </w:trPr>
        <w:tc>
          <w:tcPr>
            <w:tcW w:w="2753" w:type="dxa"/>
            <w:vMerge/>
          </w:tcPr>
          <w:p w:rsidR="004D78DF" w:rsidRPr="000D797E" w:rsidRDefault="004D78DF" w:rsidP="00B20D5A">
            <w:pPr>
              <w:widowControl w:val="0"/>
              <w:suppressAutoHyphens w:val="0"/>
              <w:jc w:val="both"/>
              <w:rPr>
                <w:rFonts w:ascii="Cambria" w:hAnsi="Cambria"/>
                <w:sz w:val="22"/>
                <w:szCs w:val="22"/>
                <w:lang w:eastAsia="en-US"/>
              </w:rPr>
            </w:pPr>
          </w:p>
        </w:tc>
        <w:tc>
          <w:tcPr>
            <w:tcW w:w="2397" w:type="dxa"/>
            <w:vMerge/>
          </w:tcPr>
          <w:p w:rsidR="004D78DF" w:rsidRPr="000D797E" w:rsidRDefault="004D78DF" w:rsidP="00B20D5A">
            <w:pPr>
              <w:widowControl w:val="0"/>
              <w:suppressAutoHyphens w:val="0"/>
              <w:jc w:val="both"/>
              <w:rPr>
                <w:rFonts w:ascii="Cambria" w:hAnsi="Cambria"/>
                <w:sz w:val="22"/>
                <w:szCs w:val="22"/>
                <w:lang w:eastAsia="en-US"/>
              </w:rPr>
            </w:pPr>
          </w:p>
        </w:tc>
        <w:tc>
          <w:tcPr>
            <w:tcW w:w="1724" w:type="dxa"/>
            <w:vAlign w:val="center"/>
          </w:tcPr>
          <w:p w:rsidR="004D78DF" w:rsidRPr="000D797E" w:rsidRDefault="004D78DF" w:rsidP="00B20D5A">
            <w:pPr>
              <w:widowControl w:val="0"/>
              <w:suppressAutoHyphens w:val="0"/>
              <w:jc w:val="center"/>
              <w:rPr>
                <w:rFonts w:ascii="Cambria" w:hAnsi="Cambria"/>
                <w:sz w:val="22"/>
                <w:szCs w:val="22"/>
                <w:lang w:eastAsia="en-US"/>
              </w:rPr>
            </w:pPr>
            <w:r w:rsidRPr="000D797E">
              <w:rPr>
                <w:rFonts w:ascii="Cambria" w:hAnsi="Cambria"/>
                <w:sz w:val="22"/>
                <w:szCs w:val="22"/>
                <w:lang w:eastAsia="en-US"/>
              </w:rPr>
              <w:t>-------------------</w:t>
            </w:r>
          </w:p>
        </w:tc>
      </w:tr>
      <w:tr w:rsidR="004D78DF" w:rsidRPr="000D797E" w:rsidTr="004D78DF">
        <w:trPr>
          <w:trHeight w:val="20"/>
          <w:jc w:val="center"/>
        </w:trPr>
        <w:tc>
          <w:tcPr>
            <w:tcW w:w="2753" w:type="dxa"/>
            <w:vMerge/>
          </w:tcPr>
          <w:p w:rsidR="004D78DF" w:rsidRPr="000D797E" w:rsidRDefault="004D78DF" w:rsidP="00B20D5A">
            <w:pPr>
              <w:widowControl w:val="0"/>
              <w:suppressAutoHyphens w:val="0"/>
              <w:jc w:val="both"/>
              <w:rPr>
                <w:rFonts w:ascii="Cambria" w:hAnsi="Cambria"/>
                <w:sz w:val="22"/>
                <w:szCs w:val="22"/>
                <w:lang w:eastAsia="en-US"/>
              </w:rPr>
            </w:pPr>
          </w:p>
        </w:tc>
        <w:tc>
          <w:tcPr>
            <w:tcW w:w="2397" w:type="dxa"/>
            <w:vMerge/>
          </w:tcPr>
          <w:p w:rsidR="004D78DF" w:rsidRPr="000D797E" w:rsidRDefault="004D78DF" w:rsidP="00B20D5A">
            <w:pPr>
              <w:widowControl w:val="0"/>
              <w:suppressAutoHyphens w:val="0"/>
              <w:jc w:val="both"/>
              <w:rPr>
                <w:rFonts w:ascii="Cambria" w:hAnsi="Cambria"/>
                <w:sz w:val="22"/>
                <w:szCs w:val="22"/>
                <w:lang w:eastAsia="en-US"/>
              </w:rPr>
            </w:pPr>
          </w:p>
        </w:tc>
        <w:tc>
          <w:tcPr>
            <w:tcW w:w="1724" w:type="dxa"/>
            <w:vAlign w:val="center"/>
          </w:tcPr>
          <w:p w:rsidR="004D78DF" w:rsidRPr="000D797E" w:rsidRDefault="004D78DF" w:rsidP="00B20D5A">
            <w:pPr>
              <w:widowControl w:val="0"/>
              <w:suppressAutoHyphens w:val="0"/>
              <w:jc w:val="center"/>
              <w:rPr>
                <w:rFonts w:ascii="Cambria" w:hAnsi="Cambria"/>
                <w:sz w:val="22"/>
                <w:szCs w:val="22"/>
                <w:lang w:eastAsia="en-US"/>
              </w:rPr>
            </w:pPr>
            <w:r w:rsidRPr="000D797E">
              <w:rPr>
                <w:rFonts w:ascii="Cambria" w:hAnsi="Cambria"/>
                <w:sz w:val="22"/>
                <w:szCs w:val="22"/>
                <w:lang w:eastAsia="en-US"/>
              </w:rPr>
              <w:t>365</w:t>
            </w:r>
          </w:p>
        </w:tc>
      </w:tr>
    </w:tbl>
    <w:p w:rsidR="004D78DF" w:rsidRPr="000D797E" w:rsidRDefault="004D78DF" w:rsidP="00455A5B">
      <w:pPr>
        <w:widowControl w:val="0"/>
        <w:numPr>
          <w:ilvl w:val="0"/>
          <w:numId w:val="71"/>
        </w:numPr>
        <w:tabs>
          <w:tab w:val="left" w:pos="426"/>
        </w:tabs>
        <w:suppressAutoHyphens w:val="0"/>
        <w:spacing w:before="120"/>
        <w:ind w:left="426" w:hanging="426"/>
        <w:jc w:val="both"/>
        <w:rPr>
          <w:rFonts w:ascii="Cambria" w:hAnsi="Cambria"/>
          <w:sz w:val="22"/>
          <w:szCs w:val="22"/>
          <w:lang w:eastAsia="en-US"/>
        </w:rPr>
      </w:pPr>
      <w:r w:rsidRPr="000D797E">
        <w:rPr>
          <w:rFonts w:ascii="Cambria" w:hAnsi="Cambria"/>
          <w:sz w:val="22"/>
          <w:szCs w:val="22"/>
          <w:lang w:eastAsia="en-US"/>
        </w:rPr>
        <w:t>W odniesieniu do obowiązkowego ubezpieczenia OC posiadaczy pojazdów mechanicznych, ubezpie</w:t>
      </w:r>
      <w:r w:rsidRPr="000D797E">
        <w:rPr>
          <w:rFonts w:ascii="Cambria" w:hAnsi="Cambria"/>
          <w:sz w:val="22"/>
          <w:szCs w:val="22"/>
          <w:lang w:eastAsia="en-US"/>
        </w:rPr>
        <w:softHyphen/>
        <w:t xml:space="preserve">czenia assistance oraz ubezpieczenia NNW kierowcy i pasażerów - należna składka </w:t>
      </w:r>
      <w:r w:rsidRPr="000D797E">
        <w:rPr>
          <w:rFonts w:ascii="Cambria" w:hAnsi="Cambria"/>
          <w:sz w:val="22"/>
          <w:szCs w:val="22"/>
          <w:lang w:eastAsia="en-US"/>
        </w:rPr>
        <w:br/>
        <w:t>w przypadku wyrównywania okresów ubezpieczenia oraz składka do zwrotu za niewykorzystany okres ubezpieczenia, wyliczona zostanie zgodnie z zasadą „co do dnia” za faktyczny okres ubezpieczenia, według wzoru:</w:t>
      </w:r>
    </w:p>
    <w:tbl>
      <w:tblPr>
        <w:tblW w:w="0" w:type="auto"/>
        <w:jc w:val="center"/>
        <w:tblLook w:val="00A0"/>
      </w:tblPr>
      <w:tblGrid>
        <w:gridCol w:w="1859"/>
        <w:gridCol w:w="1724"/>
      </w:tblGrid>
      <w:tr w:rsidR="004D78DF" w:rsidRPr="000D797E" w:rsidTr="004D78DF">
        <w:trPr>
          <w:jc w:val="center"/>
        </w:trPr>
        <w:tc>
          <w:tcPr>
            <w:tcW w:w="1859" w:type="dxa"/>
            <w:vMerge w:val="restart"/>
            <w:vAlign w:val="center"/>
          </w:tcPr>
          <w:p w:rsidR="004D78DF" w:rsidRPr="000D797E" w:rsidRDefault="004D78DF" w:rsidP="00B20D5A">
            <w:pPr>
              <w:widowControl w:val="0"/>
              <w:suppressAutoHyphens w:val="0"/>
              <w:jc w:val="center"/>
              <w:rPr>
                <w:rFonts w:ascii="Cambria" w:hAnsi="Cambria"/>
                <w:sz w:val="22"/>
                <w:szCs w:val="22"/>
                <w:lang w:eastAsia="en-US"/>
              </w:rPr>
            </w:pPr>
            <w:r w:rsidRPr="000D797E">
              <w:rPr>
                <w:rFonts w:ascii="Cambria" w:hAnsi="Cambria"/>
                <w:sz w:val="22"/>
                <w:szCs w:val="22"/>
                <w:lang w:eastAsia="en-US"/>
              </w:rPr>
              <w:t>składka roczna ×</w:t>
            </w:r>
          </w:p>
        </w:tc>
        <w:tc>
          <w:tcPr>
            <w:tcW w:w="1724" w:type="dxa"/>
            <w:vAlign w:val="center"/>
          </w:tcPr>
          <w:p w:rsidR="004D78DF" w:rsidRPr="000D797E" w:rsidRDefault="00B81760" w:rsidP="00B20D5A">
            <w:pPr>
              <w:widowControl w:val="0"/>
              <w:suppressAutoHyphens w:val="0"/>
              <w:jc w:val="center"/>
              <w:rPr>
                <w:rFonts w:ascii="Cambria" w:hAnsi="Cambria"/>
                <w:sz w:val="22"/>
                <w:szCs w:val="22"/>
                <w:lang w:eastAsia="en-US"/>
              </w:rPr>
            </w:pPr>
            <w:r w:rsidRPr="000D797E">
              <w:rPr>
                <w:rFonts w:ascii="Cambria" w:hAnsi="Cambria"/>
                <w:sz w:val="22"/>
                <w:szCs w:val="22"/>
                <w:lang w:eastAsia="en-US"/>
              </w:rPr>
              <w:t>liczba</w:t>
            </w:r>
            <w:r w:rsidR="004D78DF" w:rsidRPr="000D797E">
              <w:rPr>
                <w:rFonts w:ascii="Cambria" w:hAnsi="Cambria"/>
                <w:sz w:val="22"/>
                <w:szCs w:val="22"/>
                <w:lang w:eastAsia="en-US"/>
              </w:rPr>
              <w:t xml:space="preserve"> dni</w:t>
            </w:r>
          </w:p>
        </w:tc>
      </w:tr>
      <w:tr w:rsidR="004D78DF" w:rsidRPr="000D797E" w:rsidTr="004D78DF">
        <w:trPr>
          <w:jc w:val="center"/>
        </w:trPr>
        <w:tc>
          <w:tcPr>
            <w:tcW w:w="1859" w:type="dxa"/>
            <w:vMerge/>
          </w:tcPr>
          <w:p w:rsidR="004D78DF" w:rsidRPr="000D797E" w:rsidRDefault="004D78DF" w:rsidP="00B20D5A">
            <w:pPr>
              <w:widowControl w:val="0"/>
              <w:suppressAutoHyphens w:val="0"/>
              <w:jc w:val="both"/>
              <w:rPr>
                <w:rFonts w:ascii="Cambria" w:hAnsi="Cambria"/>
                <w:sz w:val="22"/>
                <w:szCs w:val="22"/>
                <w:lang w:eastAsia="en-US"/>
              </w:rPr>
            </w:pPr>
          </w:p>
        </w:tc>
        <w:tc>
          <w:tcPr>
            <w:tcW w:w="1724" w:type="dxa"/>
            <w:vAlign w:val="center"/>
          </w:tcPr>
          <w:p w:rsidR="004D78DF" w:rsidRPr="000D797E" w:rsidRDefault="004D78DF" w:rsidP="00B20D5A">
            <w:pPr>
              <w:widowControl w:val="0"/>
              <w:suppressAutoHyphens w:val="0"/>
              <w:jc w:val="center"/>
              <w:rPr>
                <w:rFonts w:ascii="Cambria" w:hAnsi="Cambria"/>
                <w:sz w:val="22"/>
                <w:szCs w:val="22"/>
                <w:lang w:eastAsia="en-US"/>
              </w:rPr>
            </w:pPr>
            <w:r w:rsidRPr="000D797E">
              <w:rPr>
                <w:rFonts w:ascii="Cambria" w:hAnsi="Cambria"/>
                <w:sz w:val="22"/>
                <w:szCs w:val="22"/>
                <w:lang w:eastAsia="en-US"/>
              </w:rPr>
              <w:t>-------------------</w:t>
            </w:r>
          </w:p>
        </w:tc>
      </w:tr>
      <w:tr w:rsidR="004D78DF" w:rsidRPr="000D797E" w:rsidTr="004D78DF">
        <w:trPr>
          <w:jc w:val="center"/>
        </w:trPr>
        <w:tc>
          <w:tcPr>
            <w:tcW w:w="1859" w:type="dxa"/>
            <w:vMerge/>
          </w:tcPr>
          <w:p w:rsidR="004D78DF" w:rsidRPr="000D797E" w:rsidRDefault="004D78DF" w:rsidP="00B20D5A">
            <w:pPr>
              <w:widowControl w:val="0"/>
              <w:suppressAutoHyphens w:val="0"/>
              <w:jc w:val="both"/>
              <w:rPr>
                <w:rFonts w:ascii="Cambria" w:hAnsi="Cambria"/>
                <w:sz w:val="22"/>
                <w:szCs w:val="22"/>
                <w:lang w:eastAsia="en-US"/>
              </w:rPr>
            </w:pPr>
          </w:p>
        </w:tc>
        <w:tc>
          <w:tcPr>
            <w:tcW w:w="1724" w:type="dxa"/>
            <w:vAlign w:val="center"/>
          </w:tcPr>
          <w:p w:rsidR="004D78DF" w:rsidRPr="000D797E" w:rsidRDefault="004D78DF" w:rsidP="00B20D5A">
            <w:pPr>
              <w:widowControl w:val="0"/>
              <w:suppressAutoHyphens w:val="0"/>
              <w:jc w:val="center"/>
              <w:rPr>
                <w:rFonts w:ascii="Cambria" w:hAnsi="Cambria"/>
                <w:sz w:val="22"/>
                <w:szCs w:val="22"/>
                <w:lang w:eastAsia="en-US"/>
              </w:rPr>
            </w:pPr>
            <w:r w:rsidRPr="000D797E">
              <w:rPr>
                <w:rFonts w:ascii="Cambria" w:hAnsi="Cambria"/>
                <w:sz w:val="22"/>
                <w:szCs w:val="22"/>
                <w:lang w:eastAsia="en-US"/>
              </w:rPr>
              <w:t>365</w:t>
            </w:r>
          </w:p>
        </w:tc>
      </w:tr>
    </w:tbl>
    <w:p w:rsidR="00C44AEC" w:rsidRPr="000D797E" w:rsidRDefault="00C44AEC" w:rsidP="00455A5B">
      <w:pPr>
        <w:pStyle w:val="Akapitzlist"/>
        <w:widowControl w:val="0"/>
        <w:numPr>
          <w:ilvl w:val="0"/>
          <w:numId w:val="71"/>
        </w:numPr>
        <w:suppressAutoHyphens w:val="0"/>
        <w:spacing w:before="120"/>
        <w:jc w:val="both"/>
        <w:rPr>
          <w:rFonts w:ascii="Cambria" w:hAnsi="Cambria"/>
          <w:b/>
          <w:sz w:val="22"/>
          <w:szCs w:val="22"/>
        </w:rPr>
      </w:pPr>
      <w:r w:rsidRPr="000D797E">
        <w:rPr>
          <w:rFonts w:ascii="Cambria" w:hAnsi="Cambria"/>
          <w:sz w:val="22"/>
          <w:szCs w:val="22"/>
          <w:lang w:eastAsia="en-US"/>
        </w:rPr>
        <w:t xml:space="preserve">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pojazdy i rodzaje </w:t>
      </w:r>
      <w:r w:rsidRPr="000D797E">
        <w:rPr>
          <w:rFonts w:ascii="Cambria" w:hAnsi="Cambria"/>
          <w:sz w:val="22"/>
          <w:szCs w:val="22"/>
          <w:lang w:eastAsia="en-US"/>
        </w:rPr>
        <w:br/>
        <w:t>ubezpieczenia.</w:t>
      </w:r>
    </w:p>
    <w:p w:rsidR="0002461E" w:rsidRPr="000D797E" w:rsidRDefault="0002461E" w:rsidP="0088247F">
      <w:pPr>
        <w:widowControl w:val="0"/>
        <w:suppressAutoHyphens w:val="0"/>
        <w:jc w:val="center"/>
        <w:rPr>
          <w:rFonts w:ascii="Cambria" w:hAnsi="Cambria"/>
          <w:b/>
          <w:sz w:val="22"/>
          <w:szCs w:val="22"/>
          <w:lang w:eastAsia="pl-PL"/>
        </w:rPr>
      </w:pPr>
      <w:r w:rsidRPr="000D797E">
        <w:rPr>
          <w:rFonts w:ascii="Cambria" w:hAnsi="Cambria"/>
          <w:b/>
          <w:sz w:val="22"/>
          <w:szCs w:val="22"/>
        </w:rPr>
        <w:t>Podwykonawcy</w:t>
      </w:r>
    </w:p>
    <w:p w:rsidR="004D78DF" w:rsidRPr="000D797E" w:rsidRDefault="004D78DF" w:rsidP="00B20D5A">
      <w:pPr>
        <w:widowControl w:val="0"/>
        <w:suppressAutoHyphens w:val="0"/>
        <w:spacing w:before="60"/>
        <w:jc w:val="center"/>
        <w:rPr>
          <w:rFonts w:ascii="Cambria" w:hAnsi="Cambria"/>
          <w:b/>
          <w:sz w:val="22"/>
          <w:szCs w:val="22"/>
          <w:lang w:eastAsia="pl-PL"/>
        </w:rPr>
      </w:pPr>
      <w:r w:rsidRPr="000D797E">
        <w:rPr>
          <w:rFonts w:ascii="Cambria" w:hAnsi="Cambria"/>
          <w:b/>
          <w:sz w:val="22"/>
          <w:szCs w:val="22"/>
          <w:lang w:eastAsia="pl-PL"/>
        </w:rPr>
        <w:t>§9</w:t>
      </w:r>
    </w:p>
    <w:p w:rsidR="004D78DF" w:rsidRPr="000D797E" w:rsidRDefault="004D78DF" w:rsidP="00455A5B">
      <w:pPr>
        <w:widowControl w:val="0"/>
        <w:numPr>
          <w:ilvl w:val="0"/>
          <w:numId w:val="78"/>
        </w:numPr>
        <w:tabs>
          <w:tab w:val="left" w:pos="426"/>
        </w:tabs>
        <w:suppressAutoHyphens w:val="0"/>
        <w:ind w:left="426" w:hanging="426"/>
        <w:jc w:val="both"/>
        <w:rPr>
          <w:rFonts w:ascii="Cambria" w:hAnsi="Cambria"/>
          <w:sz w:val="22"/>
          <w:szCs w:val="22"/>
        </w:rPr>
      </w:pPr>
      <w:r w:rsidRPr="000D797E">
        <w:rPr>
          <w:rFonts w:ascii="Cambria" w:hAnsi="Cambria"/>
          <w:sz w:val="22"/>
          <w:szCs w:val="22"/>
        </w:rPr>
        <w:t>Wykonawca oświadcza, że całość usługi ubezpieczeniowej objętej zamówieniem wykona siłami własnymi.</w:t>
      </w:r>
    </w:p>
    <w:p w:rsidR="004D78DF" w:rsidRPr="000D797E" w:rsidRDefault="004D78DF" w:rsidP="0088247F">
      <w:pPr>
        <w:widowControl w:val="0"/>
        <w:tabs>
          <w:tab w:val="left" w:pos="426"/>
        </w:tabs>
        <w:suppressAutoHyphens w:val="0"/>
        <w:spacing w:before="60" w:after="60"/>
        <w:ind w:left="426"/>
        <w:jc w:val="both"/>
        <w:rPr>
          <w:rFonts w:ascii="Cambria" w:hAnsi="Cambria"/>
          <w:i/>
          <w:sz w:val="22"/>
          <w:szCs w:val="22"/>
        </w:rPr>
      </w:pPr>
      <w:r w:rsidRPr="000D797E">
        <w:rPr>
          <w:rFonts w:ascii="Cambria" w:hAnsi="Cambria"/>
          <w:i/>
          <w:sz w:val="22"/>
          <w:szCs w:val="22"/>
        </w:rPr>
        <w:t>albo</w:t>
      </w:r>
    </w:p>
    <w:p w:rsidR="004D78DF" w:rsidRPr="000D797E" w:rsidRDefault="004D78DF" w:rsidP="00455A5B">
      <w:pPr>
        <w:widowControl w:val="0"/>
        <w:numPr>
          <w:ilvl w:val="0"/>
          <w:numId w:val="79"/>
        </w:numPr>
        <w:tabs>
          <w:tab w:val="left" w:pos="426"/>
        </w:tabs>
        <w:suppressAutoHyphens w:val="0"/>
        <w:spacing w:after="240"/>
        <w:ind w:left="426" w:hanging="426"/>
        <w:jc w:val="both"/>
        <w:rPr>
          <w:rFonts w:ascii="Cambria" w:hAnsi="Cambria"/>
          <w:sz w:val="22"/>
          <w:szCs w:val="22"/>
        </w:rPr>
      </w:pPr>
      <w:r w:rsidRPr="000D797E">
        <w:rPr>
          <w:rFonts w:ascii="Cambria" w:hAnsi="Cambria"/>
          <w:sz w:val="22"/>
          <w:szCs w:val="22"/>
        </w:rPr>
        <w:t>Wykonawca oświadcza, że zamierza powierzyć wymienionym poniżej podwykonawcom następujący zakres usług, objętych przedmiotem zamówienia:</w:t>
      </w:r>
    </w:p>
    <w:tbl>
      <w:tblPr>
        <w:tblW w:w="92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4452"/>
        <w:gridCol w:w="4011"/>
      </w:tblGrid>
      <w:tr w:rsidR="004D78DF" w:rsidRPr="000D797E" w:rsidTr="0088247F">
        <w:trPr>
          <w:trHeight w:val="204"/>
        </w:trPr>
        <w:tc>
          <w:tcPr>
            <w:tcW w:w="756" w:type="dxa"/>
            <w:shd w:val="clear" w:color="auto" w:fill="auto"/>
            <w:vAlign w:val="center"/>
          </w:tcPr>
          <w:p w:rsidR="004D78DF" w:rsidRPr="000D797E" w:rsidRDefault="004D78DF" w:rsidP="00B20D5A">
            <w:pPr>
              <w:widowControl w:val="0"/>
              <w:tabs>
                <w:tab w:val="left" w:pos="360"/>
              </w:tabs>
              <w:suppressAutoHyphens w:val="0"/>
              <w:overflowPunct w:val="0"/>
              <w:autoSpaceDE w:val="0"/>
              <w:jc w:val="center"/>
              <w:textAlignment w:val="baseline"/>
              <w:rPr>
                <w:rFonts w:ascii="Cambria" w:hAnsi="Cambria"/>
                <w:b/>
                <w:sz w:val="20"/>
                <w:szCs w:val="20"/>
              </w:rPr>
            </w:pPr>
            <w:r w:rsidRPr="000D797E">
              <w:rPr>
                <w:rFonts w:ascii="Cambria" w:hAnsi="Cambria"/>
                <w:b/>
                <w:sz w:val="20"/>
                <w:szCs w:val="20"/>
              </w:rPr>
              <w:t>L.p.</w:t>
            </w:r>
          </w:p>
        </w:tc>
        <w:tc>
          <w:tcPr>
            <w:tcW w:w="4452" w:type="dxa"/>
            <w:shd w:val="clear" w:color="auto" w:fill="auto"/>
            <w:vAlign w:val="center"/>
          </w:tcPr>
          <w:p w:rsidR="004D78DF" w:rsidRPr="000D797E" w:rsidRDefault="004D78DF" w:rsidP="00B20D5A">
            <w:pPr>
              <w:widowControl w:val="0"/>
              <w:tabs>
                <w:tab w:val="left" w:pos="360"/>
              </w:tabs>
              <w:suppressAutoHyphens w:val="0"/>
              <w:overflowPunct w:val="0"/>
              <w:autoSpaceDE w:val="0"/>
              <w:jc w:val="center"/>
              <w:textAlignment w:val="baseline"/>
              <w:rPr>
                <w:rFonts w:ascii="Cambria" w:hAnsi="Cambria"/>
                <w:b/>
                <w:sz w:val="20"/>
                <w:szCs w:val="20"/>
              </w:rPr>
            </w:pPr>
            <w:r w:rsidRPr="000D797E">
              <w:rPr>
                <w:rFonts w:ascii="Cambria" w:hAnsi="Cambria"/>
                <w:b/>
                <w:sz w:val="20"/>
                <w:szCs w:val="20"/>
              </w:rPr>
              <w:t>Powierzany podwykonawcom zakres usług ubezpieczeniowych</w:t>
            </w:r>
          </w:p>
        </w:tc>
        <w:tc>
          <w:tcPr>
            <w:tcW w:w="4011" w:type="dxa"/>
            <w:shd w:val="clear" w:color="auto" w:fill="auto"/>
            <w:vAlign w:val="center"/>
          </w:tcPr>
          <w:p w:rsidR="004D78DF" w:rsidRPr="000D797E" w:rsidRDefault="004D78DF" w:rsidP="00B20D5A">
            <w:pPr>
              <w:widowControl w:val="0"/>
              <w:tabs>
                <w:tab w:val="left" w:pos="360"/>
              </w:tabs>
              <w:suppressAutoHyphens w:val="0"/>
              <w:overflowPunct w:val="0"/>
              <w:autoSpaceDE w:val="0"/>
              <w:jc w:val="center"/>
              <w:textAlignment w:val="baseline"/>
              <w:rPr>
                <w:rFonts w:ascii="Cambria" w:hAnsi="Cambria"/>
                <w:b/>
                <w:sz w:val="20"/>
                <w:szCs w:val="20"/>
              </w:rPr>
            </w:pPr>
            <w:r w:rsidRPr="000D797E">
              <w:rPr>
                <w:rFonts w:ascii="Cambria" w:hAnsi="Cambria"/>
                <w:b/>
                <w:sz w:val="20"/>
                <w:szCs w:val="20"/>
              </w:rPr>
              <w:t>Podwykonawca (firma)</w:t>
            </w:r>
          </w:p>
        </w:tc>
      </w:tr>
      <w:tr w:rsidR="004D78DF" w:rsidRPr="000D797E" w:rsidTr="0088247F">
        <w:trPr>
          <w:trHeight w:val="227"/>
        </w:trPr>
        <w:tc>
          <w:tcPr>
            <w:tcW w:w="756" w:type="dxa"/>
            <w:shd w:val="clear" w:color="auto" w:fill="auto"/>
          </w:tcPr>
          <w:p w:rsidR="004D78DF" w:rsidRPr="000D797E" w:rsidRDefault="004D78DF"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452" w:type="dxa"/>
            <w:shd w:val="clear" w:color="auto" w:fill="auto"/>
          </w:tcPr>
          <w:p w:rsidR="004D78DF" w:rsidRPr="000D797E" w:rsidRDefault="004D78DF"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011" w:type="dxa"/>
            <w:shd w:val="clear" w:color="auto" w:fill="auto"/>
          </w:tcPr>
          <w:p w:rsidR="004D78DF" w:rsidRPr="000D797E" w:rsidRDefault="004D78DF" w:rsidP="00B20D5A">
            <w:pPr>
              <w:widowControl w:val="0"/>
              <w:tabs>
                <w:tab w:val="left" w:pos="360"/>
              </w:tabs>
              <w:suppressAutoHyphens w:val="0"/>
              <w:overflowPunct w:val="0"/>
              <w:autoSpaceDE w:val="0"/>
              <w:jc w:val="both"/>
              <w:textAlignment w:val="baseline"/>
              <w:rPr>
                <w:rFonts w:ascii="Cambria" w:hAnsi="Cambria"/>
                <w:sz w:val="22"/>
                <w:szCs w:val="22"/>
              </w:rPr>
            </w:pPr>
          </w:p>
        </w:tc>
      </w:tr>
    </w:tbl>
    <w:p w:rsidR="004D78DF" w:rsidRPr="000D797E" w:rsidRDefault="004D78DF" w:rsidP="00B20D5A">
      <w:pPr>
        <w:widowControl w:val="0"/>
        <w:tabs>
          <w:tab w:val="left" w:pos="426"/>
        </w:tabs>
        <w:suppressAutoHyphens w:val="0"/>
        <w:spacing w:before="120"/>
        <w:ind w:left="426"/>
        <w:jc w:val="both"/>
        <w:rPr>
          <w:rFonts w:ascii="Cambria" w:hAnsi="Cambria"/>
          <w:sz w:val="22"/>
          <w:szCs w:val="22"/>
          <w:lang w:eastAsia="en-US"/>
        </w:rPr>
      </w:pPr>
      <w:r w:rsidRPr="000D797E">
        <w:rPr>
          <w:rFonts w:ascii="Cambria" w:hAnsi="Cambria"/>
          <w:sz w:val="22"/>
          <w:szCs w:val="22"/>
          <w:lang w:eastAsia="en-US"/>
        </w:rPr>
        <w:t>i (</w:t>
      </w:r>
      <w:r w:rsidRPr="000D797E">
        <w:rPr>
          <w:rFonts w:ascii="Cambria" w:hAnsi="Cambria"/>
          <w:i/>
          <w:sz w:val="22"/>
          <w:szCs w:val="22"/>
          <w:lang w:eastAsia="en-US"/>
        </w:rPr>
        <w:t xml:space="preserve">o ile były mu znane takie dane przed przystąpieniem do wykonania zamówienia) </w:t>
      </w:r>
      <w:r w:rsidRPr="000D797E">
        <w:rPr>
          <w:rFonts w:ascii="Cambria" w:hAnsi="Cambria"/>
          <w:sz w:val="22"/>
          <w:szCs w:val="22"/>
          <w:lang w:eastAsia="en-US"/>
        </w:rPr>
        <w:t>podaje nazwy, dane kontaktowe oraz przedstawicieli, podwykonawców zaangażowanych w te usługi:</w:t>
      </w:r>
    </w:p>
    <w:p w:rsidR="004D78DF" w:rsidRPr="000D797E" w:rsidRDefault="004D78DF" w:rsidP="00B20D5A">
      <w:pPr>
        <w:widowControl w:val="0"/>
        <w:tabs>
          <w:tab w:val="left" w:pos="426"/>
        </w:tabs>
        <w:suppressAutoHyphens w:val="0"/>
        <w:ind w:left="426"/>
        <w:jc w:val="both"/>
        <w:rPr>
          <w:rFonts w:ascii="Cambria" w:hAnsi="Cambria"/>
          <w:sz w:val="22"/>
          <w:szCs w:val="22"/>
          <w:lang w:eastAsia="en-US"/>
        </w:rPr>
      </w:pPr>
      <w:r w:rsidRPr="000D797E">
        <w:rPr>
          <w:rFonts w:ascii="Cambria" w:hAnsi="Cambria"/>
          <w:sz w:val="22"/>
          <w:szCs w:val="22"/>
          <w:lang w:eastAsia="en-US"/>
        </w:rPr>
        <w:t>……………………………………………………………………………………………………</w:t>
      </w:r>
    </w:p>
    <w:p w:rsidR="004D78DF" w:rsidRPr="000D797E" w:rsidRDefault="004D78DF" w:rsidP="00455A5B">
      <w:pPr>
        <w:widowControl w:val="0"/>
        <w:numPr>
          <w:ilvl w:val="0"/>
          <w:numId w:val="79"/>
        </w:numPr>
        <w:tabs>
          <w:tab w:val="left" w:pos="426"/>
        </w:tabs>
        <w:suppressAutoHyphens w:val="0"/>
        <w:ind w:left="426" w:hanging="426"/>
        <w:jc w:val="both"/>
        <w:rPr>
          <w:rFonts w:ascii="Cambria" w:hAnsi="Cambria"/>
          <w:sz w:val="22"/>
          <w:szCs w:val="22"/>
          <w:lang w:eastAsia="en-US"/>
        </w:rPr>
      </w:pPr>
      <w:r w:rsidRPr="000D797E">
        <w:rPr>
          <w:rFonts w:ascii="Cambria" w:hAnsi="Cambria"/>
          <w:sz w:val="22"/>
          <w:szCs w:val="22"/>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rsidR="004D78DF" w:rsidRPr="000D797E" w:rsidRDefault="004D78DF" w:rsidP="00455A5B">
      <w:pPr>
        <w:widowControl w:val="0"/>
        <w:numPr>
          <w:ilvl w:val="0"/>
          <w:numId w:val="79"/>
        </w:numPr>
        <w:tabs>
          <w:tab w:val="left"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rPr>
        <w:t xml:space="preserve">Zamawiający może badać, czy nie zachodzą wobec podwykonawcy niebędącego podmiotem udostępniającym zasoby podstawy wykluczenia, o których mowa w art. 108 ustawy Prawo zamówień publicznych. Wykonawca na żądanie Zamawiającego przedstawia oświadczenie, o którym mowa </w:t>
      </w:r>
      <w:r w:rsidRPr="000D797E">
        <w:rPr>
          <w:rFonts w:ascii="Cambria" w:hAnsi="Cambria"/>
          <w:spacing w:val="-4"/>
          <w:sz w:val="22"/>
          <w:szCs w:val="22"/>
        </w:rPr>
        <w:br/>
        <w:t>w art. 125 ust. 1 wskazanej ustawy.</w:t>
      </w:r>
    </w:p>
    <w:p w:rsidR="004D78DF" w:rsidRPr="000D797E" w:rsidRDefault="004D78DF" w:rsidP="00455A5B">
      <w:pPr>
        <w:widowControl w:val="0"/>
        <w:numPr>
          <w:ilvl w:val="0"/>
          <w:numId w:val="79"/>
        </w:numPr>
        <w:tabs>
          <w:tab w:val="left"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rPr>
        <w:t xml:space="preserve">Jeżeli wobec podwykonawcy zachodzą podstawy wykluczenia, Zamawiający żąda, aby Wykonawca </w:t>
      </w:r>
      <w:r w:rsidRPr="000D797E">
        <w:rPr>
          <w:rFonts w:ascii="Cambria" w:hAnsi="Cambria"/>
          <w:spacing w:val="-4"/>
          <w:sz w:val="22"/>
          <w:szCs w:val="22"/>
        </w:rPr>
        <w:br/>
        <w:t xml:space="preserve">w terminie określonym przez Zamawiającego zastąpił tego podwykonawcę pod rygorem niedopuszczenia podwykonawcy do realizacji części zamówienia </w:t>
      </w:r>
    </w:p>
    <w:p w:rsidR="00282458" w:rsidRPr="000D797E" w:rsidRDefault="004D78DF" w:rsidP="00455A5B">
      <w:pPr>
        <w:widowControl w:val="0"/>
        <w:numPr>
          <w:ilvl w:val="0"/>
          <w:numId w:val="79"/>
        </w:numPr>
        <w:tabs>
          <w:tab w:val="left"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rPr>
        <w:t>Powierzenie wykonania części zamówienia podwykonawcom nie zwalnia Wykonawcy z odpowie</w:t>
      </w:r>
      <w:r w:rsidRPr="000D797E">
        <w:rPr>
          <w:rFonts w:ascii="Cambria" w:hAnsi="Cambria"/>
          <w:spacing w:val="-4"/>
          <w:sz w:val="22"/>
          <w:szCs w:val="22"/>
        </w:rPr>
        <w:softHyphen/>
        <w:t>dzial</w:t>
      </w:r>
      <w:r w:rsidRPr="000D797E">
        <w:rPr>
          <w:rFonts w:ascii="Cambria" w:hAnsi="Cambria"/>
          <w:spacing w:val="-4"/>
          <w:sz w:val="22"/>
          <w:szCs w:val="22"/>
        </w:rPr>
        <w:softHyphen/>
        <w:t>ności za należyte wykonanie tego zamówienia.</w:t>
      </w:r>
    </w:p>
    <w:p w:rsidR="00282458" w:rsidRPr="000D797E" w:rsidRDefault="00282458" w:rsidP="00455A5B">
      <w:pPr>
        <w:widowControl w:val="0"/>
        <w:numPr>
          <w:ilvl w:val="0"/>
          <w:numId w:val="79"/>
        </w:numPr>
        <w:tabs>
          <w:tab w:val="left" w:pos="426"/>
        </w:tabs>
        <w:suppressAutoHyphens w:val="0"/>
        <w:ind w:left="426" w:hanging="426"/>
        <w:jc w:val="both"/>
        <w:rPr>
          <w:rFonts w:ascii="Cambria" w:hAnsi="Cambria"/>
          <w:spacing w:val="-4"/>
          <w:sz w:val="20"/>
          <w:szCs w:val="20"/>
          <w:lang w:eastAsia="en-US"/>
        </w:rPr>
      </w:pPr>
      <w:bookmarkStart w:id="328" w:name="_Hlk47958959"/>
      <w:r w:rsidRPr="000D797E">
        <w:rPr>
          <w:rFonts w:ascii="Cambria" w:hAnsi="Cambria"/>
          <w:spacing w:val="-4"/>
          <w:sz w:val="22"/>
          <w:szCs w:val="22"/>
          <w:lang w:eastAsia="en-US"/>
        </w:rPr>
        <w:t>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rsidR="00282458" w:rsidRPr="000D797E" w:rsidRDefault="00282458" w:rsidP="00455A5B">
      <w:pPr>
        <w:widowControl w:val="0"/>
        <w:numPr>
          <w:ilvl w:val="0"/>
          <w:numId w:val="79"/>
        </w:numPr>
        <w:tabs>
          <w:tab w:val="left" w:pos="426"/>
        </w:tabs>
        <w:suppressAutoHyphens w:val="0"/>
        <w:ind w:left="426" w:hanging="426"/>
        <w:jc w:val="both"/>
        <w:rPr>
          <w:rFonts w:ascii="Cambria" w:hAnsi="Cambria"/>
          <w:spacing w:val="-4"/>
          <w:sz w:val="20"/>
          <w:szCs w:val="20"/>
          <w:lang w:eastAsia="en-US"/>
        </w:rPr>
      </w:pPr>
      <w:r w:rsidRPr="000D797E">
        <w:rPr>
          <w:rFonts w:ascii="Cambria" w:hAnsi="Cambria"/>
          <w:spacing w:val="-4"/>
          <w:sz w:val="22"/>
          <w:szCs w:val="22"/>
          <w:lang w:eastAsia="en-US"/>
        </w:rPr>
        <w:t xml:space="preserve">Zamawiający ustala wysokość kary umownej naliczanej Wykonawcy w sytuacji, o której mowa w ust. </w:t>
      </w:r>
      <w:r w:rsidR="00176274" w:rsidRPr="000D797E">
        <w:rPr>
          <w:rFonts w:ascii="Cambria" w:hAnsi="Cambria"/>
          <w:spacing w:val="-4"/>
          <w:sz w:val="22"/>
          <w:szCs w:val="22"/>
          <w:lang w:eastAsia="en-US"/>
        </w:rPr>
        <w:t>6</w:t>
      </w:r>
      <w:r w:rsidRPr="000D797E">
        <w:rPr>
          <w:rFonts w:ascii="Cambria" w:hAnsi="Cambria"/>
          <w:spacing w:val="-4"/>
          <w:sz w:val="22"/>
          <w:szCs w:val="22"/>
          <w:lang w:eastAsia="en-US"/>
        </w:rPr>
        <w:t xml:space="preserve"> powyżej, w wysokości 1 000,00 zł (jednego tysiąca złotych) za każdy przypadek braku zapłaty lub nieterminowej zapłaty wynagrodzenia należnego podwykonawcom.</w:t>
      </w:r>
    </w:p>
    <w:p w:rsidR="00282458" w:rsidRPr="000D797E" w:rsidRDefault="00282458" w:rsidP="00455A5B">
      <w:pPr>
        <w:widowControl w:val="0"/>
        <w:numPr>
          <w:ilvl w:val="0"/>
          <w:numId w:val="79"/>
        </w:numPr>
        <w:tabs>
          <w:tab w:val="left" w:pos="426"/>
        </w:tabs>
        <w:suppressAutoHyphens w:val="0"/>
        <w:ind w:left="426" w:hanging="426"/>
        <w:jc w:val="both"/>
        <w:rPr>
          <w:rFonts w:ascii="Cambria" w:hAnsi="Cambria"/>
          <w:spacing w:val="-4"/>
          <w:sz w:val="20"/>
          <w:szCs w:val="20"/>
          <w:lang w:eastAsia="en-US"/>
        </w:rPr>
      </w:pPr>
      <w:r w:rsidRPr="000D797E">
        <w:rPr>
          <w:rFonts w:ascii="Cambria" w:hAnsi="Cambria"/>
          <w:spacing w:val="-4"/>
          <w:sz w:val="22"/>
          <w:szCs w:val="22"/>
          <w:lang w:eastAsia="en-US"/>
        </w:rPr>
        <w:lastRenderedPageBreak/>
        <w:t xml:space="preserve">Łączna wysokość kar umownych, o których mowa w ust. 6 i 7 powyżej, nie może przekroczyć kwoty </w:t>
      </w:r>
      <w:r w:rsidR="00E27386" w:rsidRPr="000D797E">
        <w:rPr>
          <w:rFonts w:ascii="Cambria" w:hAnsi="Cambria"/>
          <w:spacing w:val="-4"/>
          <w:sz w:val="22"/>
          <w:szCs w:val="22"/>
          <w:lang w:eastAsia="en-US"/>
        </w:rPr>
        <w:br/>
      </w:r>
      <w:r w:rsidRPr="000D797E">
        <w:rPr>
          <w:rFonts w:ascii="Cambria" w:hAnsi="Cambria"/>
          <w:spacing w:val="-4"/>
          <w:sz w:val="22"/>
          <w:szCs w:val="22"/>
          <w:lang w:eastAsia="en-US"/>
        </w:rPr>
        <w:t>5 000,00 zł.</w:t>
      </w:r>
    </w:p>
    <w:bookmarkEnd w:id="328"/>
    <w:p w:rsidR="004D78DF" w:rsidRPr="000D797E" w:rsidRDefault="004D78DF" w:rsidP="00572E4A">
      <w:pPr>
        <w:widowControl w:val="0"/>
        <w:tabs>
          <w:tab w:val="left" w:pos="360"/>
        </w:tabs>
        <w:suppressAutoHyphens w:val="0"/>
        <w:jc w:val="center"/>
        <w:rPr>
          <w:rFonts w:ascii="Cambria" w:hAnsi="Cambria"/>
          <w:b/>
          <w:sz w:val="22"/>
          <w:szCs w:val="22"/>
        </w:rPr>
      </w:pPr>
      <w:r w:rsidRPr="000D797E">
        <w:rPr>
          <w:rFonts w:ascii="Cambria" w:hAnsi="Cambria"/>
          <w:b/>
          <w:sz w:val="22"/>
          <w:szCs w:val="22"/>
        </w:rPr>
        <w:t xml:space="preserve">Warunki płatności </w:t>
      </w:r>
    </w:p>
    <w:p w:rsidR="004D78DF" w:rsidRPr="000D797E" w:rsidRDefault="004D78DF" w:rsidP="00B20D5A">
      <w:pPr>
        <w:widowControl w:val="0"/>
        <w:suppressAutoHyphens w:val="0"/>
        <w:jc w:val="center"/>
        <w:rPr>
          <w:rFonts w:ascii="Cambria" w:hAnsi="Cambria"/>
          <w:b/>
          <w:sz w:val="22"/>
          <w:szCs w:val="22"/>
        </w:rPr>
      </w:pPr>
      <w:r w:rsidRPr="000D797E">
        <w:rPr>
          <w:rFonts w:ascii="Cambria" w:hAnsi="Cambria"/>
          <w:b/>
          <w:sz w:val="22"/>
          <w:szCs w:val="22"/>
        </w:rPr>
        <w:t>§10</w:t>
      </w:r>
    </w:p>
    <w:p w:rsidR="00E27386" w:rsidRPr="000D797E" w:rsidRDefault="00E27386" w:rsidP="00455A5B">
      <w:pPr>
        <w:widowControl w:val="0"/>
        <w:numPr>
          <w:ilvl w:val="0"/>
          <w:numId w:val="80"/>
        </w:numPr>
        <w:tabs>
          <w:tab w:val="left" w:pos="426"/>
        </w:tabs>
        <w:suppressAutoHyphens w:val="0"/>
        <w:autoSpaceDE w:val="0"/>
        <w:ind w:left="426" w:hanging="426"/>
        <w:jc w:val="both"/>
        <w:rPr>
          <w:rFonts w:ascii="Cambria" w:hAnsi="Cambria"/>
          <w:spacing w:val="-2"/>
          <w:sz w:val="22"/>
          <w:szCs w:val="22"/>
        </w:rPr>
      </w:pPr>
      <w:r w:rsidRPr="000D797E">
        <w:rPr>
          <w:rFonts w:ascii="Cambria" w:hAnsi="Cambria"/>
          <w:spacing w:val="-2"/>
          <w:sz w:val="22"/>
          <w:szCs w:val="22"/>
        </w:rPr>
        <w:t>Składki ubezpieczeniowe za pełen roczny okres ubezpieczenia płatne będą w czterech równych ratach kwartalnych, najpóźniej w terminie do 15 dnia od rozpoczęcia każdego kwartału, właściwego dla danej umowy ubezpieczenia.</w:t>
      </w:r>
    </w:p>
    <w:p w:rsidR="00E27386" w:rsidRPr="000D797E" w:rsidRDefault="00E27386" w:rsidP="00455A5B">
      <w:pPr>
        <w:widowControl w:val="0"/>
        <w:numPr>
          <w:ilvl w:val="0"/>
          <w:numId w:val="80"/>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Terminy zapłaty składki zostaną określone w dokumentach ubezpieczeniowych.</w:t>
      </w:r>
    </w:p>
    <w:p w:rsidR="00E27386" w:rsidRPr="000D797E" w:rsidRDefault="00E27386" w:rsidP="00455A5B">
      <w:pPr>
        <w:widowControl w:val="0"/>
        <w:numPr>
          <w:ilvl w:val="0"/>
          <w:numId w:val="80"/>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 xml:space="preserve">W przypadku okresów ubezpieczenia krótszych od 1 roku, składka lub raty składki płatne będą </w:t>
      </w:r>
      <w:r w:rsidRPr="000D797E">
        <w:rPr>
          <w:rFonts w:ascii="Cambria" w:hAnsi="Cambria"/>
          <w:spacing w:val="-4"/>
          <w:sz w:val="22"/>
          <w:szCs w:val="22"/>
        </w:rPr>
        <w:br/>
        <w:t>w terminach określonych w ramach odrębnych ustaleń.</w:t>
      </w:r>
    </w:p>
    <w:p w:rsidR="00E27386" w:rsidRPr="000D797E" w:rsidRDefault="00E27386" w:rsidP="00455A5B">
      <w:pPr>
        <w:widowControl w:val="0"/>
        <w:numPr>
          <w:ilvl w:val="0"/>
          <w:numId w:val="80"/>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 xml:space="preserve">Składka płatna </w:t>
      </w:r>
      <w:r w:rsidRPr="00363A70">
        <w:rPr>
          <w:rFonts w:ascii="Cambria" w:hAnsi="Cambria"/>
          <w:spacing w:val="-4"/>
          <w:sz w:val="22"/>
          <w:szCs w:val="22"/>
        </w:rPr>
        <w:t>jest przelewem na</w:t>
      </w:r>
      <w:r w:rsidRPr="000D797E">
        <w:rPr>
          <w:rFonts w:ascii="Cambria" w:hAnsi="Cambria"/>
          <w:spacing w:val="-4"/>
          <w:sz w:val="22"/>
          <w:szCs w:val="22"/>
        </w:rPr>
        <w:t xml:space="preserve"> rachunek bankowy Wykonawcy określony w dokumentach ubezpieczeniowych.</w:t>
      </w:r>
    </w:p>
    <w:p w:rsidR="004D78DF" w:rsidRPr="000D797E" w:rsidRDefault="00E27386" w:rsidP="00455A5B">
      <w:pPr>
        <w:widowControl w:val="0"/>
        <w:numPr>
          <w:ilvl w:val="0"/>
          <w:numId w:val="80"/>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0D797E">
        <w:rPr>
          <w:rFonts w:ascii="Cambria" w:hAnsi="Cambria"/>
          <w:spacing w:val="-4"/>
          <w:sz w:val="22"/>
          <w:szCs w:val="22"/>
        </w:rPr>
        <w:br/>
        <w:t>pod rygorem wypowiedzenia umowy.</w:t>
      </w:r>
    </w:p>
    <w:p w:rsidR="004D78DF" w:rsidRPr="000D797E" w:rsidRDefault="004D78DF" w:rsidP="00F11A1D">
      <w:pPr>
        <w:widowControl w:val="0"/>
        <w:suppressAutoHyphens w:val="0"/>
        <w:spacing w:before="60"/>
        <w:jc w:val="center"/>
        <w:rPr>
          <w:rFonts w:ascii="Cambria" w:hAnsi="Cambria"/>
          <w:b/>
          <w:sz w:val="22"/>
          <w:szCs w:val="22"/>
        </w:rPr>
      </w:pPr>
      <w:r w:rsidRPr="000D797E">
        <w:rPr>
          <w:rFonts w:ascii="Cambria" w:hAnsi="Cambria"/>
          <w:b/>
          <w:sz w:val="22"/>
          <w:szCs w:val="22"/>
        </w:rPr>
        <w:t>Zmiana umowy</w:t>
      </w:r>
    </w:p>
    <w:p w:rsidR="004D78DF" w:rsidRPr="000D797E" w:rsidRDefault="004D78DF" w:rsidP="00B20D5A">
      <w:pPr>
        <w:widowControl w:val="0"/>
        <w:suppressAutoHyphens w:val="0"/>
        <w:jc w:val="center"/>
        <w:rPr>
          <w:rFonts w:ascii="Cambria" w:hAnsi="Cambria"/>
          <w:b/>
          <w:sz w:val="22"/>
          <w:szCs w:val="22"/>
        </w:rPr>
      </w:pPr>
      <w:r w:rsidRPr="000D797E">
        <w:rPr>
          <w:rFonts w:ascii="Cambria" w:hAnsi="Cambria"/>
          <w:b/>
          <w:sz w:val="22"/>
          <w:szCs w:val="22"/>
        </w:rPr>
        <w:t>§11</w:t>
      </w:r>
    </w:p>
    <w:p w:rsidR="004D78DF" w:rsidRPr="000D797E" w:rsidRDefault="004D78DF" w:rsidP="00455A5B">
      <w:pPr>
        <w:widowControl w:val="0"/>
        <w:numPr>
          <w:ilvl w:val="0"/>
          <w:numId w:val="81"/>
        </w:numPr>
        <w:tabs>
          <w:tab w:val="left" w:pos="426"/>
        </w:tabs>
        <w:suppressAutoHyphens w:val="0"/>
        <w:ind w:left="426" w:hanging="426"/>
        <w:jc w:val="both"/>
        <w:rPr>
          <w:rFonts w:ascii="Cambria" w:hAnsi="Cambria"/>
          <w:sz w:val="22"/>
          <w:szCs w:val="22"/>
        </w:rPr>
      </w:pPr>
      <w:r w:rsidRPr="000D797E">
        <w:rPr>
          <w:rFonts w:ascii="Cambria" w:hAnsi="Cambria"/>
          <w:sz w:val="22"/>
          <w:szCs w:val="22"/>
        </w:rPr>
        <w:t xml:space="preserve">Zamawiający przewiduje możliwość dokonania zmian postanowień zawartej umowy w sprawie zamówienia publicznego w stosunku do treści oferty, na podstawie której dokonano wyboru </w:t>
      </w:r>
      <w:r w:rsidR="00F04E25" w:rsidRPr="000D797E">
        <w:rPr>
          <w:rFonts w:ascii="Cambria" w:hAnsi="Cambria"/>
          <w:sz w:val="22"/>
          <w:szCs w:val="22"/>
        </w:rPr>
        <w:t>W</w:t>
      </w:r>
      <w:r w:rsidRPr="000D797E">
        <w:rPr>
          <w:rFonts w:ascii="Cambria" w:hAnsi="Cambria"/>
          <w:sz w:val="22"/>
          <w:szCs w:val="22"/>
        </w:rPr>
        <w:t>ykonawcy, w przypadku:</w:t>
      </w:r>
    </w:p>
    <w:p w:rsidR="004D78DF" w:rsidRPr="000D797E" w:rsidRDefault="004D78DF" w:rsidP="00455A5B">
      <w:pPr>
        <w:widowControl w:val="0"/>
        <w:numPr>
          <w:ilvl w:val="1"/>
          <w:numId w:val="81"/>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zmiany o charakterze prawnym, tj.:</w:t>
      </w:r>
    </w:p>
    <w:p w:rsidR="004D78DF" w:rsidRPr="000D797E" w:rsidRDefault="004D78DF" w:rsidP="00455A5B">
      <w:pPr>
        <w:widowControl w:val="0"/>
        <w:numPr>
          <w:ilvl w:val="0"/>
          <w:numId w:val="82"/>
        </w:numPr>
        <w:tabs>
          <w:tab w:val="left" w:pos="426"/>
        </w:tabs>
        <w:suppressAutoHyphens w:val="0"/>
        <w:jc w:val="both"/>
        <w:rPr>
          <w:rFonts w:ascii="Cambria" w:hAnsi="Cambria"/>
          <w:spacing w:val="-4"/>
          <w:sz w:val="22"/>
          <w:szCs w:val="22"/>
        </w:rPr>
      </w:pPr>
      <w:r w:rsidRPr="000D797E">
        <w:rPr>
          <w:rFonts w:ascii="Cambria" w:hAnsi="Cambria"/>
          <w:spacing w:val="-4"/>
          <w:sz w:val="22"/>
          <w:szCs w:val="22"/>
        </w:rPr>
        <w:t>zmiany powszechnie obowiązujących przepisów prawa, w szczególności Kodeksu cywilnego, ustawy z dnia 22 maja 2003 r. o ubezpieczeniach obowiązkowych, Ubezpieczeniowym Funduszu Gwarancyjnym i Polskim Biurze Ubezpieczycieli Komunikacyjnych oraz przepisów o działalności ubezpieczeniowej, które będą miały wpływ na kształt warunków stanowiących podstawę udzielanej ochrony ubezpiecze</w:t>
      </w:r>
      <w:r w:rsidRPr="000D797E">
        <w:rPr>
          <w:rFonts w:ascii="Cambria" w:hAnsi="Cambria"/>
          <w:spacing w:val="-4"/>
          <w:sz w:val="22"/>
          <w:szCs w:val="22"/>
        </w:rPr>
        <w:softHyphen/>
        <w:t xml:space="preserve">niowej - </w:t>
      </w:r>
      <w:r w:rsidRPr="000D797E">
        <w:rPr>
          <w:rFonts w:ascii="Cambria" w:eastAsia="SimSun" w:hAnsi="Cambria"/>
          <w:spacing w:val="-4"/>
          <w:sz w:val="22"/>
          <w:szCs w:val="22"/>
        </w:rPr>
        <w:t xml:space="preserve">w zakresie, </w:t>
      </w:r>
      <w:r w:rsidRPr="000D797E">
        <w:rPr>
          <w:rFonts w:ascii="Cambria" w:hAnsi="Cambria"/>
          <w:spacing w:val="-4"/>
          <w:sz w:val="22"/>
          <w:szCs w:val="22"/>
        </w:rPr>
        <w:t xml:space="preserve">w jakim zmiany te dotyczyć będą niniejszej umowy </w:t>
      </w:r>
      <w:r w:rsidRPr="000D797E">
        <w:rPr>
          <w:rFonts w:ascii="Cambria" w:hAnsi="Cambria"/>
          <w:spacing w:val="-4"/>
          <w:sz w:val="22"/>
          <w:szCs w:val="22"/>
        </w:rPr>
        <w:br/>
        <w:t>lub wynikających z niej umów ubezpieczenia,</w:t>
      </w:r>
    </w:p>
    <w:p w:rsidR="004D78DF" w:rsidRPr="000D797E" w:rsidRDefault="004D78DF" w:rsidP="00455A5B">
      <w:pPr>
        <w:widowControl w:val="0"/>
        <w:numPr>
          <w:ilvl w:val="0"/>
          <w:numId w:val="82"/>
        </w:numPr>
        <w:tabs>
          <w:tab w:val="left" w:pos="426"/>
        </w:tabs>
        <w:suppressAutoHyphens w:val="0"/>
        <w:ind w:hanging="294"/>
        <w:jc w:val="both"/>
        <w:rPr>
          <w:rFonts w:ascii="Cambria" w:hAnsi="Cambria"/>
          <w:spacing w:val="-4"/>
          <w:sz w:val="22"/>
          <w:szCs w:val="22"/>
        </w:rPr>
      </w:pPr>
      <w:r w:rsidRPr="000D797E">
        <w:rPr>
          <w:rFonts w:ascii="Cambria" w:hAnsi="Cambria"/>
          <w:spacing w:val="-4"/>
          <w:sz w:val="22"/>
          <w:szCs w:val="22"/>
        </w:rPr>
        <w:t>zmiany przepisów o zamówieniach publicznych, jeśli Zamawiający będzie zobowiązany uwzględnić je w umowie zawartej przed taką zmianą,</w:t>
      </w:r>
    </w:p>
    <w:p w:rsidR="004D78DF" w:rsidRPr="000D797E" w:rsidRDefault="004D78DF" w:rsidP="00455A5B">
      <w:pPr>
        <w:widowControl w:val="0"/>
        <w:numPr>
          <w:ilvl w:val="0"/>
          <w:numId w:val="82"/>
        </w:numPr>
        <w:tabs>
          <w:tab w:val="left" w:pos="426"/>
        </w:tabs>
        <w:suppressAutoHyphens w:val="0"/>
        <w:ind w:hanging="294"/>
        <w:jc w:val="both"/>
        <w:rPr>
          <w:rFonts w:ascii="Cambria" w:hAnsi="Cambria"/>
          <w:spacing w:val="-4"/>
          <w:sz w:val="22"/>
          <w:szCs w:val="22"/>
        </w:rPr>
      </w:pPr>
      <w:r w:rsidRPr="000D797E">
        <w:rPr>
          <w:rFonts w:ascii="Cambria" w:hAnsi="Cambria"/>
          <w:spacing w:val="-4"/>
          <w:sz w:val="22"/>
          <w:szCs w:val="22"/>
        </w:rPr>
        <w:t>zmiany przepisów prawa międzynarodowego, które zobowiązana będzie wdrożyć Rzeczpospolita Polska, w tym organy jej administracji samorządowej,</w:t>
      </w:r>
    </w:p>
    <w:p w:rsidR="004D78DF" w:rsidRPr="000D797E" w:rsidRDefault="004D78DF" w:rsidP="00455A5B">
      <w:pPr>
        <w:widowControl w:val="0"/>
        <w:numPr>
          <w:ilvl w:val="0"/>
          <w:numId w:val="82"/>
        </w:numPr>
        <w:tabs>
          <w:tab w:val="left" w:pos="426"/>
        </w:tabs>
        <w:suppressAutoHyphens w:val="0"/>
        <w:ind w:hanging="294"/>
        <w:jc w:val="both"/>
        <w:rPr>
          <w:rFonts w:ascii="Cambria" w:hAnsi="Cambria"/>
          <w:spacing w:val="-4"/>
          <w:sz w:val="22"/>
          <w:szCs w:val="22"/>
        </w:rPr>
      </w:pPr>
      <w:r w:rsidRPr="000D797E">
        <w:rPr>
          <w:rFonts w:ascii="Cambria" w:hAnsi="Cambria"/>
          <w:spacing w:val="-4"/>
          <w:sz w:val="22"/>
          <w:szCs w:val="22"/>
        </w:rPr>
        <w:t xml:space="preserve">wydanie decyzji, uchwał, postanowień, rozstrzygnięć, orzeczeń, wyroków itp. przez uprawnione organy, które będą zobowiązywały Zamawiającego do zmiany zawartej umowy lub wynikających </w:t>
      </w:r>
      <w:r w:rsidRPr="000D797E">
        <w:rPr>
          <w:rFonts w:ascii="Cambria" w:hAnsi="Cambria"/>
          <w:spacing w:val="-4"/>
          <w:sz w:val="22"/>
          <w:szCs w:val="22"/>
        </w:rPr>
        <w:br/>
        <w:t>z niej umów ubezpieczenia,</w:t>
      </w:r>
    </w:p>
    <w:p w:rsidR="004D78DF" w:rsidRPr="000D797E" w:rsidRDefault="004D78DF" w:rsidP="00455A5B">
      <w:pPr>
        <w:widowControl w:val="0"/>
        <w:numPr>
          <w:ilvl w:val="0"/>
          <w:numId w:val="82"/>
        </w:numPr>
        <w:tabs>
          <w:tab w:val="left" w:pos="426"/>
        </w:tabs>
        <w:suppressAutoHyphens w:val="0"/>
        <w:ind w:hanging="294"/>
        <w:jc w:val="both"/>
        <w:rPr>
          <w:rFonts w:ascii="Cambria" w:hAnsi="Cambria"/>
          <w:spacing w:val="-4"/>
          <w:sz w:val="22"/>
          <w:szCs w:val="22"/>
        </w:rPr>
      </w:pPr>
      <w:r w:rsidRPr="000D797E">
        <w:rPr>
          <w:rFonts w:ascii="Cambria" w:hAnsi="Cambria"/>
          <w:spacing w:val="-4"/>
          <w:sz w:val="22"/>
          <w:szCs w:val="22"/>
        </w:rPr>
        <w:t>inne zmiany o charakterze prawnym, jeśli powstanie obowiązek ich wdrożenia, w zakresie w jakim zmiany te dotyczyć będą niniejszej umowy lub wynikających z niej umów ubezpieczenia;</w:t>
      </w:r>
    </w:p>
    <w:p w:rsidR="004D78DF" w:rsidRPr="000D797E" w:rsidRDefault="004D78DF" w:rsidP="00455A5B">
      <w:pPr>
        <w:widowControl w:val="0"/>
        <w:numPr>
          <w:ilvl w:val="1"/>
          <w:numId w:val="81"/>
        </w:numPr>
        <w:tabs>
          <w:tab w:val="left" w:pos="426"/>
        </w:tabs>
        <w:suppressAutoHyphens w:val="0"/>
        <w:ind w:left="426" w:hanging="426"/>
        <w:jc w:val="both"/>
        <w:rPr>
          <w:rFonts w:ascii="Cambria" w:hAnsi="Cambria"/>
          <w:sz w:val="22"/>
          <w:szCs w:val="22"/>
        </w:rPr>
      </w:pPr>
      <w:r w:rsidRPr="000D797E">
        <w:rPr>
          <w:rFonts w:ascii="Cambria" w:hAnsi="Cambria"/>
          <w:sz w:val="22"/>
          <w:szCs w:val="22"/>
        </w:rPr>
        <w:t>zmiany podmiotowego zakresu zamówienia, tj.:</w:t>
      </w:r>
    </w:p>
    <w:p w:rsidR="004D78DF" w:rsidRPr="00363A70" w:rsidRDefault="004D78DF" w:rsidP="00C528A1">
      <w:pPr>
        <w:widowControl w:val="0"/>
        <w:numPr>
          <w:ilvl w:val="0"/>
          <w:numId w:val="153"/>
        </w:numPr>
        <w:suppressAutoHyphens w:val="0"/>
        <w:ind w:left="709" w:hanging="283"/>
        <w:jc w:val="both"/>
        <w:rPr>
          <w:rFonts w:ascii="Cambria" w:hAnsi="Cambria"/>
          <w:spacing w:val="-2"/>
          <w:sz w:val="22"/>
          <w:szCs w:val="22"/>
        </w:rPr>
      </w:pPr>
      <w:r w:rsidRPr="00363A70">
        <w:rPr>
          <w:rFonts w:ascii="Cambria" w:hAnsi="Cambria"/>
          <w:spacing w:val="-2"/>
          <w:sz w:val="22"/>
          <w:szCs w:val="22"/>
        </w:rPr>
        <w:t>utworzenia przez Zamawiającego nowych podmiotów, w tym wyodrębnionych z podmiotów dotychczas objętych zamówieniem lub powstałych w wyniku ich połączenia,</w:t>
      </w:r>
    </w:p>
    <w:p w:rsidR="004D78DF" w:rsidRPr="00363A70" w:rsidRDefault="004D78DF" w:rsidP="00C528A1">
      <w:pPr>
        <w:widowControl w:val="0"/>
        <w:numPr>
          <w:ilvl w:val="0"/>
          <w:numId w:val="153"/>
        </w:numPr>
        <w:tabs>
          <w:tab w:val="left" w:pos="709"/>
        </w:tabs>
        <w:suppressAutoHyphens w:val="0"/>
        <w:ind w:left="709" w:hanging="283"/>
        <w:jc w:val="both"/>
        <w:rPr>
          <w:rFonts w:ascii="Cambria" w:hAnsi="Cambria"/>
          <w:spacing w:val="-2"/>
          <w:sz w:val="22"/>
          <w:szCs w:val="22"/>
        </w:rPr>
      </w:pPr>
      <w:r w:rsidRPr="00363A70">
        <w:rPr>
          <w:rFonts w:ascii="Cambria" w:hAnsi="Cambria"/>
          <w:spacing w:val="-2"/>
          <w:sz w:val="22"/>
          <w:szCs w:val="22"/>
        </w:rPr>
        <w:t xml:space="preserve">restrukturyzacji, przekształcenia, połączenia, podziału, komercjalizacji lub zmiany formy prawnej podmiotów objętych zamówieniem, </w:t>
      </w:r>
    </w:p>
    <w:p w:rsidR="004D78DF" w:rsidRPr="00363A70" w:rsidRDefault="004D78DF" w:rsidP="00C528A1">
      <w:pPr>
        <w:widowControl w:val="0"/>
        <w:numPr>
          <w:ilvl w:val="0"/>
          <w:numId w:val="153"/>
        </w:numPr>
        <w:tabs>
          <w:tab w:val="left" w:pos="709"/>
        </w:tabs>
        <w:suppressAutoHyphens w:val="0"/>
        <w:ind w:left="709" w:hanging="283"/>
        <w:jc w:val="both"/>
        <w:rPr>
          <w:rFonts w:ascii="Cambria" w:hAnsi="Cambria"/>
          <w:spacing w:val="-2"/>
          <w:sz w:val="22"/>
          <w:szCs w:val="22"/>
        </w:rPr>
      </w:pPr>
      <w:r w:rsidRPr="00363A70">
        <w:rPr>
          <w:rFonts w:ascii="Cambria" w:hAnsi="Cambria"/>
          <w:spacing w:val="-2"/>
          <w:sz w:val="22"/>
          <w:szCs w:val="22"/>
        </w:rPr>
        <w:t>rozwiązania podmiotu objętego zamówieniem;</w:t>
      </w:r>
    </w:p>
    <w:p w:rsidR="004D78DF" w:rsidRPr="000D797E" w:rsidRDefault="004D78DF" w:rsidP="00455A5B">
      <w:pPr>
        <w:widowControl w:val="0"/>
        <w:numPr>
          <w:ilvl w:val="2"/>
          <w:numId w:val="81"/>
        </w:numPr>
        <w:tabs>
          <w:tab w:val="left" w:pos="709"/>
        </w:tabs>
        <w:suppressAutoHyphens w:val="0"/>
        <w:ind w:left="709" w:hanging="567"/>
        <w:jc w:val="both"/>
        <w:rPr>
          <w:rFonts w:ascii="Cambria" w:hAnsi="Cambria"/>
          <w:spacing w:val="-4"/>
          <w:sz w:val="22"/>
          <w:szCs w:val="22"/>
        </w:rPr>
      </w:pPr>
      <w:r w:rsidRPr="000D797E">
        <w:rPr>
          <w:rFonts w:ascii="Cambria" w:hAnsi="Cambria"/>
          <w:spacing w:val="-4"/>
          <w:sz w:val="22"/>
          <w:szCs w:val="22"/>
        </w:rPr>
        <w:t xml:space="preserve">w przypadku zmiany formy prawnej podmiotów objętych zamówieniem, szczególnie w związku </w:t>
      </w:r>
      <w:r w:rsidRPr="000D797E">
        <w:rPr>
          <w:rFonts w:ascii="Cambria" w:hAnsi="Cambria"/>
          <w:spacing w:val="-4"/>
          <w:sz w:val="22"/>
          <w:szCs w:val="22"/>
        </w:rPr>
        <w:br/>
        <w:t>z ich przekształceniem w spółkę prawa handlowego, nowopowstały podmiot lub upoważniony przez niego Zamawiający winien wyrazić pisemnie wolę kontynuacji umów ubezpieczenia dobrowolnego w ciągu 30 dni, a Wykonawca wyrazi zgodę na przeniesienie praw z umów na nowy podmiot; w przypadku braku pisemnego potwierdze</w:t>
      </w:r>
      <w:r w:rsidRPr="000D797E">
        <w:rPr>
          <w:rFonts w:ascii="Cambria" w:hAnsi="Cambria"/>
          <w:spacing w:val="-4"/>
          <w:sz w:val="22"/>
          <w:szCs w:val="22"/>
        </w:rPr>
        <w:softHyphen/>
        <w:t xml:space="preserve">nia woli kontynuacji ubezpieczeń uważa się, </w:t>
      </w:r>
      <w:r w:rsidRPr="000D797E">
        <w:rPr>
          <w:rFonts w:ascii="Cambria" w:hAnsi="Cambria"/>
          <w:spacing w:val="-4"/>
          <w:sz w:val="22"/>
          <w:szCs w:val="22"/>
        </w:rPr>
        <w:br/>
        <w:t>że umowa ubezpieczenia wygasła z dniem zmiany formy prawnej, a Wykonawca dokona zwrotu składki za niewykorzystany okres ubezpie</w:t>
      </w:r>
      <w:r w:rsidRPr="000D797E">
        <w:rPr>
          <w:rFonts w:ascii="Cambria" w:hAnsi="Cambria"/>
          <w:spacing w:val="-4"/>
          <w:sz w:val="22"/>
          <w:szCs w:val="22"/>
        </w:rPr>
        <w:softHyphen/>
        <w:t xml:space="preserve">czenia zgodnie z przepisami Kodeksu cywilnego </w:t>
      </w:r>
      <w:r w:rsidRPr="000D797E">
        <w:rPr>
          <w:rFonts w:ascii="Cambria" w:hAnsi="Cambria"/>
          <w:spacing w:val="-4"/>
          <w:sz w:val="22"/>
          <w:szCs w:val="22"/>
        </w:rPr>
        <w:br/>
        <w:t>i zasadami rozliczenia określonymi w niniejszej umowie;</w:t>
      </w:r>
    </w:p>
    <w:p w:rsidR="004D78DF" w:rsidRPr="000D797E" w:rsidRDefault="004D78DF" w:rsidP="00455A5B">
      <w:pPr>
        <w:widowControl w:val="0"/>
        <w:numPr>
          <w:ilvl w:val="1"/>
          <w:numId w:val="81"/>
        </w:numPr>
        <w:tabs>
          <w:tab w:val="left" w:pos="426"/>
        </w:tabs>
        <w:suppressAutoHyphens w:val="0"/>
        <w:ind w:left="426" w:hanging="426"/>
        <w:jc w:val="both"/>
        <w:rPr>
          <w:rFonts w:ascii="Cambria" w:hAnsi="Cambria"/>
          <w:spacing w:val="-2"/>
          <w:sz w:val="22"/>
          <w:szCs w:val="22"/>
        </w:rPr>
      </w:pPr>
      <w:r w:rsidRPr="000D797E">
        <w:rPr>
          <w:rFonts w:ascii="Cambria" w:hAnsi="Cambria"/>
          <w:spacing w:val="-2"/>
          <w:sz w:val="22"/>
          <w:szCs w:val="22"/>
        </w:rPr>
        <w:t>zmiany przedmiotowego zakresu zamówienia, tj.:</w:t>
      </w:r>
    </w:p>
    <w:p w:rsidR="004D78DF" w:rsidRPr="000D797E" w:rsidRDefault="004D78DF" w:rsidP="00455A5B">
      <w:pPr>
        <w:widowControl w:val="0"/>
        <w:numPr>
          <w:ilvl w:val="0"/>
          <w:numId w:val="83"/>
        </w:numPr>
        <w:tabs>
          <w:tab w:val="left" w:pos="709"/>
        </w:tabs>
        <w:suppressAutoHyphens w:val="0"/>
        <w:ind w:left="709" w:hanging="283"/>
        <w:jc w:val="both"/>
        <w:rPr>
          <w:rFonts w:ascii="Cambria" w:hAnsi="Cambria"/>
          <w:spacing w:val="-2"/>
          <w:sz w:val="22"/>
          <w:szCs w:val="22"/>
        </w:rPr>
      </w:pPr>
      <w:r w:rsidRPr="000D797E">
        <w:rPr>
          <w:rFonts w:ascii="Cambria" w:hAnsi="Cambria"/>
          <w:spacing w:val="-2"/>
          <w:sz w:val="22"/>
          <w:szCs w:val="22"/>
        </w:rPr>
        <w:t>wzrostu albo spadku liczby lub wartości, bądź w przypadku uzupełnienia sumy ubezpieczenia pojazdów,</w:t>
      </w:r>
    </w:p>
    <w:p w:rsidR="004D78DF" w:rsidRPr="000D797E" w:rsidRDefault="004D78DF" w:rsidP="00455A5B">
      <w:pPr>
        <w:widowControl w:val="0"/>
        <w:numPr>
          <w:ilvl w:val="0"/>
          <w:numId w:val="83"/>
        </w:numPr>
        <w:tabs>
          <w:tab w:val="left" w:pos="709"/>
        </w:tabs>
        <w:suppressAutoHyphens w:val="0"/>
        <w:ind w:left="709" w:hanging="283"/>
        <w:jc w:val="both"/>
        <w:rPr>
          <w:rFonts w:ascii="Cambria" w:hAnsi="Cambria"/>
          <w:spacing w:val="-2"/>
          <w:sz w:val="22"/>
          <w:szCs w:val="22"/>
        </w:rPr>
      </w:pPr>
      <w:r w:rsidRPr="000D797E">
        <w:rPr>
          <w:rFonts w:ascii="Cambria" w:hAnsi="Cambria"/>
          <w:spacing w:val="-2"/>
          <w:sz w:val="22"/>
          <w:szCs w:val="22"/>
        </w:rPr>
        <w:t xml:space="preserve">rozszerzenia zakresu ubezpieczenia w przypadku ujawnienia się bądź powstania nowego ryzyka </w:t>
      </w:r>
      <w:r w:rsidRPr="000D797E">
        <w:rPr>
          <w:rFonts w:ascii="Cambria" w:hAnsi="Cambria"/>
          <w:spacing w:val="-2"/>
          <w:sz w:val="22"/>
          <w:szCs w:val="22"/>
        </w:rPr>
        <w:lastRenderedPageBreak/>
        <w:t xml:space="preserve">ubezpieczeniowego, nieprzewidzianego lub pominiętego w specyfikacji warunków zamówienia </w:t>
      </w:r>
      <w:r w:rsidR="00C96B7B" w:rsidRPr="000D797E">
        <w:rPr>
          <w:rFonts w:ascii="Cambria" w:hAnsi="Cambria"/>
          <w:spacing w:val="-2"/>
          <w:sz w:val="22"/>
          <w:szCs w:val="22"/>
        </w:rPr>
        <w:br/>
      </w:r>
      <w:r w:rsidRPr="000D797E">
        <w:rPr>
          <w:rFonts w:ascii="Cambria" w:hAnsi="Cambria"/>
          <w:spacing w:val="-2"/>
          <w:sz w:val="22"/>
          <w:szCs w:val="22"/>
        </w:rPr>
        <w:t xml:space="preserve">i konieczności zawarcia nowego rodzaju ubezpieczenia, </w:t>
      </w:r>
    </w:p>
    <w:p w:rsidR="004D78DF" w:rsidRPr="000D797E" w:rsidRDefault="004D78DF" w:rsidP="00455A5B">
      <w:pPr>
        <w:widowControl w:val="0"/>
        <w:numPr>
          <w:ilvl w:val="0"/>
          <w:numId w:val="83"/>
        </w:numPr>
        <w:tabs>
          <w:tab w:val="left" w:pos="709"/>
        </w:tabs>
        <w:suppressAutoHyphens w:val="0"/>
        <w:ind w:left="709" w:hanging="283"/>
        <w:jc w:val="both"/>
        <w:rPr>
          <w:rFonts w:ascii="Cambria" w:hAnsi="Cambria"/>
          <w:spacing w:val="-2"/>
          <w:sz w:val="22"/>
          <w:szCs w:val="22"/>
        </w:rPr>
      </w:pPr>
      <w:r w:rsidRPr="000D797E">
        <w:rPr>
          <w:rFonts w:ascii="Cambria" w:hAnsi="Cambria"/>
          <w:spacing w:val="-2"/>
          <w:sz w:val="22"/>
          <w:szCs w:val="22"/>
        </w:rPr>
        <w:t xml:space="preserve">modyfikacji zakresu ochrony ubezpieczeniowej; </w:t>
      </w:r>
    </w:p>
    <w:p w:rsidR="004D78DF" w:rsidRPr="000D797E" w:rsidRDefault="004D78DF" w:rsidP="00455A5B">
      <w:pPr>
        <w:widowControl w:val="0"/>
        <w:numPr>
          <w:ilvl w:val="1"/>
          <w:numId w:val="81"/>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 xml:space="preserve">zmiany wynagrodzenia należnego Wykonawcy, jeśli zmiany opisane w pkt. 1.1-1.3 będą miały wpływ na wysokość tego wynagrodzenia: </w:t>
      </w:r>
      <w:r w:rsidRPr="000D797E">
        <w:rPr>
          <w:rFonts w:ascii="Cambria" w:hAnsi="Cambria"/>
          <w:spacing w:val="-2"/>
          <w:sz w:val="22"/>
          <w:szCs w:val="22"/>
        </w:rPr>
        <w:t>proporcjonalne zwiększenie wynagrodzenia Wykonawcy lub zwrot przez Wykonawcę składki za niewyko</w:t>
      </w:r>
      <w:r w:rsidRPr="000D797E">
        <w:rPr>
          <w:rFonts w:ascii="Cambria" w:hAnsi="Cambria"/>
          <w:spacing w:val="-2"/>
          <w:sz w:val="22"/>
          <w:szCs w:val="22"/>
        </w:rPr>
        <w:softHyphen/>
        <w:t>rzy</w:t>
      </w:r>
      <w:r w:rsidRPr="000D797E">
        <w:rPr>
          <w:rFonts w:ascii="Cambria" w:hAnsi="Cambria"/>
          <w:spacing w:val="-2"/>
          <w:sz w:val="22"/>
          <w:szCs w:val="22"/>
        </w:rPr>
        <w:softHyphen/>
        <w:t>stany okres ubezpieczenia, zgodnie z zasadami rozliczenia określonymi w niniejszej umowie,</w:t>
      </w:r>
    </w:p>
    <w:p w:rsidR="004D78DF" w:rsidRPr="000D797E" w:rsidRDefault="004D78DF" w:rsidP="00455A5B">
      <w:pPr>
        <w:widowControl w:val="0"/>
        <w:numPr>
          <w:ilvl w:val="1"/>
          <w:numId w:val="81"/>
        </w:numPr>
        <w:tabs>
          <w:tab w:val="left" w:pos="426"/>
        </w:tabs>
        <w:suppressAutoHyphens w:val="0"/>
        <w:ind w:left="426" w:hanging="426"/>
        <w:jc w:val="both"/>
        <w:rPr>
          <w:rFonts w:ascii="Cambria" w:hAnsi="Cambria"/>
          <w:spacing w:val="-2"/>
          <w:sz w:val="22"/>
          <w:szCs w:val="22"/>
        </w:rPr>
      </w:pPr>
      <w:r w:rsidRPr="000D797E">
        <w:rPr>
          <w:rFonts w:ascii="Cambria" w:hAnsi="Cambria"/>
          <w:spacing w:val="-2"/>
          <w:sz w:val="22"/>
          <w:szCs w:val="22"/>
        </w:rPr>
        <w:t>wartość zmiany wynagrodzenia Wykonawcy musi być ekwiwalentna do jego świadczenia względem Zamawiającego;</w:t>
      </w:r>
    </w:p>
    <w:p w:rsidR="004D78DF" w:rsidRPr="000D797E" w:rsidRDefault="004D78DF" w:rsidP="00455A5B">
      <w:pPr>
        <w:widowControl w:val="0"/>
        <w:numPr>
          <w:ilvl w:val="1"/>
          <w:numId w:val="81"/>
        </w:numPr>
        <w:tabs>
          <w:tab w:val="left" w:pos="426"/>
        </w:tabs>
        <w:suppressAutoHyphens w:val="0"/>
        <w:ind w:left="426" w:hanging="426"/>
        <w:jc w:val="both"/>
        <w:rPr>
          <w:rFonts w:ascii="Cambria" w:hAnsi="Cambria"/>
          <w:spacing w:val="-2"/>
          <w:sz w:val="22"/>
          <w:szCs w:val="22"/>
        </w:rPr>
      </w:pPr>
      <w:r w:rsidRPr="000D797E">
        <w:rPr>
          <w:rFonts w:ascii="Cambria" w:hAnsi="Cambria"/>
          <w:spacing w:val="-2"/>
          <w:sz w:val="22"/>
          <w:szCs w:val="22"/>
        </w:rPr>
        <w:t>zwiększenie wynagrodzenia należnego Wykonawcy w przypadkach określonych w pkt. 1.1-1.4 nie nastąpi, jeśli Wykonawca zrezygnuje ze wzrostu tego wynagrodzenia.</w:t>
      </w:r>
    </w:p>
    <w:p w:rsidR="004D78DF" w:rsidRPr="000D797E" w:rsidRDefault="004D78DF" w:rsidP="00455A5B">
      <w:pPr>
        <w:widowControl w:val="0"/>
        <w:numPr>
          <w:ilvl w:val="0"/>
          <w:numId w:val="81"/>
        </w:numPr>
        <w:tabs>
          <w:tab w:val="left" w:pos="426"/>
        </w:tabs>
        <w:suppressAutoHyphens w:val="0"/>
        <w:ind w:left="426" w:hanging="426"/>
        <w:jc w:val="both"/>
        <w:rPr>
          <w:rFonts w:ascii="Cambria" w:hAnsi="Cambria"/>
          <w:sz w:val="22"/>
          <w:szCs w:val="22"/>
        </w:rPr>
      </w:pPr>
      <w:r w:rsidRPr="000D797E">
        <w:rPr>
          <w:rFonts w:ascii="Cambria" w:hAnsi="Cambria"/>
          <w:sz w:val="22"/>
          <w:szCs w:val="22"/>
        </w:rPr>
        <w:t>Zgodnie z art. 455 ust. 1 ustawy Prawo zamówień publicznych dopuszczalna jest zmiana umowy bez przeprowadzania nowego postępowania o udzielenie zamówienia:</w:t>
      </w:r>
    </w:p>
    <w:p w:rsidR="004D78DF" w:rsidRPr="000D797E" w:rsidRDefault="004D78DF" w:rsidP="00455A5B">
      <w:pPr>
        <w:widowControl w:val="0"/>
        <w:numPr>
          <w:ilvl w:val="1"/>
          <w:numId w:val="81"/>
        </w:numPr>
        <w:tabs>
          <w:tab w:val="left" w:pos="426"/>
        </w:tabs>
        <w:suppressAutoHyphens w:val="0"/>
        <w:ind w:left="426" w:hanging="426"/>
        <w:jc w:val="both"/>
        <w:rPr>
          <w:rFonts w:ascii="Cambria" w:hAnsi="Cambria"/>
          <w:spacing w:val="-4"/>
          <w:sz w:val="22"/>
          <w:szCs w:val="22"/>
          <w:lang w:eastAsia="pl-PL"/>
        </w:rPr>
      </w:pPr>
      <w:r w:rsidRPr="000D797E">
        <w:rPr>
          <w:rFonts w:ascii="Cambria" w:hAnsi="Cambria"/>
          <w:spacing w:val="-4"/>
          <w:sz w:val="22"/>
          <w:szCs w:val="22"/>
          <w:lang w:eastAsia="pl-PL"/>
        </w:rPr>
        <w:t>niezależnie od wartości tej zmiany, o ile została przewidziana w dokumentach zamówienia, w postaci jasnych, precyzyjnych i jednoznacznych postanowień umownych, które mogą obejmować,</w:t>
      </w:r>
      <w:r w:rsidRPr="000D797E">
        <w:rPr>
          <w:rFonts w:ascii="Cambria" w:hAnsi="Cambria"/>
          <w:spacing w:val="-4"/>
          <w:sz w:val="23"/>
          <w:szCs w:val="23"/>
          <w:lang w:eastAsia="pl-PL"/>
        </w:rPr>
        <w:t xml:space="preserve"> </w:t>
      </w:r>
      <w:r w:rsidRPr="000D797E">
        <w:rPr>
          <w:rFonts w:ascii="Cambria" w:hAnsi="Cambria"/>
          <w:spacing w:val="-4"/>
          <w:sz w:val="22"/>
          <w:szCs w:val="22"/>
          <w:lang w:eastAsia="pl-PL"/>
        </w:rPr>
        <w:t>postanowienia dotyczące zasad wprowadzania zmian wysokości ceny, jeżeli spełniają one łącznie następujące warunki:</w:t>
      </w:r>
    </w:p>
    <w:p w:rsidR="004D78DF" w:rsidRPr="000D797E" w:rsidRDefault="004D78DF" w:rsidP="00455A5B">
      <w:pPr>
        <w:widowControl w:val="0"/>
        <w:numPr>
          <w:ilvl w:val="0"/>
          <w:numId w:val="84"/>
        </w:numPr>
        <w:tabs>
          <w:tab w:val="left" w:pos="426"/>
        </w:tabs>
        <w:suppressAutoHyphens w:val="0"/>
        <w:jc w:val="both"/>
        <w:rPr>
          <w:rFonts w:ascii="Cambria" w:hAnsi="Cambria"/>
          <w:sz w:val="22"/>
          <w:szCs w:val="22"/>
          <w:lang w:eastAsia="pl-PL"/>
        </w:rPr>
      </w:pPr>
      <w:r w:rsidRPr="000D797E">
        <w:rPr>
          <w:rFonts w:ascii="Cambria" w:hAnsi="Cambria"/>
          <w:sz w:val="22"/>
          <w:szCs w:val="22"/>
          <w:lang w:eastAsia="pl-PL"/>
        </w:rPr>
        <w:t>określają rodzaj i zakres zmian,</w:t>
      </w:r>
    </w:p>
    <w:p w:rsidR="004D78DF" w:rsidRPr="000D797E" w:rsidRDefault="004D78DF" w:rsidP="00455A5B">
      <w:pPr>
        <w:widowControl w:val="0"/>
        <w:numPr>
          <w:ilvl w:val="0"/>
          <w:numId w:val="84"/>
        </w:numPr>
        <w:tabs>
          <w:tab w:val="left" w:pos="426"/>
        </w:tabs>
        <w:suppressAutoHyphens w:val="0"/>
        <w:jc w:val="both"/>
        <w:rPr>
          <w:rFonts w:ascii="Cambria" w:hAnsi="Cambria"/>
          <w:sz w:val="22"/>
          <w:szCs w:val="22"/>
          <w:lang w:eastAsia="pl-PL"/>
        </w:rPr>
      </w:pPr>
      <w:r w:rsidRPr="000D797E">
        <w:rPr>
          <w:rFonts w:ascii="Cambria" w:hAnsi="Cambria"/>
          <w:sz w:val="22"/>
          <w:szCs w:val="22"/>
          <w:lang w:eastAsia="pl-PL"/>
        </w:rPr>
        <w:t>określają warunki wprowadzenia zmian,</w:t>
      </w:r>
    </w:p>
    <w:p w:rsidR="004D78DF" w:rsidRPr="000D797E" w:rsidRDefault="004D78DF" w:rsidP="00455A5B">
      <w:pPr>
        <w:widowControl w:val="0"/>
        <w:numPr>
          <w:ilvl w:val="0"/>
          <w:numId w:val="84"/>
        </w:numPr>
        <w:tabs>
          <w:tab w:val="left" w:pos="426"/>
        </w:tabs>
        <w:suppressAutoHyphens w:val="0"/>
        <w:jc w:val="both"/>
        <w:rPr>
          <w:rFonts w:ascii="Cambria" w:hAnsi="Cambria"/>
          <w:sz w:val="22"/>
          <w:szCs w:val="22"/>
          <w:lang w:eastAsia="pl-PL"/>
        </w:rPr>
      </w:pPr>
      <w:r w:rsidRPr="000D797E">
        <w:rPr>
          <w:rFonts w:ascii="Cambria" w:hAnsi="Cambria"/>
          <w:sz w:val="22"/>
          <w:szCs w:val="22"/>
          <w:lang w:eastAsia="pl-PL"/>
        </w:rPr>
        <w:t>nie przewidują takich zmian, które modyfikowałyby ogólny charakter umowy</w:t>
      </w:r>
    </w:p>
    <w:p w:rsidR="004D78DF" w:rsidRPr="000D797E" w:rsidRDefault="004D78DF" w:rsidP="00B20D5A">
      <w:pPr>
        <w:widowControl w:val="0"/>
        <w:tabs>
          <w:tab w:val="left" w:pos="426"/>
        </w:tabs>
        <w:suppressAutoHyphens w:val="0"/>
        <w:spacing w:before="60" w:after="60"/>
        <w:ind w:left="426"/>
        <w:jc w:val="both"/>
        <w:rPr>
          <w:rFonts w:ascii="Cambria" w:hAnsi="Cambria"/>
          <w:spacing w:val="-4"/>
          <w:sz w:val="22"/>
          <w:szCs w:val="22"/>
          <w:lang w:eastAsia="pl-PL"/>
        </w:rPr>
      </w:pPr>
      <w:r w:rsidRPr="000D797E">
        <w:rPr>
          <w:rFonts w:ascii="Cambria" w:hAnsi="Cambria"/>
          <w:spacing w:val="-4"/>
          <w:sz w:val="22"/>
          <w:szCs w:val="22"/>
          <w:lang w:eastAsia="pl-PL"/>
        </w:rPr>
        <w:t>i warunki te Zamawiający spełnia, opisując szczegółowo możliwość zmian w niniejszym paragrafie;</w:t>
      </w:r>
    </w:p>
    <w:p w:rsidR="004D78DF" w:rsidRPr="000D797E" w:rsidRDefault="004D78DF" w:rsidP="00455A5B">
      <w:pPr>
        <w:widowControl w:val="0"/>
        <w:numPr>
          <w:ilvl w:val="1"/>
          <w:numId w:val="81"/>
        </w:numPr>
        <w:tabs>
          <w:tab w:val="left" w:pos="426"/>
        </w:tabs>
        <w:suppressAutoHyphens w:val="0"/>
        <w:ind w:left="426" w:hanging="426"/>
        <w:jc w:val="both"/>
        <w:rPr>
          <w:rFonts w:ascii="Cambria" w:hAnsi="Cambria"/>
          <w:sz w:val="22"/>
          <w:szCs w:val="22"/>
          <w:lang w:eastAsia="pl-PL"/>
        </w:rPr>
      </w:pPr>
      <w:r w:rsidRPr="000D797E">
        <w:rPr>
          <w:rFonts w:ascii="Cambria" w:hAnsi="Cambria"/>
          <w:sz w:val="22"/>
          <w:szCs w:val="22"/>
          <w:lang w:eastAsia="pl-PL"/>
        </w:rPr>
        <w:t xml:space="preserve">gdy nowy Wykonawca ma zastąpić dotychczasowego Wykonawcę: </w:t>
      </w:r>
    </w:p>
    <w:p w:rsidR="004D78DF" w:rsidRPr="000D797E" w:rsidRDefault="004D78DF" w:rsidP="00455A5B">
      <w:pPr>
        <w:widowControl w:val="0"/>
        <w:numPr>
          <w:ilvl w:val="0"/>
          <w:numId w:val="85"/>
        </w:numPr>
        <w:suppressAutoHyphens w:val="0"/>
        <w:autoSpaceDE w:val="0"/>
        <w:autoSpaceDN w:val="0"/>
        <w:adjustRightInd w:val="0"/>
        <w:ind w:left="709" w:hanging="283"/>
        <w:jc w:val="both"/>
        <w:rPr>
          <w:rFonts w:ascii="Cambria" w:hAnsi="Cambria"/>
          <w:color w:val="000000"/>
          <w:spacing w:val="-6"/>
          <w:sz w:val="22"/>
          <w:szCs w:val="22"/>
          <w:lang w:eastAsia="pl-PL"/>
        </w:rPr>
      </w:pPr>
      <w:r w:rsidRPr="000D797E">
        <w:rPr>
          <w:rFonts w:ascii="Cambria" w:hAnsi="Cambria"/>
          <w:spacing w:val="-6"/>
          <w:sz w:val="22"/>
          <w:szCs w:val="22"/>
          <w:lang w:eastAsia="pl-PL"/>
        </w:rPr>
        <w:t>w wyniku sukcesji, wstępując w prawa i obowiązki Wykonawcy, w następstwie przejęcia, połączenia, podziału, przekształcenia, upadłości, restrukturyzacji, dziedziczenia lub nabycia dotychczasowego Wykonawcy lub jego przedsiębiorstwa</w:t>
      </w:r>
      <w:r w:rsidRPr="000D797E">
        <w:rPr>
          <w:rFonts w:ascii="Cambria" w:hAnsi="Cambria"/>
          <w:color w:val="000000"/>
          <w:spacing w:val="-6"/>
          <w:sz w:val="22"/>
          <w:szCs w:val="22"/>
          <w:lang w:eastAsia="pl-PL"/>
        </w:rPr>
        <w:t>, o ile nowy Wykonawca spełnia warunki udziału w postępo</w:t>
      </w:r>
      <w:r w:rsidRPr="000D797E">
        <w:rPr>
          <w:rFonts w:ascii="Cambria" w:hAnsi="Cambria"/>
          <w:color w:val="000000"/>
          <w:spacing w:val="-6"/>
          <w:sz w:val="22"/>
          <w:szCs w:val="22"/>
          <w:lang w:eastAsia="pl-PL"/>
        </w:rPr>
        <w:softHyphen/>
        <w:t>waniu, nie zachodzą wobec niego podstawy wykluczenia oraz nie pociąga to za sobą innych istotnych zmian umowy, a także nie ma na celu uniknięcia stosowania przepisów ustawy, lub</w:t>
      </w:r>
    </w:p>
    <w:p w:rsidR="004D78DF" w:rsidRPr="000D797E" w:rsidRDefault="004D78DF" w:rsidP="00455A5B">
      <w:pPr>
        <w:widowControl w:val="0"/>
        <w:numPr>
          <w:ilvl w:val="1"/>
          <w:numId w:val="81"/>
        </w:numPr>
        <w:tabs>
          <w:tab w:val="left" w:pos="426"/>
        </w:tabs>
        <w:suppressAutoHyphens w:val="0"/>
        <w:ind w:left="426" w:hanging="426"/>
        <w:jc w:val="both"/>
        <w:rPr>
          <w:rFonts w:ascii="Cambria" w:hAnsi="Cambria"/>
          <w:color w:val="000000"/>
          <w:sz w:val="22"/>
          <w:szCs w:val="22"/>
          <w:lang w:eastAsia="pl-PL"/>
        </w:rPr>
      </w:pPr>
      <w:r w:rsidRPr="000D797E">
        <w:rPr>
          <w:rFonts w:ascii="Cambria" w:hAnsi="Cambria"/>
          <w:color w:val="000000"/>
          <w:sz w:val="22"/>
          <w:szCs w:val="22"/>
          <w:lang w:eastAsia="pl-PL"/>
        </w:rPr>
        <w:t xml:space="preserve">jeżeli dotyczy realizacji, przez dotychczasowego Wykonawcę, dodatkowych usług, o ile stały się one niezbędne i zostały spełnione łącznie następujące warunki: </w:t>
      </w:r>
    </w:p>
    <w:p w:rsidR="004D78DF" w:rsidRPr="000D797E" w:rsidRDefault="004D78DF" w:rsidP="00455A5B">
      <w:pPr>
        <w:widowControl w:val="0"/>
        <w:numPr>
          <w:ilvl w:val="0"/>
          <w:numId w:val="86"/>
        </w:numPr>
        <w:suppressAutoHyphens w:val="0"/>
        <w:autoSpaceDE w:val="0"/>
        <w:autoSpaceDN w:val="0"/>
        <w:adjustRightInd w:val="0"/>
        <w:ind w:hanging="294"/>
        <w:jc w:val="both"/>
        <w:rPr>
          <w:rFonts w:ascii="Cambria" w:hAnsi="Cambria"/>
          <w:color w:val="000000"/>
          <w:spacing w:val="-2"/>
          <w:sz w:val="22"/>
          <w:szCs w:val="22"/>
          <w:lang w:eastAsia="pl-PL"/>
        </w:rPr>
      </w:pPr>
      <w:r w:rsidRPr="000D797E">
        <w:rPr>
          <w:rFonts w:ascii="Cambria" w:hAnsi="Cambria"/>
          <w:color w:val="000000"/>
          <w:spacing w:val="-2"/>
          <w:sz w:val="22"/>
          <w:szCs w:val="22"/>
          <w:lang w:eastAsia="pl-PL"/>
        </w:rPr>
        <w:t xml:space="preserve">zmiana Wykonawcy nie może zostać dokonana z powodów ekonomicznych lub technicznych, </w:t>
      </w:r>
      <w:r w:rsidRPr="000D797E">
        <w:rPr>
          <w:rFonts w:ascii="Cambria" w:hAnsi="Cambria"/>
          <w:color w:val="000000"/>
          <w:spacing w:val="-2"/>
          <w:sz w:val="22"/>
          <w:szCs w:val="22"/>
          <w:lang w:eastAsia="pl-PL"/>
        </w:rPr>
        <w:br/>
        <w:t>w szczególności dotyczących zamienności lub interoperacyjności usług zamówionych w ramach zamówienia podstawowego,</w:t>
      </w:r>
    </w:p>
    <w:p w:rsidR="004D78DF" w:rsidRPr="000D797E" w:rsidRDefault="004D78DF" w:rsidP="00455A5B">
      <w:pPr>
        <w:widowControl w:val="0"/>
        <w:numPr>
          <w:ilvl w:val="0"/>
          <w:numId w:val="86"/>
        </w:numPr>
        <w:suppressAutoHyphens w:val="0"/>
        <w:autoSpaceDE w:val="0"/>
        <w:autoSpaceDN w:val="0"/>
        <w:adjustRightInd w:val="0"/>
        <w:ind w:hanging="294"/>
        <w:jc w:val="both"/>
        <w:rPr>
          <w:rFonts w:ascii="Cambria" w:hAnsi="Cambria"/>
          <w:color w:val="000000"/>
          <w:sz w:val="22"/>
          <w:szCs w:val="22"/>
          <w:lang w:eastAsia="pl-PL"/>
        </w:rPr>
      </w:pPr>
      <w:r w:rsidRPr="000D797E">
        <w:rPr>
          <w:rFonts w:ascii="Cambria" w:hAnsi="Cambria"/>
          <w:color w:val="000000"/>
          <w:sz w:val="22"/>
          <w:szCs w:val="22"/>
          <w:lang w:eastAsia="pl-PL"/>
        </w:rPr>
        <w:t>zmiana Wykonawcy spowodowałaby istotną niedogodność lub znaczne zwiększenie kosztów dla Zamawiającego,</w:t>
      </w:r>
    </w:p>
    <w:p w:rsidR="004D78DF" w:rsidRPr="000D797E" w:rsidRDefault="004D78DF" w:rsidP="00455A5B">
      <w:pPr>
        <w:widowControl w:val="0"/>
        <w:numPr>
          <w:ilvl w:val="0"/>
          <w:numId w:val="86"/>
        </w:numPr>
        <w:suppressAutoHyphens w:val="0"/>
        <w:autoSpaceDE w:val="0"/>
        <w:autoSpaceDN w:val="0"/>
        <w:adjustRightInd w:val="0"/>
        <w:ind w:hanging="294"/>
        <w:jc w:val="both"/>
        <w:rPr>
          <w:rFonts w:ascii="Cambria" w:hAnsi="Cambria"/>
          <w:color w:val="000000"/>
          <w:sz w:val="22"/>
          <w:szCs w:val="22"/>
          <w:lang w:eastAsia="pl-PL"/>
        </w:rPr>
      </w:pPr>
      <w:r w:rsidRPr="000D797E">
        <w:rPr>
          <w:rFonts w:ascii="Cambria" w:hAnsi="Cambria"/>
          <w:color w:val="000000"/>
          <w:sz w:val="22"/>
          <w:szCs w:val="22"/>
          <w:lang w:eastAsia="pl-PL"/>
        </w:rPr>
        <w:t xml:space="preserve">wzrost ceny spowodowany każdą kolejną zmianą nie przekracza 50% wartości pierwotnej umowy, z wyjątkiem należycie uzasadnionych przypadków; </w:t>
      </w:r>
    </w:p>
    <w:p w:rsidR="004D78DF" w:rsidRPr="000D797E" w:rsidRDefault="004D78DF" w:rsidP="00455A5B">
      <w:pPr>
        <w:widowControl w:val="0"/>
        <w:numPr>
          <w:ilvl w:val="1"/>
          <w:numId w:val="81"/>
        </w:numPr>
        <w:suppressAutoHyphens w:val="0"/>
        <w:autoSpaceDE w:val="0"/>
        <w:autoSpaceDN w:val="0"/>
        <w:adjustRightInd w:val="0"/>
        <w:ind w:left="426" w:hanging="426"/>
        <w:jc w:val="both"/>
        <w:rPr>
          <w:rFonts w:ascii="Cambria" w:hAnsi="Cambria"/>
          <w:color w:val="000000"/>
          <w:sz w:val="22"/>
          <w:szCs w:val="22"/>
          <w:lang w:eastAsia="pl-PL"/>
        </w:rPr>
      </w:pPr>
      <w:r w:rsidRPr="000D797E">
        <w:rPr>
          <w:rFonts w:ascii="Cambria" w:hAnsi="Cambria"/>
          <w:color w:val="000000"/>
          <w:sz w:val="22"/>
          <w:szCs w:val="22"/>
          <w:lang w:eastAsia="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4D78DF" w:rsidRPr="000D797E" w:rsidRDefault="004D78DF" w:rsidP="00455A5B">
      <w:pPr>
        <w:widowControl w:val="0"/>
        <w:numPr>
          <w:ilvl w:val="0"/>
          <w:numId w:val="81"/>
        </w:numPr>
        <w:tabs>
          <w:tab w:val="left" w:pos="426"/>
        </w:tabs>
        <w:suppressAutoHyphens w:val="0"/>
        <w:autoSpaceDE w:val="0"/>
        <w:autoSpaceDN w:val="0"/>
        <w:adjustRightInd w:val="0"/>
        <w:ind w:left="426" w:hanging="426"/>
        <w:jc w:val="both"/>
        <w:rPr>
          <w:rFonts w:ascii="Cambria" w:hAnsi="Cambria"/>
          <w:sz w:val="22"/>
          <w:szCs w:val="22"/>
          <w:lang w:eastAsia="pl-PL"/>
        </w:rPr>
      </w:pPr>
      <w:r w:rsidRPr="000D797E">
        <w:rPr>
          <w:rFonts w:ascii="Cambria" w:hAnsi="Cambria"/>
          <w:color w:val="000000"/>
          <w:sz w:val="22"/>
          <w:szCs w:val="22"/>
          <w:lang w:eastAsia="pl-PL"/>
        </w:rPr>
        <w:t xml:space="preserve">Zgodnie z art. 455 ust. 2 ustawy Prawo zamówień publicznych, dopuszczalne są również zmiany umowy bez </w:t>
      </w:r>
      <w:r w:rsidRPr="000D797E">
        <w:rPr>
          <w:rFonts w:ascii="Cambria" w:hAnsi="Cambria"/>
          <w:sz w:val="22"/>
          <w:szCs w:val="22"/>
          <w:lang w:eastAsia="pl-PL"/>
        </w:rPr>
        <w:t xml:space="preserve">przeprowadzenia nowego postępowania o udzielenie zamówienia, których łączna wartość jest mniejsza niż progi unijne oraz jest niższa niż 10% wartości pierwotnej umowy, </w:t>
      </w:r>
      <w:r w:rsidRPr="000D797E">
        <w:rPr>
          <w:rFonts w:ascii="Cambria" w:hAnsi="Cambria"/>
          <w:sz w:val="22"/>
          <w:szCs w:val="22"/>
          <w:lang w:eastAsia="pl-PL"/>
        </w:rPr>
        <w:br/>
        <w:t>w przypadku zamówień na usługi, a zmiany te nie powodują zmiany ogólnego charakteru umowy.</w:t>
      </w:r>
    </w:p>
    <w:p w:rsidR="004D78DF" w:rsidRPr="000D797E" w:rsidRDefault="004D78DF" w:rsidP="00455A5B">
      <w:pPr>
        <w:widowControl w:val="0"/>
        <w:numPr>
          <w:ilvl w:val="0"/>
          <w:numId w:val="81"/>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 xml:space="preserve">Warunkiem dokonania zmian, o których mowa w ust. 1-3 powyżej jest złożenie pisemnego wniosku przez Stronę inicjującą zmianę i jego akceptacja – w odniesieniu do zmian opisanych </w:t>
      </w:r>
      <w:r w:rsidRPr="001626BE">
        <w:rPr>
          <w:rFonts w:ascii="Cambria" w:hAnsi="Cambria"/>
          <w:spacing w:val="-4"/>
          <w:sz w:val="22"/>
          <w:szCs w:val="22"/>
        </w:rPr>
        <w:t xml:space="preserve">w </w:t>
      </w:r>
      <w:r w:rsidR="001626BE" w:rsidRPr="001626BE">
        <w:rPr>
          <w:rFonts w:ascii="Cambria" w:hAnsi="Cambria"/>
          <w:spacing w:val="-4"/>
          <w:sz w:val="22"/>
          <w:szCs w:val="22"/>
        </w:rPr>
        <w:t>us</w:t>
      </w:r>
      <w:r w:rsidRPr="001626BE">
        <w:rPr>
          <w:rFonts w:ascii="Cambria" w:hAnsi="Cambria"/>
          <w:spacing w:val="-4"/>
          <w:sz w:val="22"/>
          <w:szCs w:val="22"/>
        </w:rPr>
        <w:t>t. 1.3 2-3</w:t>
      </w:r>
      <w:r w:rsidRPr="000D797E">
        <w:rPr>
          <w:rFonts w:ascii="Cambria" w:hAnsi="Cambria"/>
          <w:spacing w:val="-4"/>
          <w:sz w:val="22"/>
          <w:szCs w:val="22"/>
        </w:rPr>
        <w:t xml:space="preserve"> </w:t>
      </w:r>
      <w:r w:rsidRPr="000D797E">
        <w:rPr>
          <w:rFonts w:ascii="Cambria" w:hAnsi="Cambria"/>
          <w:spacing w:val="-4"/>
          <w:sz w:val="22"/>
          <w:szCs w:val="22"/>
        </w:rPr>
        <w:br/>
        <w:t>- przez drugą Stronę, wraz ze sporządze</w:t>
      </w:r>
      <w:r w:rsidRPr="000D797E">
        <w:rPr>
          <w:rFonts w:ascii="Cambria" w:hAnsi="Cambria"/>
          <w:spacing w:val="-4"/>
          <w:sz w:val="22"/>
          <w:szCs w:val="22"/>
        </w:rPr>
        <w:softHyphen/>
        <w:t>niem pisemnego aneksu do umowy.</w:t>
      </w:r>
    </w:p>
    <w:p w:rsidR="004D78DF" w:rsidRPr="000D797E" w:rsidRDefault="004D78DF" w:rsidP="00455A5B">
      <w:pPr>
        <w:widowControl w:val="0"/>
        <w:numPr>
          <w:ilvl w:val="0"/>
          <w:numId w:val="81"/>
        </w:numPr>
        <w:tabs>
          <w:tab w:val="left" w:pos="426"/>
        </w:tabs>
        <w:suppressAutoHyphens w:val="0"/>
        <w:ind w:left="426" w:hanging="426"/>
        <w:jc w:val="both"/>
        <w:rPr>
          <w:rFonts w:ascii="Cambria" w:hAnsi="Cambria"/>
          <w:sz w:val="22"/>
          <w:szCs w:val="22"/>
        </w:rPr>
      </w:pPr>
      <w:r w:rsidRPr="000D797E">
        <w:rPr>
          <w:rFonts w:ascii="Cambria" w:hAnsi="Cambria"/>
          <w:sz w:val="22"/>
          <w:szCs w:val="22"/>
        </w:rPr>
        <w:t>Zmiana postanowień umowy może nastąpić w formie polisy lub innego dokumentu ubezpiecze</w:t>
      </w:r>
      <w:r w:rsidRPr="000D797E">
        <w:rPr>
          <w:rFonts w:ascii="Cambria" w:hAnsi="Cambria"/>
          <w:sz w:val="22"/>
          <w:szCs w:val="22"/>
        </w:rPr>
        <w:softHyphen/>
        <w:t>nio</w:t>
      </w:r>
      <w:r w:rsidRPr="000D797E">
        <w:rPr>
          <w:rFonts w:ascii="Cambria" w:hAnsi="Cambria"/>
          <w:sz w:val="22"/>
          <w:szCs w:val="22"/>
        </w:rPr>
        <w:softHyphen/>
        <w:t>wego albo pisemnego aneksu pod rygorem nieważności.</w:t>
      </w:r>
    </w:p>
    <w:p w:rsidR="004D78DF" w:rsidRPr="000D797E" w:rsidRDefault="004D78DF" w:rsidP="00455A5B">
      <w:pPr>
        <w:widowControl w:val="0"/>
        <w:numPr>
          <w:ilvl w:val="0"/>
          <w:numId w:val="81"/>
        </w:numPr>
        <w:tabs>
          <w:tab w:val="left" w:pos="426"/>
        </w:tabs>
        <w:suppressAutoHyphens w:val="0"/>
        <w:ind w:left="426" w:hanging="426"/>
        <w:jc w:val="both"/>
        <w:rPr>
          <w:rFonts w:ascii="Cambria" w:hAnsi="Cambria"/>
          <w:sz w:val="22"/>
          <w:szCs w:val="22"/>
        </w:rPr>
      </w:pPr>
      <w:r w:rsidRPr="000D797E">
        <w:rPr>
          <w:rFonts w:ascii="Cambria" w:hAnsi="Cambria"/>
          <w:sz w:val="22"/>
          <w:szCs w:val="22"/>
        </w:rPr>
        <w:t xml:space="preserve">Istotna zmiana umowy, o której mowa w art. 454 ustawy Prawo zamówień publicznych, wymaga przeprowadzenia nowego postępowania o udzielenie zamówienia. Możliwe zmiany określone </w:t>
      </w:r>
      <w:r w:rsidRPr="000D797E">
        <w:rPr>
          <w:rFonts w:ascii="Cambria" w:hAnsi="Cambria"/>
          <w:sz w:val="22"/>
          <w:szCs w:val="22"/>
        </w:rPr>
        <w:br/>
        <w:t>w niniej</w:t>
      </w:r>
      <w:r w:rsidRPr="000D797E">
        <w:rPr>
          <w:rFonts w:ascii="Cambria" w:hAnsi="Cambria"/>
          <w:sz w:val="22"/>
          <w:szCs w:val="22"/>
        </w:rPr>
        <w:softHyphen/>
        <w:t>szej umowie nie mają charakteru zmian istotnych.</w:t>
      </w:r>
    </w:p>
    <w:p w:rsidR="004D78DF" w:rsidRPr="000D797E" w:rsidRDefault="004D78DF" w:rsidP="00455A5B">
      <w:pPr>
        <w:widowControl w:val="0"/>
        <w:numPr>
          <w:ilvl w:val="0"/>
          <w:numId w:val="81"/>
        </w:numPr>
        <w:tabs>
          <w:tab w:val="left" w:pos="426"/>
        </w:tabs>
        <w:suppressAutoHyphens w:val="0"/>
        <w:ind w:left="426" w:hanging="426"/>
        <w:jc w:val="both"/>
        <w:rPr>
          <w:rFonts w:ascii="Cambria" w:hAnsi="Cambria"/>
          <w:sz w:val="22"/>
          <w:szCs w:val="22"/>
        </w:rPr>
      </w:pPr>
      <w:r w:rsidRPr="000D797E">
        <w:rPr>
          <w:rFonts w:ascii="Cambria" w:hAnsi="Cambria"/>
          <w:sz w:val="22"/>
          <w:szCs w:val="22"/>
        </w:rPr>
        <w:t>Zmiany umowy muszą być dokonywane z zachowaniem przepisu art. 458 ustawy Prawo zamówień publicznych, stanowiącego, że zmiana umowy podlega unieważnieniu, jeżeli dokonana została z naruszeniem art. 454 i 455 ustawy Prawo zamówień publicznych. W takim przypadku stosuje się postanowienie umowne w brzmieniu obowiązującym przed zmianą.</w:t>
      </w:r>
    </w:p>
    <w:p w:rsidR="004D78DF" w:rsidRPr="000D797E" w:rsidRDefault="004D78DF" w:rsidP="00B20D5A">
      <w:pPr>
        <w:widowControl w:val="0"/>
        <w:suppressAutoHyphens w:val="0"/>
        <w:spacing w:before="120"/>
        <w:jc w:val="center"/>
        <w:rPr>
          <w:rFonts w:ascii="Cambria" w:hAnsi="Cambria"/>
          <w:b/>
          <w:sz w:val="22"/>
          <w:szCs w:val="22"/>
        </w:rPr>
      </w:pPr>
      <w:r w:rsidRPr="000D797E">
        <w:rPr>
          <w:rFonts w:ascii="Cambria" w:hAnsi="Cambria"/>
          <w:b/>
          <w:sz w:val="22"/>
          <w:szCs w:val="22"/>
        </w:rPr>
        <w:lastRenderedPageBreak/>
        <w:t>Waloryzacja wynagrodzenia należnego Wykonawcy</w:t>
      </w:r>
    </w:p>
    <w:p w:rsidR="004D78DF" w:rsidRPr="000D797E" w:rsidRDefault="004D78DF" w:rsidP="00B20D5A">
      <w:pPr>
        <w:widowControl w:val="0"/>
        <w:suppressAutoHyphens w:val="0"/>
        <w:jc w:val="center"/>
        <w:rPr>
          <w:rFonts w:ascii="Cambria" w:hAnsi="Cambria"/>
          <w:b/>
          <w:sz w:val="22"/>
          <w:szCs w:val="22"/>
        </w:rPr>
      </w:pPr>
      <w:r w:rsidRPr="000D797E">
        <w:rPr>
          <w:rFonts w:ascii="Cambria" w:hAnsi="Cambria"/>
          <w:b/>
          <w:sz w:val="22"/>
          <w:szCs w:val="22"/>
        </w:rPr>
        <w:t> §12</w:t>
      </w:r>
    </w:p>
    <w:p w:rsidR="004D78DF" w:rsidRPr="000D797E" w:rsidRDefault="004D78DF" w:rsidP="00455A5B">
      <w:pPr>
        <w:widowControl w:val="0"/>
        <w:numPr>
          <w:ilvl w:val="0"/>
          <w:numId w:val="87"/>
        </w:numPr>
        <w:tabs>
          <w:tab w:val="left" w:pos="426"/>
        </w:tabs>
        <w:suppressAutoHyphens w:val="0"/>
        <w:ind w:left="426" w:hanging="426"/>
        <w:jc w:val="both"/>
        <w:rPr>
          <w:rFonts w:ascii="Cambria" w:hAnsi="Cambria"/>
          <w:sz w:val="22"/>
          <w:szCs w:val="22"/>
        </w:rPr>
      </w:pPr>
      <w:r w:rsidRPr="000D797E">
        <w:rPr>
          <w:rFonts w:ascii="Cambria" w:hAnsi="Cambria"/>
          <w:sz w:val="22"/>
          <w:szCs w:val="22"/>
        </w:rPr>
        <w:t>Zgodnie z art. 436 pkt 4 lit. b ustawy Prawo zamówień publicznych, wysokość wynagrodzenia należnego Wykonawcy może podlegać waloryzacji, w przypadku zmiany:</w:t>
      </w:r>
    </w:p>
    <w:p w:rsidR="004D78DF" w:rsidRPr="000D797E" w:rsidRDefault="004D78DF" w:rsidP="00455A5B">
      <w:pPr>
        <w:widowControl w:val="0"/>
        <w:numPr>
          <w:ilvl w:val="0"/>
          <w:numId w:val="88"/>
        </w:numPr>
        <w:tabs>
          <w:tab w:val="left" w:pos="709"/>
        </w:tabs>
        <w:suppressAutoHyphens w:val="0"/>
        <w:ind w:left="709" w:hanging="283"/>
        <w:jc w:val="both"/>
        <w:rPr>
          <w:rFonts w:ascii="Cambria" w:eastAsia="SimSun" w:hAnsi="Cambria"/>
          <w:sz w:val="22"/>
          <w:szCs w:val="22"/>
        </w:rPr>
      </w:pPr>
      <w:r w:rsidRPr="000D797E">
        <w:rPr>
          <w:rFonts w:ascii="Cambria" w:eastAsia="SimSun" w:hAnsi="Cambria"/>
          <w:sz w:val="22"/>
          <w:szCs w:val="22"/>
        </w:rPr>
        <w:t xml:space="preserve">stawki podatku od towarów i usług oraz podatku akcyzowego, </w:t>
      </w:r>
    </w:p>
    <w:p w:rsidR="004D78DF" w:rsidRPr="000D797E" w:rsidRDefault="004D78DF" w:rsidP="00455A5B">
      <w:pPr>
        <w:widowControl w:val="0"/>
        <w:numPr>
          <w:ilvl w:val="0"/>
          <w:numId w:val="88"/>
        </w:numPr>
        <w:tabs>
          <w:tab w:val="left" w:pos="709"/>
        </w:tabs>
        <w:suppressAutoHyphens w:val="0"/>
        <w:ind w:left="709" w:hanging="283"/>
        <w:jc w:val="both"/>
        <w:rPr>
          <w:rFonts w:ascii="Cambria" w:eastAsia="SimSun" w:hAnsi="Cambria"/>
          <w:spacing w:val="-4"/>
          <w:sz w:val="22"/>
          <w:szCs w:val="22"/>
        </w:rPr>
      </w:pPr>
      <w:r w:rsidRPr="000D797E">
        <w:rPr>
          <w:rFonts w:ascii="Cambria" w:eastAsia="SimSun" w:hAnsi="Cambria"/>
          <w:spacing w:val="-4"/>
          <w:sz w:val="22"/>
          <w:szCs w:val="22"/>
        </w:rPr>
        <w:t xml:space="preserve">wysokości minimalnego wynagrodzenia za pracę albo wysokości minimalnej stawki godzinowej, ustalonych na podstawie przepisów ustawy z dnia 10 października 2002 r. o minimalnym wynagrodzeniu za pracę, </w:t>
      </w:r>
    </w:p>
    <w:p w:rsidR="004D78DF" w:rsidRPr="000D797E" w:rsidRDefault="004D78DF" w:rsidP="00455A5B">
      <w:pPr>
        <w:widowControl w:val="0"/>
        <w:numPr>
          <w:ilvl w:val="0"/>
          <w:numId w:val="88"/>
        </w:numPr>
        <w:tabs>
          <w:tab w:val="left" w:pos="709"/>
        </w:tabs>
        <w:suppressAutoHyphens w:val="0"/>
        <w:ind w:left="709" w:hanging="283"/>
        <w:jc w:val="both"/>
        <w:rPr>
          <w:rFonts w:ascii="Cambria" w:eastAsia="SimSun" w:hAnsi="Cambria"/>
          <w:sz w:val="22"/>
          <w:szCs w:val="22"/>
        </w:rPr>
      </w:pPr>
      <w:r w:rsidRPr="000D797E">
        <w:rPr>
          <w:rFonts w:ascii="Cambria" w:eastAsia="SimSun" w:hAnsi="Cambria"/>
          <w:sz w:val="22"/>
          <w:szCs w:val="22"/>
        </w:rPr>
        <w:t xml:space="preserve">zasad podlegania ubezpieczeniom społecznym lub ubezpieczeniu zdrowotnemu lub wysokości składki na ubezpieczenia społeczne lub zdrowotne, </w:t>
      </w:r>
    </w:p>
    <w:p w:rsidR="004D78DF" w:rsidRPr="000D797E" w:rsidRDefault="004D78DF" w:rsidP="00455A5B">
      <w:pPr>
        <w:widowControl w:val="0"/>
        <w:numPr>
          <w:ilvl w:val="0"/>
          <w:numId w:val="88"/>
        </w:numPr>
        <w:tabs>
          <w:tab w:val="left" w:pos="709"/>
        </w:tabs>
        <w:suppressAutoHyphens w:val="0"/>
        <w:ind w:left="709" w:hanging="283"/>
        <w:jc w:val="both"/>
        <w:rPr>
          <w:rFonts w:ascii="Cambria" w:hAnsi="Cambria"/>
          <w:sz w:val="22"/>
          <w:szCs w:val="22"/>
        </w:rPr>
      </w:pPr>
      <w:r w:rsidRPr="000D797E">
        <w:rPr>
          <w:rFonts w:ascii="Cambria" w:hAnsi="Cambria"/>
          <w:sz w:val="22"/>
          <w:szCs w:val="22"/>
        </w:rPr>
        <w:t>zasad gromadzenia i wysokości wpłat do pracowniczych planów kapitałowych, o których mowa w ustawie z dnia 4 października 2018 r. o pracowniczych planach kapitałowych</w:t>
      </w:r>
      <w:r w:rsidRPr="000D797E">
        <w:rPr>
          <w:rFonts w:ascii="Cambria" w:eastAsia="SimSun" w:hAnsi="Cambria"/>
          <w:sz w:val="22"/>
          <w:szCs w:val="22"/>
        </w:rPr>
        <w:t xml:space="preserve">, </w:t>
      </w:r>
    </w:p>
    <w:p w:rsidR="004D78DF" w:rsidRPr="000D797E" w:rsidRDefault="004D78DF" w:rsidP="00B20D5A">
      <w:pPr>
        <w:widowControl w:val="0"/>
        <w:tabs>
          <w:tab w:val="left" w:pos="709"/>
        </w:tabs>
        <w:suppressAutoHyphens w:val="0"/>
        <w:ind w:left="709"/>
        <w:jc w:val="both"/>
        <w:rPr>
          <w:rFonts w:ascii="Cambria" w:hAnsi="Cambria"/>
          <w:sz w:val="22"/>
          <w:szCs w:val="22"/>
        </w:rPr>
      </w:pPr>
      <w:r w:rsidRPr="000D797E">
        <w:rPr>
          <w:rFonts w:ascii="Cambria" w:hAnsi="Cambria"/>
          <w:sz w:val="22"/>
          <w:szCs w:val="22"/>
        </w:rPr>
        <w:t>- jeżeli zmiany te będą miały wpływ na koszty wykonania zamówienia przez Wykonawcę.</w:t>
      </w:r>
    </w:p>
    <w:p w:rsidR="004D78DF" w:rsidRPr="000D797E" w:rsidRDefault="004D78DF" w:rsidP="00455A5B">
      <w:pPr>
        <w:widowControl w:val="0"/>
        <w:numPr>
          <w:ilvl w:val="0"/>
          <w:numId w:val="87"/>
        </w:numPr>
        <w:tabs>
          <w:tab w:val="left" w:pos="426"/>
        </w:tabs>
        <w:suppressAutoHyphens w:val="0"/>
        <w:ind w:left="426" w:hanging="426"/>
        <w:jc w:val="both"/>
        <w:rPr>
          <w:rFonts w:ascii="Cambria" w:hAnsi="Cambria"/>
          <w:sz w:val="22"/>
          <w:szCs w:val="22"/>
        </w:rPr>
      </w:pPr>
      <w:r w:rsidRPr="000D797E">
        <w:rPr>
          <w:rFonts w:ascii="Cambria" w:hAnsi="Cambria"/>
          <w:sz w:val="22"/>
          <w:szCs w:val="22"/>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rsidR="004D78DF" w:rsidRPr="000D797E" w:rsidRDefault="004D78DF" w:rsidP="00455A5B">
      <w:pPr>
        <w:widowControl w:val="0"/>
        <w:numPr>
          <w:ilvl w:val="0"/>
          <w:numId w:val="87"/>
        </w:numPr>
        <w:tabs>
          <w:tab w:val="left" w:pos="426"/>
        </w:tabs>
        <w:suppressAutoHyphens w:val="0"/>
        <w:ind w:left="426" w:hanging="426"/>
        <w:jc w:val="both"/>
        <w:rPr>
          <w:rFonts w:ascii="Cambria" w:hAnsi="Cambria"/>
          <w:spacing w:val="-6"/>
          <w:sz w:val="22"/>
          <w:szCs w:val="22"/>
        </w:rPr>
      </w:pPr>
      <w:r w:rsidRPr="000D797E">
        <w:rPr>
          <w:rFonts w:ascii="Cambria" w:hAnsi="Cambria"/>
          <w:spacing w:val="-6"/>
          <w:sz w:val="22"/>
          <w:szCs w:val="22"/>
          <w:lang w:eastAsia="en-US"/>
        </w:rPr>
        <w:t>W przypadku zmiany, o której mowa w ust. 1 pkt. 2, Wykonawca zobligowany będzie przedłożyć Zamawiającemu wykaz zatrudnionych do realizacji umowy pracowników, dla których ma zastoso</w:t>
      </w:r>
      <w:r w:rsidRPr="000D797E">
        <w:rPr>
          <w:rFonts w:ascii="Cambria" w:hAnsi="Cambria"/>
          <w:spacing w:val="-6"/>
          <w:sz w:val="22"/>
          <w:szCs w:val="22"/>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rsidR="004D78DF" w:rsidRPr="000D797E" w:rsidRDefault="004D78DF" w:rsidP="00455A5B">
      <w:pPr>
        <w:widowControl w:val="0"/>
        <w:numPr>
          <w:ilvl w:val="0"/>
          <w:numId w:val="87"/>
        </w:numPr>
        <w:tabs>
          <w:tab w:val="left" w:pos="426"/>
        </w:tabs>
        <w:suppressAutoHyphens w:val="0"/>
        <w:ind w:left="426" w:hanging="426"/>
        <w:jc w:val="both"/>
        <w:rPr>
          <w:rFonts w:ascii="Cambria" w:hAnsi="Cambria"/>
          <w:sz w:val="22"/>
          <w:szCs w:val="22"/>
        </w:rPr>
      </w:pPr>
      <w:r w:rsidRPr="000D797E">
        <w:rPr>
          <w:rFonts w:ascii="Cambria" w:hAnsi="Cambria"/>
          <w:spacing w:val="-2"/>
          <w:sz w:val="22"/>
          <w:szCs w:val="22"/>
        </w:rPr>
        <w:t>W przypadku zmiany, o której mowa w ust. 1 pkt. 3 i 4, Wykonawca zobligowany będzie przedłożyć Zamawiającemu wykaz zatrudnionych do realizacji umowy pracowników, dla których ma zastoso</w:t>
      </w:r>
      <w:r w:rsidRPr="000D797E">
        <w:rPr>
          <w:rFonts w:ascii="Cambria" w:hAnsi="Cambria"/>
          <w:spacing w:val="-2"/>
          <w:sz w:val="22"/>
          <w:szCs w:val="2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rsidR="004D78DF" w:rsidRPr="000D797E" w:rsidRDefault="004D78DF" w:rsidP="00455A5B">
      <w:pPr>
        <w:widowControl w:val="0"/>
        <w:numPr>
          <w:ilvl w:val="0"/>
          <w:numId w:val="87"/>
        </w:numPr>
        <w:tabs>
          <w:tab w:val="left" w:pos="426"/>
        </w:tabs>
        <w:suppressAutoHyphens w:val="0"/>
        <w:ind w:left="426" w:hanging="426"/>
        <w:jc w:val="both"/>
        <w:rPr>
          <w:rFonts w:ascii="Cambria" w:hAnsi="Cambria"/>
          <w:sz w:val="22"/>
          <w:szCs w:val="22"/>
        </w:rPr>
      </w:pPr>
      <w:r w:rsidRPr="000D797E">
        <w:rPr>
          <w:rFonts w:ascii="Cambria" w:hAnsi="Cambria"/>
          <w:spacing w:val="-6"/>
          <w:sz w:val="22"/>
          <w:szCs w:val="22"/>
        </w:rPr>
        <w:t>Podstawą do dokonania zmiany wynagrodzenia w przypadkach, o których mowa w ust. 1, jest pisemny</w:t>
      </w:r>
      <w:r w:rsidRPr="000D797E">
        <w:rPr>
          <w:rFonts w:ascii="Cambria" w:hAnsi="Cambria"/>
          <w:spacing w:val="-4"/>
          <w:sz w:val="22"/>
          <w:szCs w:val="22"/>
        </w:rPr>
        <w:t xml:space="preserve"> wniosek Wykonawcy lub Zamawiającego, złożony drugiej Stronie umowy najpóźniej w terminie do 30 dni od wejścia w życie nowych przepisów, zawierający dokładny opis proponowanej zmiany wraz </w:t>
      </w:r>
      <w:r w:rsidRPr="000D797E">
        <w:rPr>
          <w:rFonts w:ascii="Cambria" w:hAnsi="Cambria"/>
          <w:spacing w:val="-4"/>
          <w:sz w:val="22"/>
          <w:szCs w:val="22"/>
        </w:rPr>
        <w:br/>
        <w:t xml:space="preserve">z uzasadnieniem i szczegółową kalkulacją kosztów oraz zasadami sporządzenia takiej kalkulacji. </w:t>
      </w:r>
    </w:p>
    <w:p w:rsidR="004D78DF" w:rsidRPr="000D797E" w:rsidRDefault="004D78DF" w:rsidP="00455A5B">
      <w:pPr>
        <w:widowControl w:val="0"/>
        <w:numPr>
          <w:ilvl w:val="0"/>
          <w:numId w:val="87"/>
        </w:numPr>
        <w:tabs>
          <w:tab w:val="left" w:pos="426"/>
        </w:tabs>
        <w:suppressAutoHyphens w:val="0"/>
        <w:ind w:left="426" w:hanging="426"/>
        <w:jc w:val="both"/>
        <w:rPr>
          <w:rFonts w:ascii="Cambria" w:hAnsi="Cambria"/>
          <w:sz w:val="22"/>
          <w:szCs w:val="22"/>
        </w:rPr>
      </w:pPr>
      <w:r w:rsidRPr="000D797E">
        <w:rPr>
          <w:rFonts w:ascii="Cambria" w:hAnsi="Cambria"/>
          <w:spacing w:val="-4"/>
          <w:sz w:val="22"/>
          <w:szCs w:val="22"/>
        </w:rPr>
        <w:t>Wykonawca zobowiązany jest wykazać we wniosku i udowodnić Zamawiającemu, że zmiana przepisów, wskazanych w ust. 1, będzie miała wpływ na koszty wykonania przez niego zamówienia.</w:t>
      </w:r>
    </w:p>
    <w:p w:rsidR="004D78DF" w:rsidRPr="000D797E" w:rsidRDefault="004D78DF" w:rsidP="00455A5B">
      <w:pPr>
        <w:widowControl w:val="0"/>
        <w:numPr>
          <w:ilvl w:val="0"/>
          <w:numId w:val="87"/>
        </w:numPr>
        <w:tabs>
          <w:tab w:val="left" w:pos="426"/>
        </w:tabs>
        <w:suppressAutoHyphens w:val="0"/>
        <w:ind w:left="426" w:hanging="426"/>
        <w:jc w:val="both"/>
        <w:rPr>
          <w:rFonts w:ascii="Cambria" w:hAnsi="Cambria"/>
          <w:sz w:val="22"/>
          <w:szCs w:val="22"/>
        </w:rPr>
      </w:pPr>
      <w:r w:rsidRPr="000D797E">
        <w:rPr>
          <w:rFonts w:ascii="Cambria" w:hAnsi="Cambria"/>
          <w:spacing w:val="-4"/>
          <w:sz w:val="22"/>
          <w:szCs w:val="22"/>
        </w:rPr>
        <w:t xml:space="preserve">Wniosek Wykonawcy wraz z załączonymi dokumentami podlegać będzie weryfikacji ze strony Zamawiającego, który w terminie 14 dni od otrzymania wniosku może zwrócić się do Wykonawcy </w:t>
      </w:r>
      <w:r w:rsidRPr="000D797E">
        <w:rPr>
          <w:rFonts w:ascii="Cambria" w:hAnsi="Cambria"/>
          <w:spacing w:val="-4"/>
          <w:sz w:val="22"/>
          <w:szCs w:val="22"/>
        </w:rPr>
        <w:br/>
        <w:t>z wezwaniem o jego uzupełnienie, poprzez przekazanie dodatkowych wyjaśnień, informacji lub dokumentów. Wykonawca jest zobowiązany odpowiedzieć na wezwanie Zamawiającego wyczerpu</w:t>
      </w:r>
      <w:r w:rsidRPr="000D797E">
        <w:rPr>
          <w:rFonts w:ascii="Cambria" w:hAnsi="Cambria"/>
          <w:spacing w:val="-4"/>
          <w:sz w:val="22"/>
          <w:szCs w:val="22"/>
        </w:rPr>
        <w:softHyphen/>
        <w:t>jąco i zgodnie ze stanem faktycznym, w terminie 7 dni od dnia otrzymania wezwania.</w:t>
      </w:r>
    </w:p>
    <w:p w:rsidR="004D78DF" w:rsidRPr="000D797E" w:rsidRDefault="004D78DF" w:rsidP="00455A5B">
      <w:pPr>
        <w:widowControl w:val="0"/>
        <w:numPr>
          <w:ilvl w:val="0"/>
          <w:numId w:val="87"/>
        </w:numPr>
        <w:tabs>
          <w:tab w:val="left" w:pos="426"/>
        </w:tabs>
        <w:suppressAutoHyphens w:val="0"/>
        <w:ind w:left="426" w:hanging="426"/>
        <w:jc w:val="both"/>
        <w:rPr>
          <w:rFonts w:ascii="Cambria" w:hAnsi="Cambria"/>
          <w:sz w:val="22"/>
          <w:szCs w:val="22"/>
        </w:rPr>
      </w:pPr>
      <w:r w:rsidRPr="000D797E">
        <w:rPr>
          <w:rFonts w:ascii="Cambria" w:hAnsi="Cambria"/>
          <w:spacing w:val="-4"/>
          <w:sz w:val="22"/>
          <w:szCs w:val="22"/>
        </w:rPr>
        <w:t xml:space="preserve">Zamawiający w terminie 30 dni od otrzymania kompletnego wniosku, informacji i wyjaśnień zajmie pisemne stanowisko w sprawie; za dzień przekazania stanowiska, uznaje się dzień jego wysłania </w:t>
      </w:r>
      <w:r w:rsidRPr="000D797E">
        <w:rPr>
          <w:rFonts w:ascii="Cambria" w:hAnsi="Cambria"/>
          <w:spacing w:val="-4"/>
          <w:sz w:val="22"/>
          <w:szCs w:val="22"/>
        </w:rPr>
        <w:br/>
        <w:t>na adres właściwy dla doręczeń pism dla Wykonawcy.</w:t>
      </w:r>
    </w:p>
    <w:p w:rsidR="004D78DF" w:rsidRPr="000D797E" w:rsidRDefault="004D78DF" w:rsidP="00455A5B">
      <w:pPr>
        <w:widowControl w:val="0"/>
        <w:numPr>
          <w:ilvl w:val="0"/>
          <w:numId w:val="87"/>
        </w:numPr>
        <w:tabs>
          <w:tab w:val="left" w:pos="426"/>
        </w:tabs>
        <w:suppressAutoHyphens w:val="0"/>
        <w:ind w:left="426" w:hanging="426"/>
        <w:jc w:val="both"/>
        <w:rPr>
          <w:rFonts w:ascii="Cambria" w:hAnsi="Cambria"/>
          <w:sz w:val="22"/>
          <w:szCs w:val="22"/>
        </w:rPr>
      </w:pPr>
      <w:r w:rsidRPr="000D797E">
        <w:rPr>
          <w:rFonts w:ascii="Cambria" w:hAnsi="Cambria"/>
          <w:sz w:val="22"/>
          <w:szCs w:val="22"/>
        </w:rPr>
        <w:t>Zamawiający zastrzega sobie prawo odmowy dokonania zmiany wysokości wynagrodzenia należnego Wykonawcy w przypadku, gdy wniosek Wykonawcy nie będzie spełniał warunków opisanych w postanowieniach niniejszej umowy.</w:t>
      </w:r>
    </w:p>
    <w:p w:rsidR="004D78DF" w:rsidRPr="000D797E" w:rsidRDefault="004D78DF" w:rsidP="00455A5B">
      <w:pPr>
        <w:widowControl w:val="0"/>
        <w:numPr>
          <w:ilvl w:val="0"/>
          <w:numId w:val="87"/>
        </w:numPr>
        <w:tabs>
          <w:tab w:val="left" w:pos="426"/>
        </w:tabs>
        <w:suppressAutoHyphens w:val="0"/>
        <w:ind w:left="426" w:hanging="426"/>
        <w:jc w:val="both"/>
        <w:rPr>
          <w:rFonts w:ascii="Cambria" w:hAnsi="Cambria"/>
          <w:sz w:val="22"/>
          <w:szCs w:val="22"/>
        </w:rPr>
      </w:pPr>
      <w:r w:rsidRPr="000D797E">
        <w:rPr>
          <w:rFonts w:ascii="Cambria" w:hAnsi="Cambria"/>
          <w:spacing w:val="-4"/>
          <w:sz w:val="22"/>
          <w:szCs w:val="22"/>
        </w:rPr>
        <w:t>W przypadku wniosku składanego przez Zamawiającego,</w:t>
      </w:r>
      <w:r w:rsidRPr="000D797E">
        <w:rPr>
          <w:rFonts w:ascii="Cambria" w:hAnsi="Cambria"/>
          <w:spacing w:val="-4"/>
          <w:sz w:val="22"/>
          <w:szCs w:val="22"/>
          <w:lang w:eastAsia="en-US"/>
        </w:rPr>
        <w:t xml:space="preserve"> </w:t>
      </w:r>
      <w:r w:rsidRPr="000D797E">
        <w:rPr>
          <w:rFonts w:ascii="Cambria" w:hAnsi="Cambria"/>
          <w:spacing w:val="-4"/>
          <w:sz w:val="22"/>
          <w:szCs w:val="22"/>
        </w:rPr>
        <w:t>wniosek taki powinien zawierać co najmniej propozycję zmiany umowy w zakresie wysokości wynagrodzenia należnego Wykonawcy oraz powołanie się na podstawę prawną zmiany przepisów.</w:t>
      </w:r>
    </w:p>
    <w:p w:rsidR="004D78DF" w:rsidRPr="000D797E" w:rsidRDefault="004D78DF" w:rsidP="00455A5B">
      <w:pPr>
        <w:widowControl w:val="0"/>
        <w:numPr>
          <w:ilvl w:val="0"/>
          <w:numId w:val="87"/>
        </w:numPr>
        <w:tabs>
          <w:tab w:val="left" w:pos="426"/>
        </w:tabs>
        <w:suppressAutoHyphens w:val="0"/>
        <w:ind w:left="426" w:hanging="426"/>
        <w:jc w:val="both"/>
        <w:rPr>
          <w:rFonts w:ascii="Cambria" w:hAnsi="Cambria"/>
          <w:sz w:val="22"/>
          <w:szCs w:val="22"/>
        </w:rPr>
      </w:pPr>
      <w:r w:rsidRPr="000D797E">
        <w:rPr>
          <w:rFonts w:ascii="Cambria" w:hAnsi="Cambria"/>
          <w:spacing w:val="-6"/>
          <w:sz w:val="22"/>
          <w:szCs w:val="22"/>
        </w:rPr>
        <w:t xml:space="preserve">Przed przekazaniem wniosku, o którym </w:t>
      </w:r>
      <w:r w:rsidRPr="0094205E">
        <w:rPr>
          <w:rFonts w:ascii="Cambria" w:hAnsi="Cambria"/>
          <w:spacing w:val="-6"/>
          <w:sz w:val="22"/>
          <w:szCs w:val="22"/>
        </w:rPr>
        <w:t xml:space="preserve">mowa </w:t>
      </w:r>
      <w:r w:rsidR="0094205E" w:rsidRPr="0094205E">
        <w:rPr>
          <w:rFonts w:ascii="Cambria" w:hAnsi="Cambria"/>
          <w:spacing w:val="-6"/>
          <w:sz w:val="22"/>
          <w:szCs w:val="22"/>
        </w:rPr>
        <w:t>w us</w:t>
      </w:r>
      <w:r w:rsidRPr="0094205E">
        <w:rPr>
          <w:rFonts w:ascii="Cambria" w:hAnsi="Cambria"/>
          <w:spacing w:val="-6"/>
          <w:sz w:val="22"/>
          <w:szCs w:val="22"/>
        </w:rPr>
        <w:t>t. 10</w:t>
      </w:r>
      <w:r w:rsidRPr="000D797E">
        <w:rPr>
          <w:rFonts w:ascii="Cambria" w:hAnsi="Cambria"/>
          <w:spacing w:val="-6"/>
          <w:sz w:val="22"/>
          <w:szCs w:val="22"/>
        </w:rPr>
        <w:t>,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rsidR="004D78DF" w:rsidRPr="000D797E" w:rsidRDefault="004D78DF" w:rsidP="00455A5B">
      <w:pPr>
        <w:widowControl w:val="0"/>
        <w:numPr>
          <w:ilvl w:val="0"/>
          <w:numId w:val="87"/>
        </w:numPr>
        <w:tabs>
          <w:tab w:val="left" w:pos="426"/>
        </w:tabs>
        <w:suppressAutoHyphens w:val="0"/>
        <w:ind w:left="426" w:hanging="426"/>
        <w:jc w:val="both"/>
        <w:rPr>
          <w:rFonts w:ascii="Cambria" w:hAnsi="Cambria"/>
          <w:sz w:val="22"/>
          <w:szCs w:val="22"/>
        </w:rPr>
      </w:pPr>
      <w:r w:rsidRPr="000D797E">
        <w:rPr>
          <w:rFonts w:ascii="Cambria" w:hAnsi="Cambria"/>
          <w:spacing w:val="-4"/>
          <w:sz w:val="22"/>
          <w:szCs w:val="22"/>
        </w:rPr>
        <w:lastRenderedPageBreak/>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rsidR="004D78DF" w:rsidRPr="000D797E" w:rsidRDefault="004D78DF" w:rsidP="00455A5B">
      <w:pPr>
        <w:widowControl w:val="0"/>
        <w:numPr>
          <w:ilvl w:val="0"/>
          <w:numId w:val="87"/>
        </w:numPr>
        <w:tabs>
          <w:tab w:val="left" w:pos="426"/>
        </w:tabs>
        <w:suppressAutoHyphens w:val="0"/>
        <w:ind w:left="426" w:hanging="426"/>
        <w:jc w:val="both"/>
        <w:rPr>
          <w:rFonts w:ascii="Cambria" w:hAnsi="Cambria"/>
          <w:sz w:val="22"/>
          <w:szCs w:val="22"/>
        </w:rPr>
      </w:pPr>
      <w:r w:rsidRPr="000D797E">
        <w:rPr>
          <w:rFonts w:ascii="Cambria" w:hAnsi="Cambria"/>
          <w:spacing w:val="-4"/>
          <w:sz w:val="22"/>
          <w:szCs w:val="22"/>
        </w:rPr>
        <w:t xml:space="preserve">Zmiana wynagrodzenia należnego Wykonawcy może nastąpić nie wcześniej niż z dniem wejścia </w:t>
      </w:r>
      <w:r w:rsidRPr="000D797E">
        <w:rPr>
          <w:rFonts w:ascii="Cambria" w:hAnsi="Cambria"/>
          <w:spacing w:val="-4"/>
          <w:sz w:val="22"/>
          <w:szCs w:val="22"/>
        </w:rPr>
        <w:br/>
        <w:t>w życie przepisów, stanowiących podstawę do wystąpienia z wnioskiem o zmianę i nie wcześniej niż po upływie 12 miesięcy od daty rozpoczęcia realizacji zamówienia.</w:t>
      </w:r>
    </w:p>
    <w:p w:rsidR="004D78DF" w:rsidRPr="000D797E" w:rsidRDefault="004D78DF" w:rsidP="00455A5B">
      <w:pPr>
        <w:widowControl w:val="0"/>
        <w:numPr>
          <w:ilvl w:val="0"/>
          <w:numId w:val="87"/>
        </w:numPr>
        <w:tabs>
          <w:tab w:val="left" w:pos="426"/>
        </w:tabs>
        <w:suppressAutoHyphens w:val="0"/>
        <w:ind w:left="426" w:hanging="426"/>
        <w:jc w:val="both"/>
        <w:rPr>
          <w:rFonts w:ascii="Cambria" w:hAnsi="Cambria"/>
          <w:sz w:val="22"/>
          <w:szCs w:val="22"/>
        </w:rPr>
      </w:pPr>
      <w:r w:rsidRPr="000D797E">
        <w:rPr>
          <w:rFonts w:ascii="Cambria" w:hAnsi="Cambria"/>
          <w:sz w:val="22"/>
          <w:szCs w:val="22"/>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rsidR="004D78DF" w:rsidRPr="000D797E" w:rsidRDefault="004D78DF" w:rsidP="00871EB9">
      <w:pPr>
        <w:widowControl w:val="0"/>
        <w:suppressAutoHyphens w:val="0"/>
        <w:jc w:val="center"/>
        <w:rPr>
          <w:rFonts w:ascii="Cambria" w:hAnsi="Cambria"/>
          <w:b/>
          <w:sz w:val="22"/>
          <w:szCs w:val="22"/>
        </w:rPr>
      </w:pPr>
      <w:r w:rsidRPr="000D797E">
        <w:rPr>
          <w:rFonts w:ascii="Cambria" w:hAnsi="Cambria"/>
          <w:b/>
          <w:sz w:val="22"/>
          <w:szCs w:val="22"/>
        </w:rPr>
        <w:t> §13</w:t>
      </w:r>
    </w:p>
    <w:p w:rsidR="004D78DF" w:rsidRPr="000D797E" w:rsidRDefault="004D78DF" w:rsidP="00455A5B">
      <w:pPr>
        <w:widowControl w:val="0"/>
        <w:numPr>
          <w:ilvl w:val="0"/>
          <w:numId w:val="89"/>
        </w:numPr>
        <w:tabs>
          <w:tab w:val="left" w:pos="426"/>
        </w:tabs>
        <w:suppressAutoHyphens w:val="0"/>
        <w:ind w:left="426" w:hanging="426"/>
        <w:jc w:val="both"/>
        <w:rPr>
          <w:rFonts w:ascii="Cambria" w:hAnsi="Cambria"/>
          <w:spacing w:val="-6"/>
          <w:sz w:val="22"/>
          <w:szCs w:val="22"/>
        </w:rPr>
      </w:pPr>
      <w:r w:rsidRPr="000D797E">
        <w:rPr>
          <w:rFonts w:ascii="Cambria" w:hAnsi="Cambria"/>
          <w:spacing w:val="-6"/>
          <w:sz w:val="22"/>
          <w:szCs w:val="22"/>
        </w:rPr>
        <w:t>Zgodnie z art. 439 ustawy Prawo zamówień publicznych, wysokość wynagrodzenia należnego Wykonawcy może podlegać waloryzacji w przypadku zmiany ceny materiałów lub kosztów związanych z realizacją zamówienia.</w:t>
      </w:r>
    </w:p>
    <w:p w:rsidR="004D78DF" w:rsidRPr="000D797E" w:rsidRDefault="004D78DF" w:rsidP="00455A5B">
      <w:pPr>
        <w:widowControl w:val="0"/>
        <w:numPr>
          <w:ilvl w:val="0"/>
          <w:numId w:val="89"/>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Przez zmianę ceny materiałów lub kosztów rozumie się wzrost odpowiednio cen lub kosztów, jak i ich obniżenie, względem ceny lub kosztu przyjętych w celu ustalenia wynagrodzenia Wykonawcy zawartego w ofercie.</w:t>
      </w:r>
    </w:p>
    <w:p w:rsidR="004D78DF" w:rsidRPr="000D797E" w:rsidRDefault="004D78DF" w:rsidP="00455A5B">
      <w:pPr>
        <w:widowControl w:val="0"/>
        <w:numPr>
          <w:ilvl w:val="0"/>
          <w:numId w:val="89"/>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Zamawiający ustala następujące zasady, stanowiące podstawę wprowadzenia zmiany wysokości wynagrodzenia należnego Wykonawcy:</w:t>
      </w:r>
    </w:p>
    <w:p w:rsidR="004D78DF" w:rsidRPr="000D797E" w:rsidRDefault="004D78DF" w:rsidP="00455A5B">
      <w:pPr>
        <w:widowControl w:val="0"/>
        <w:numPr>
          <w:ilvl w:val="1"/>
          <w:numId w:val="90"/>
        </w:numPr>
        <w:tabs>
          <w:tab w:val="left" w:pos="709"/>
        </w:tabs>
        <w:suppressAutoHyphens w:val="0"/>
        <w:ind w:left="709" w:hanging="283"/>
        <w:jc w:val="both"/>
        <w:rPr>
          <w:rFonts w:ascii="Cambria" w:hAnsi="Cambria"/>
          <w:sz w:val="22"/>
          <w:szCs w:val="22"/>
        </w:rPr>
      </w:pPr>
      <w:r w:rsidRPr="000D797E">
        <w:rPr>
          <w:rFonts w:ascii="Cambria" w:hAnsi="Cambria"/>
          <w:sz w:val="22"/>
          <w:szCs w:val="22"/>
        </w:rPr>
        <w:t xml:space="preserve">poziom zmiany ceny materiałów lub kosztów, uprawniający Strony umowy do żądania zmiany wynagrodzenia należnego Wykonawcy, ustala się na poziomie powyżej 15% w stosunku </w:t>
      </w:r>
      <w:r w:rsidRPr="000D797E">
        <w:rPr>
          <w:rFonts w:ascii="Cambria" w:hAnsi="Cambria"/>
          <w:sz w:val="22"/>
          <w:szCs w:val="22"/>
        </w:rPr>
        <w:br/>
        <w:t>do cen lub kosztów obowiązujących w terminie składania oferty,</w:t>
      </w:r>
    </w:p>
    <w:p w:rsidR="004D78DF" w:rsidRPr="000D797E" w:rsidRDefault="004D78DF" w:rsidP="00455A5B">
      <w:pPr>
        <w:widowControl w:val="0"/>
        <w:numPr>
          <w:ilvl w:val="1"/>
          <w:numId w:val="90"/>
        </w:numPr>
        <w:tabs>
          <w:tab w:val="left" w:pos="709"/>
        </w:tabs>
        <w:suppressAutoHyphens w:val="0"/>
        <w:ind w:left="709" w:hanging="283"/>
        <w:jc w:val="both"/>
        <w:rPr>
          <w:rFonts w:ascii="Cambria" w:hAnsi="Cambria"/>
          <w:sz w:val="22"/>
          <w:szCs w:val="22"/>
        </w:rPr>
      </w:pPr>
      <w:r w:rsidRPr="000D797E">
        <w:rPr>
          <w:rFonts w:ascii="Cambria" w:hAnsi="Cambria"/>
          <w:sz w:val="22"/>
          <w:szCs w:val="22"/>
        </w:rPr>
        <w:t>początkowy termin ustalania zmiany wynagrodzenia należnego Wykonawcy określa się na 90 dzień od rozpoczęcia realizacji zamówienia,</w:t>
      </w:r>
    </w:p>
    <w:p w:rsidR="004D78DF" w:rsidRPr="000D797E" w:rsidRDefault="004D78DF" w:rsidP="00455A5B">
      <w:pPr>
        <w:widowControl w:val="0"/>
        <w:numPr>
          <w:ilvl w:val="1"/>
          <w:numId w:val="90"/>
        </w:numPr>
        <w:tabs>
          <w:tab w:val="left" w:pos="709"/>
        </w:tabs>
        <w:suppressAutoHyphens w:val="0"/>
        <w:ind w:left="709" w:hanging="283"/>
        <w:jc w:val="both"/>
        <w:rPr>
          <w:rFonts w:ascii="Cambria" w:hAnsi="Cambria"/>
          <w:sz w:val="22"/>
          <w:szCs w:val="22"/>
        </w:rPr>
      </w:pPr>
      <w:r w:rsidRPr="000D797E">
        <w:rPr>
          <w:rFonts w:ascii="Cambria" w:hAnsi="Cambria"/>
          <w:sz w:val="22"/>
          <w:szCs w:val="22"/>
        </w:rPr>
        <w:t>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w:t>
      </w:r>
    </w:p>
    <w:p w:rsidR="004D78DF" w:rsidRPr="000D797E" w:rsidRDefault="004D78DF" w:rsidP="00455A5B">
      <w:pPr>
        <w:widowControl w:val="0"/>
        <w:numPr>
          <w:ilvl w:val="1"/>
          <w:numId w:val="90"/>
        </w:numPr>
        <w:tabs>
          <w:tab w:val="left" w:pos="709"/>
        </w:tabs>
        <w:suppressAutoHyphens w:val="0"/>
        <w:ind w:left="709" w:hanging="283"/>
        <w:jc w:val="both"/>
        <w:rPr>
          <w:rFonts w:ascii="Cambria" w:hAnsi="Cambria"/>
          <w:spacing w:val="-4"/>
          <w:sz w:val="22"/>
          <w:szCs w:val="22"/>
        </w:rPr>
      </w:pPr>
      <w:r w:rsidRPr="000D797E">
        <w:rPr>
          <w:rFonts w:ascii="Cambria" w:hAnsi="Cambria"/>
          <w:spacing w:val="-4"/>
          <w:sz w:val="22"/>
          <w:szCs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4D78DF" w:rsidRPr="000D797E" w:rsidRDefault="004D78DF" w:rsidP="00455A5B">
      <w:pPr>
        <w:widowControl w:val="0"/>
        <w:numPr>
          <w:ilvl w:val="1"/>
          <w:numId w:val="90"/>
        </w:numPr>
        <w:tabs>
          <w:tab w:val="left" w:pos="709"/>
        </w:tabs>
        <w:suppressAutoHyphens w:val="0"/>
        <w:ind w:left="709" w:hanging="283"/>
        <w:jc w:val="both"/>
        <w:rPr>
          <w:rFonts w:ascii="Cambria" w:hAnsi="Cambria"/>
          <w:spacing w:val="-4"/>
          <w:sz w:val="22"/>
          <w:szCs w:val="22"/>
        </w:rPr>
      </w:pPr>
      <w:r w:rsidRPr="000D797E">
        <w:rPr>
          <w:rFonts w:ascii="Cambria" w:hAnsi="Cambria"/>
          <w:spacing w:val="-4"/>
          <w:sz w:val="22"/>
          <w:szCs w:val="22"/>
        </w:rPr>
        <w:t>wniosek musi zawierać dowody jednoznacznie wskazujące, że zmiana cen materiałów lub kosztów o ponad 15% w stosunku do cen lub kosztów obowiązujących w terminie składania oferty, wpłynęła na koszty wykonania zamówienia,</w:t>
      </w:r>
    </w:p>
    <w:p w:rsidR="004D78DF" w:rsidRPr="000D797E" w:rsidRDefault="004D78DF" w:rsidP="00455A5B">
      <w:pPr>
        <w:widowControl w:val="0"/>
        <w:numPr>
          <w:ilvl w:val="1"/>
          <w:numId w:val="90"/>
        </w:numPr>
        <w:tabs>
          <w:tab w:val="left" w:pos="709"/>
        </w:tabs>
        <w:suppressAutoHyphens w:val="0"/>
        <w:ind w:left="709" w:hanging="283"/>
        <w:jc w:val="both"/>
        <w:rPr>
          <w:rFonts w:ascii="Cambria" w:hAnsi="Cambria"/>
          <w:sz w:val="22"/>
          <w:szCs w:val="22"/>
        </w:rPr>
      </w:pPr>
      <w:r w:rsidRPr="000D797E">
        <w:rPr>
          <w:rFonts w:ascii="Cambria" w:hAnsi="Cambria"/>
          <w:sz w:val="22"/>
          <w:szCs w:val="22"/>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sidRPr="000D797E">
        <w:rPr>
          <w:rFonts w:ascii="Cambria" w:hAnsi="Cambria"/>
          <w:sz w:val="22"/>
          <w:szCs w:val="22"/>
        </w:rPr>
        <w:softHyphen/>
        <w:t>jąco i zgodnie ze stanem faktycznym, w terminie 7 dni od dnia otrzymania wezwania,</w:t>
      </w:r>
    </w:p>
    <w:p w:rsidR="004D78DF" w:rsidRPr="000D797E" w:rsidRDefault="004D78DF" w:rsidP="00455A5B">
      <w:pPr>
        <w:widowControl w:val="0"/>
        <w:numPr>
          <w:ilvl w:val="1"/>
          <w:numId w:val="90"/>
        </w:numPr>
        <w:tabs>
          <w:tab w:val="left" w:pos="709"/>
        </w:tabs>
        <w:suppressAutoHyphens w:val="0"/>
        <w:ind w:left="709" w:hanging="283"/>
        <w:jc w:val="both"/>
        <w:rPr>
          <w:rFonts w:ascii="Cambria" w:hAnsi="Cambria"/>
          <w:sz w:val="22"/>
          <w:szCs w:val="22"/>
        </w:rPr>
      </w:pPr>
      <w:r w:rsidRPr="000D797E">
        <w:rPr>
          <w:rFonts w:ascii="Cambria" w:hAnsi="Cambria"/>
          <w:sz w:val="22"/>
          <w:szCs w:val="22"/>
        </w:rPr>
        <w:t>Strona umowy, której przedłożono wniosek, w terminie 30 dni od otrzymania kompletnego wniosku,</w:t>
      </w:r>
      <w:r w:rsidRPr="000D797E">
        <w:rPr>
          <w:rFonts w:ascii="Cambria" w:hAnsi="Cambria"/>
          <w:spacing w:val="-4"/>
          <w:sz w:val="22"/>
          <w:szCs w:val="22"/>
        </w:rPr>
        <w:t xml:space="preserve"> </w:t>
      </w:r>
      <w:r w:rsidRPr="000D797E">
        <w:rPr>
          <w:rFonts w:ascii="Cambria" w:hAnsi="Cambria"/>
          <w:sz w:val="22"/>
          <w:szCs w:val="22"/>
        </w:rPr>
        <w:t>informacji i wyjaśnień, zajmie pisemne stanowisko w sprawie; za dzień przekazania stanowiska, uznaje się dzień jego wysłania na adres właściwy dla doręczeń pism odpowiednio do Zamawiającego lub Wykonawcy,</w:t>
      </w:r>
    </w:p>
    <w:p w:rsidR="004D78DF" w:rsidRPr="000D797E" w:rsidRDefault="004D78DF" w:rsidP="00455A5B">
      <w:pPr>
        <w:widowControl w:val="0"/>
        <w:numPr>
          <w:ilvl w:val="1"/>
          <w:numId w:val="90"/>
        </w:numPr>
        <w:tabs>
          <w:tab w:val="left" w:pos="709"/>
        </w:tabs>
        <w:suppressAutoHyphens w:val="0"/>
        <w:ind w:left="709" w:hanging="283"/>
        <w:jc w:val="both"/>
        <w:rPr>
          <w:rFonts w:ascii="Cambria" w:hAnsi="Cambria"/>
          <w:spacing w:val="-4"/>
          <w:sz w:val="22"/>
          <w:szCs w:val="22"/>
        </w:rPr>
      </w:pPr>
      <w:r w:rsidRPr="000D797E">
        <w:rPr>
          <w:rFonts w:ascii="Cambria" w:hAnsi="Cambria"/>
          <w:spacing w:val="-4"/>
          <w:sz w:val="22"/>
          <w:szCs w:val="22"/>
        </w:rPr>
        <w:t xml:space="preserve">jeżeli bezsprzecznie zostanie wykazane, że zmiany ceny materiałów lub kosztów związanych </w:t>
      </w:r>
      <w:r w:rsidRPr="000D797E">
        <w:rPr>
          <w:rFonts w:ascii="Cambria" w:hAnsi="Cambria"/>
          <w:spacing w:val="-4"/>
          <w:sz w:val="22"/>
          <w:szCs w:val="22"/>
        </w:rPr>
        <w:br/>
        <w:t>z realizacją zamówienia uzasadniają zmianę wysokości wynagrodzenia należnego Wykonawcy, Strony umowy zawrą stosowny aneks do umowy, określający nową wysokość wynagrodzenia Wykonawcy, z uwzględnieniem dowiedzionych zmian.</w:t>
      </w:r>
    </w:p>
    <w:p w:rsidR="004D78DF" w:rsidRPr="000D797E" w:rsidRDefault="004D78DF" w:rsidP="00455A5B">
      <w:pPr>
        <w:widowControl w:val="0"/>
        <w:numPr>
          <w:ilvl w:val="0"/>
          <w:numId w:val="89"/>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w:t>
      </w:r>
      <w:r w:rsidRPr="000D797E">
        <w:rPr>
          <w:rFonts w:ascii="Cambria" w:hAnsi="Cambria"/>
          <w:spacing w:val="-4"/>
          <w:sz w:val="22"/>
          <w:szCs w:val="22"/>
        </w:rPr>
        <w:br/>
        <w:t xml:space="preserve">po upływie 6 miesięcy od poprzedniej waloryzacji i będzie wyliczana jako średnia arytmetyczna </w:t>
      </w:r>
      <w:r w:rsidRPr="000D797E">
        <w:rPr>
          <w:rFonts w:ascii="Cambria" w:hAnsi="Cambria"/>
          <w:spacing w:val="-4"/>
          <w:sz w:val="22"/>
          <w:szCs w:val="22"/>
        </w:rPr>
        <w:br/>
        <w:t xml:space="preserve">ze wskaźnika publikowanego przez Prezesa Głównego Urzędu Statystycznego za okres, który upłynął od poprzedniej waloryzacji. </w:t>
      </w:r>
    </w:p>
    <w:p w:rsidR="004D78DF" w:rsidRPr="000D797E" w:rsidRDefault="004D78DF" w:rsidP="00455A5B">
      <w:pPr>
        <w:widowControl w:val="0"/>
        <w:numPr>
          <w:ilvl w:val="0"/>
          <w:numId w:val="89"/>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 xml:space="preserve">Wykonawca, którego wynagrodzenie zostało zmienione, zobowiązany jest do zmiany wynagrodzenia </w:t>
      </w:r>
      <w:r w:rsidRPr="000D797E">
        <w:rPr>
          <w:rFonts w:ascii="Cambria" w:hAnsi="Cambria"/>
          <w:spacing w:val="-4"/>
          <w:sz w:val="22"/>
          <w:szCs w:val="22"/>
        </w:rPr>
        <w:lastRenderedPageBreak/>
        <w:t>przysługującego podwykonawcy, z którym zawarł umowę, w zakresie odpowiadającym zmianom cen materiałów lub kosztów dotyczących zobowiązania podwykonawcy.</w:t>
      </w:r>
    </w:p>
    <w:p w:rsidR="004D78DF" w:rsidRPr="000D797E" w:rsidRDefault="004D78DF" w:rsidP="00455A5B">
      <w:pPr>
        <w:widowControl w:val="0"/>
        <w:numPr>
          <w:ilvl w:val="0"/>
          <w:numId w:val="89"/>
        </w:numPr>
        <w:tabs>
          <w:tab w:val="left" w:pos="426"/>
        </w:tabs>
        <w:suppressAutoHyphens w:val="0"/>
        <w:ind w:left="426" w:hanging="426"/>
        <w:jc w:val="both"/>
        <w:rPr>
          <w:rFonts w:ascii="Cambria" w:hAnsi="Cambria"/>
          <w:spacing w:val="-4"/>
          <w:sz w:val="22"/>
          <w:szCs w:val="22"/>
        </w:rPr>
      </w:pPr>
      <w:r w:rsidRPr="000D797E">
        <w:rPr>
          <w:rFonts w:ascii="Cambria" w:hAnsi="Cambria"/>
          <w:sz w:val="22"/>
          <w:szCs w:val="22"/>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w:t>
      </w:r>
      <w:r w:rsidRPr="0094205E">
        <w:rPr>
          <w:rFonts w:ascii="Cambria" w:hAnsi="Cambria"/>
          <w:sz w:val="22"/>
          <w:szCs w:val="22"/>
        </w:rPr>
        <w:t xml:space="preserve">mowa w ust. </w:t>
      </w:r>
      <w:r w:rsidR="0094205E" w:rsidRPr="0094205E">
        <w:rPr>
          <w:rFonts w:ascii="Cambria" w:hAnsi="Cambria"/>
          <w:sz w:val="22"/>
          <w:szCs w:val="22"/>
        </w:rPr>
        <w:t xml:space="preserve">1 i </w:t>
      </w:r>
      <w:r w:rsidRPr="0094205E">
        <w:rPr>
          <w:rFonts w:ascii="Cambria" w:hAnsi="Cambria"/>
          <w:sz w:val="22"/>
          <w:szCs w:val="22"/>
        </w:rPr>
        <w:t>2</w:t>
      </w:r>
      <w:r w:rsidRPr="000D797E">
        <w:rPr>
          <w:rFonts w:ascii="Cambria" w:hAnsi="Cambria"/>
          <w:sz w:val="22"/>
          <w:szCs w:val="22"/>
        </w:rPr>
        <w:t xml:space="preserve"> powyżej, na poziomie 5% ceny wybranej oferty.</w:t>
      </w:r>
    </w:p>
    <w:p w:rsidR="004D78DF" w:rsidRPr="000D797E" w:rsidRDefault="004D78DF"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Odstąpienie od umowy</w:t>
      </w:r>
    </w:p>
    <w:p w:rsidR="004D78DF" w:rsidRPr="000D797E" w:rsidRDefault="004D78DF" w:rsidP="00B20D5A">
      <w:pPr>
        <w:widowControl w:val="0"/>
        <w:suppressAutoHyphens w:val="0"/>
        <w:jc w:val="center"/>
        <w:rPr>
          <w:rFonts w:ascii="Cambria" w:hAnsi="Cambria"/>
          <w:b/>
          <w:sz w:val="22"/>
          <w:szCs w:val="22"/>
        </w:rPr>
      </w:pPr>
      <w:r w:rsidRPr="000D797E">
        <w:rPr>
          <w:rFonts w:ascii="Cambria" w:hAnsi="Cambria"/>
          <w:b/>
          <w:sz w:val="22"/>
          <w:szCs w:val="22"/>
        </w:rPr>
        <w:t>§14</w:t>
      </w:r>
    </w:p>
    <w:p w:rsidR="004D78DF" w:rsidRPr="000D797E" w:rsidRDefault="004D78DF" w:rsidP="00455A5B">
      <w:pPr>
        <w:widowControl w:val="0"/>
        <w:numPr>
          <w:ilvl w:val="0"/>
          <w:numId w:val="91"/>
        </w:numPr>
        <w:tabs>
          <w:tab w:val="left" w:pos="426"/>
        </w:tabs>
        <w:suppressAutoHyphens w:val="0"/>
        <w:autoSpaceDE w:val="0"/>
        <w:autoSpaceDN w:val="0"/>
        <w:adjustRightInd w:val="0"/>
        <w:ind w:left="426" w:hanging="426"/>
        <w:jc w:val="both"/>
        <w:rPr>
          <w:rFonts w:ascii="Cambria" w:hAnsi="Cambria"/>
          <w:spacing w:val="-6"/>
          <w:sz w:val="22"/>
          <w:szCs w:val="22"/>
          <w:lang w:eastAsia="pl-PL"/>
        </w:rPr>
      </w:pPr>
      <w:r w:rsidRPr="000D797E">
        <w:rPr>
          <w:rFonts w:ascii="Cambria" w:hAnsi="Cambria"/>
          <w:spacing w:val="-6"/>
          <w:sz w:val="22"/>
          <w:szCs w:val="22"/>
          <w:lang w:eastAsia="pl-PL"/>
        </w:rPr>
        <w:t xml:space="preserve">Zgodnie z art. 456 ust. 1 ustawy Prawo zamówień publicznych, Zamawiający może odstąpić od umowy: </w:t>
      </w:r>
    </w:p>
    <w:p w:rsidR="004D78DF" w:rsidRPr="000D797E" w:rsidRDefault="004D78DF" w:rsidP="00455A5B">
      <w:pPr>
        <w:widowControl w:val="0"/>
        <w:numPr>
          <w:ilvl w:val="0"/>
          <w:numId w:val="92"/>
        </w:numPr>
        <w:tabs>
          <w:tab w:val="left" w:pos="709"/>
        </w:tabs>
        <w:suppressAutoHyphens w:val="0"/>
        <w:ind w:hanging="294"/>
        <w:jc w:val="both"/>
        <w:rPr>
          <w:rFonts w:ascii="Cambria" w:hAnsi="Cambria"/>
          <w:sz w:val="22"/>
          <w:szCs w:val="22"/>
        </w:rPr>
      </w:pPr>
      <w:r w:rsidRPr="000D797E">
        <w:rPr>
          <w:rFonts w:ascii="Cambria" w:hAnsi="Cambria"/>
          <w:sz w:val="22"/>
          <w:szCs w:val="22"/>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4D78DF" w:rsidRPr="000D797E" w:rsidRDefault="004D78DF" w:rsidP="00455A5B">
      <w:pPr>
        <w:widowControl w:val="0"/>
        <w:numPr>
          <w:ilvl w:val="0"/>
          <w:numId w:val="92"/>
        </w:numPr>
        <w:tabs>
          <w:tab w:val="left" w:pos="709"/>
        </w:tabs>
        <w:suppressAutoHyphens w:val="0"/>
        <w:ind w:hanging="294"/>
        <w:jc w:val="both"/>
        <w:rPr>
          <w:rFonts w:ascii="Cambria" w:hAnsi="Cambria"/>
          <w:spacing w:val="-4"/>
          <w:sz w:val="22"/>
          <w:szCs w:val="22"/>
        </w:rPr>
      </w:pPr>
      <w:r w:rsidRPr="000D797E">
        <w:rPr>
          <w:rFonts w:ascii="Cambria" w:hAnsi="Cambria"/>
          <w:spacing w:val="-4"/>
          <w:sz w:val="22"/>
          <w:szCs w:val="22"/>
          <w:lang w:eastAsia="pl-PL"/>
        </w:rPr>
        <w:t xml:space="preserve">jeżeli zachodzi co najmniej jedna z następujących okoliczności: </w:t>
      </w:r>
    </w:p>
    <w:p w:rsidR="004D78DF" w:rsidRPr="000D797E" w:rsidRDefault="004D78DF" w:rsidP="00455A5B">
      <w:pPr>
        <w:widowControl w:val="0"/>
        <w:numPr>
          <w:ilvl w:val="0"/>
          <w:numId w:val="93"/>
        </w:numPr>
        <w:tabs>
          <w:tab w:val="left" w:pos="993"/>
        </w:tabs>
        <w:suppressAutoHyphens w:val="0"/>
        <w:autoSpaceDE w:val="0"/>
        <w:autoSpaceDN w:val="0"/>
        <w:adjustRightInd w:val="0"/>
        <w:ind w:left="993" w:hanging="284"/>
        <w:jc w:val="both"/>
        <w:rPr>
          <w:rFonts w:ascii="Cambria" w:hAnsi="Cambria"/>
          <w:spacing w:val="-4"/>
          <w:sz w:val="22"/>
          <w:szCs w:val="22"/>
          <w:lang w:eastAsia="pl-PL"/>
        </w:rPr>
      </w:pPr>
      <w:r w:rsidRPr="000D797E">
        <w:rPr>
          <w:rFonts w:ascii="Cambria" w:hAnsi="Cambria"/>
          <w:spacing w:val="-4"/>
          <w:sz w:val="22"/>
          <w:szCs w:val="22"/>
          <w:lang w:eastAsia="pl-PL"/>
        </w:rPr>
        <w:t xml:space="preserve">dokonano zmiany umowy z naruszeniem art. 454 i 455 ustawy Prawo zamówień publicznych, </w:t>
      </w:r>
    </w:p>
    <w:p w:rsidR="004D78DF" w:rsidRPr="000D797E" w:rsidRDefault="004D78DF" w:rsidP="00455A5B">
      <w:pPr>
        <w:widowControl w:val="0"/>
        <w:numPr>
          <w:ilvl w:val="0"/>
          <w:numId w:val="93"/>
        </w:numPr>
        <w:tabs>
          <w:tab w:val="left" w:pos="993"/>
        </w:tabs>
        <w:suppressAutoHyphens w:val="0"/>
        <w:autoSpaceDE w:val="0"/>
        <w:autoSpaceDN w:val="0"/>
        <w:adjustRightInd w:val="0"/>
        <w:ind w:left="993" w:hanging="284"/>
        <w:jc w:val="both"/>
        <w:rPr>
          <w:rFonts w:ascii="Cambria" w:hAnsi="Cambria"/>
          <w:spacing w:val="-4"/>
          <w:sz w:val="22"/>
          <w:szCs w:val="22"/>
          <w:lang w:eastAsia="pl-PL"/>
        </w:rPr>
      </w:pPr>
      <w:r w:rsidRPr="000D797E">
        <w:rPr>
          <w:rFonts w:ascii="Cambria" w:hAnsi="Cambria"/>
          <w:spacing w:val="-4"/>
          <w:sz w:val="22"/>
          <w:szCs w:val="22"/>
          <w:lang w:eastAsia="pl-PL"/>
        </w:rPr>
        <w:t xml:space="preserve">wykonawca w chwili zawarcia umowy podlegał wykluczeniu na podstawie art. 108 ustawy Prawo zamówień publicznych, </w:t>
      </w:r>
    </w:p>
    <w:p w:rsidR="004D78DF" w:rsidRPr="000D797E" w:rsidRDefault="004D78DF" w:rsidP="00455A5B">
      <w:pPr>
        <w:widowControl w:val="0"/>
        <w:numPr>
          <w:ilvl w:val="0"/>
          <w:numId w:val="93"/>
        </w:numPr>
        <w:tabs>
          <w:tab w:val="left" w:pos="993"/>
        </w:tabs>
        <w:suppressAutoHyphens w:val="0"/>
        <w:autoSpaceDE w:val="0"/>
        <w:autoSpaceDN w:val="0"/>
        <w:adjustRightInd w:val="0"/>
        <w:ind w:left="993" w:hanging="284"/>
        <w:jc w:val="both"/>
        <w:rPr>
          <w:rFonts w:ascii="Cambria" w:hAnsi="Cambria"/>
          <w:spacing w:val="-4"/>
          <w:sz w:val="22"/>
          <w:szCs w:val="22"/>
          <w:lang w:eastAsia="pl-PL"/>
        </w:rPr>
      </w:pPr>
      <w:r w:rsidRPr="000D797E">
        <w:rPr>
          <w:rFonts w:ascii="Cambria" w:hAnsi="Cambria"/>
          <w:spacing w:val="-4"/>
          <w:sz w:val="22"/>
          <w:szCs w:val="22"/>
          <w:lang w:eastAsia="pl-PL"/>
        </w:rPr>
        <w:t xml:space="preserve">Trybunał Sprawiedliwości Unii Europejskiej stwierdził, w ramach procedury przewidzianej </w:t>
      </w:r>
      <w:r w:rsidRPr="000D797E">
        <w:rPr>
          <w:rFonts w:ascii="Cambria" w:hAnsi="Cambria"/>
          <w:spacing w:val="-4"/>
          <w:sz w:val="22"/>
          <w:szCs w:val="22"/>
          <w:lang w:eastAsia="pl-PL"/>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0D797E">
        <w:rPr>
          <w:rFonts w:ascii="Cambria" w:hAnsi="Cambria"/>
          <w:spacing w:val="-4"/>
          <w:sz w:val="22"/>
          <w:szCs w:val="22"/>
          <w:lang w:eastAsia="pl-PL"/>
        </w:rPr>
        <w:br/>
        <w:t>z naruszeniem prawa Unii Europejskiej.</w:t>
      </w:r>
    </w:p>
    <w:p w:rsidR="004D78DF" w:rsidRPr="000D797E" w:rsidRDefault="004D78DF" w:rsidP="00455A5B">
      <w:pPr>
        <w:widowControl w:val="0"/>
        <w:numPr>
          <w:ilvl w:val="0"/>
          <w:numId w:val="91"/>
        </w:numPr>
        <w:tabs>
          <w:tab w:val="left" w:pos="426"/>
        </w:tabs>
        <w:suppressAutoHyphens w:val="0"/>
        <w:autoSpaceDE w:val="0"/>
        <w:autoSpaceDN w:val="0"/>
        <w:adjustRightInd w:val="0"/>
        <w:ind w:left="426" w:hanging="426"/>
        <w:jc w:val="both"/>
        <w:rPr>
          <w:rFonts w:ascii="Cambria" w:hAnsi="Cambria"/>
          <w:spacing w:val="-4"/>
          <w:sz w:val="22"/>
          <w:szCs w:val="22"/>
          <w:lang w:eastAsia="pl-PL"/>
        </w:rPr>
      </w:pPr>
      <w:r w:rsidRPr="000D797E">
        <w:rPr>
          <w:rFonts w:ascii="Cambria" w:hAnsi="Cambria"/>
          <w:spacing w:val="-4"/>
          <w:sz w:val="22"/>
          <w:szCs w:val="22"/>
          <w:lang w:eastAsia="pl-PL"/>
        </w:rPr>
        <w:t>W przypadku, o którym mowa w ust. 1 pkt. 2 lit. a, Zamawiający odstępuje od umowy w części, której zmiana dotyczy.</w:t>
      </w:r>
    </w:p>
    <w:p w:rsidR="004D78DF" w:rsidRPr="000D797E" w:rsidRDefault="004D78DF" w:rsidP="00455A5B">
      <w:pPr>
        <w:widowControl w:val="0"/>
        <w:numPr>
          <w:ilvl w:val="0"/>
          <w:numId w:val="91"/>
        </w:numPr>
        <w:tabs>
          <w:tab w:val="left" w:pos="426"/>
        </w:tabs>
        <w:suppressAutoHyphens w:val="0"/>
        <w:autoSpaceDE w:val="0"/>
        <w:autoSpaceDN w:val="0"/>
        <w:adjustRightInd w:val="0"/>
        <w:ind w:left="426" w:hanging="426"/>
        <w:jc w:val="both"/>
        <w:rPr>
          <w:rFonts w:ascii="Cambria" w:hAnsi="Cambria"/>
          <w:spacing w:val="-4"/>
          <w:sz w:val="22"/>
          <w:szCs w:val="22"/>
          <w:lang w:eastAsia="pl-PL"/>
        </w:rPr>
      </w:pPr>
      <w:r w:rsidRPr="000D797E">
        <w:rPr>
          <w:rFonts w:ascii="Cambria" w:hAnsi="Cambria"/>
          <w:spacing w:val="-4"/>
          <w:sz w:val="22"/>
          <w:szCs w:val="22"/>
          <w:lang w:eastAsia="pl-PL"/>
        </w:rPr>
        <w:t>W przypadkach, o których mowa w ust. 1 pkt. 1, Wykonawca może żądać wyłącznie wynagrodzenia należnego z tytułu wykonania części umowy.</w:t>
      </w:r>
    </w:p>
    <w:p w:rsidR="004D78DF" w:rsidRPr="000D797E" w:rsidRDefault="004D78DF" w:rsidP="00B20D5A">
      <w:pPr>
        <w:widowControl w:val="0"/>
        <w:suppressAutoHyphens w:val="0"/>
        <w:spacing w:before="120"/>
        <w:jc w:val="center"/>
        <w:rPr>
          <w:rFonts w:ascii="Cambria" w:hAnsi="Cambria"/>
          <w:b/>
          <w:spacing w:val="-4"/>
          <w:sz w:val="22"/>
        </w:rPr>
      </w:pPr>
      <w:r w:rsidRPr="000D797E">
        <w:rPr>
          <w:rFonts w:ascii="Cambria" w:hAnsi="Cambria"/>
          <w:b/>
          <w:spacing w:val="-4"/>
          <w:sz w:val="22"/>
        </w:rPr>
        <w:t>Ochrona danych osobowych</w:t>
      </w:r>
    </w:p>
    <w:p w:rsidR="004D78DF" w:rsidRPr="000D797E" w:rsidRDefault="004D78DF" w:rsidP="00B20D5A">
      <w:pPr>
        <w:widowControl w:val="0"/>
        <w:suppressAutoHyphens w:val="0"/>
        <w:jc w:val="center"/>
        <w:rPr>
          <w:rFonts w:ascii="Cambria" w:hAnsi="Cambria"/>
          <w:b/>
          <w:bCs/>
          <w:spacing w:val="-4"/>
          <w:sz w:val="22"/>
          <w:szCs w:val="22"/>
          <w:lang w:eastAsia="en-US"/>
        </w:rPr>
      </w:pPr>
      <w:r w:rsidRPr="000D797E">
        <w:rPr>
          <w:rFonts w:ascii="Cambria" w:hAnsi="Cambria"/>
          <w:b/>
          <w:bCs/>
          <w:spacing w:val="-4"/>
          <w:sz w:val="22"/>
          <w:szCs w:val="22"/>
          <w:lang w:eastAsia="en-US"/>
        </w:rPr>
        <w:t>§ 15</w:t>
      </w:r>
    </w:p>
    <w:p w:rsidR="004D78DF" w:rsidRPr="000D797E" w:rsidRDefault="004D78DF" w:rsidP="00455A5B">
      <w:pPr>
        <w:widowControl w:val="0"/>
        <w:numPr>
          <w:ilvl w:val="0"/>
          <w:numId w:val="94"/>
        </w:numPr>
        <w:tabs>
          <w:tab w:val="clear" w:pos="720"/>
          <w:tab w:val="num" w:pos="426"/>
        </w:tabs>
        <w:suppressAutoHyphens w:val="0"/>
        <w:ind w:left="426" w:hanging="426"/>
        <w:jc w:val="both"/>
        <w:rPr>
          <w:rFonts w:ascii="Cambria" w:hAnsi="Cambria"/>
          <w:bCs/>
          <w:spacing w:val="-4"/>
          <w:sz w:val="22"/>
          <w:szCs w:val="22"/>
          <w:lang w:eastAsia="en-US"/>
        </w:rPr>
      </w:pPr>
      <w:r w:rsidRPr="000D797E">
        <w:rPr>
          <w:rFonts w:ascii="Cambria" w:hAnsi="Cambria"/>
          <w:spacing w:val="-4"/>
          <w:sz w:val="22"/>
          <w:szCs w:val="22"/>
          <w:lang w:eastAsia="en-US"/>
        </w:rPr>
        <w:t>Wykonawca jako administrator danych osobowych oświadcza, że zapoznał się z przepisami o ochronie danych osobowych, w szczególności zawartymi w Rozporządzeniu Parlamentu Europej</w:t>
      </w:r>
      <w:r w:rsidRPr="000D797E">
        <w:rPr>
          <w:rFonts w:ascii="Cambria" w:hAnsi="Cambria"/>
          <w:spacing w:val="-4"/>
          <w:sz w:val="22"/>
          <w:szCs w:val="22"/>
          <w:lang w:eastAsia="en-US"/>
        </w:rPr>
        <w:softHyphen/>
        <w:t xml:space="preserve">skiego i Rady (UE) 2016/679 z dnia 27 kwietnia 2016 r. w sprawie ochrony osób fizycznych w związku </w:t>
      </w:r>
      <w:r w:rsidR="00871EB9" w:rsidRPr="000D797E">
        <w:rPr>
          <w:rFonts w:ascii="Cambria" w:hAnsi="Cambria"/>
          <w:spacing w:val="-4"/>
          <w:sz w:val="22"/>
          <w:szCs w:val="22"/>
          <w:lang w:eastAsia="en-US"/>
        </w:rPr>
        <w:br/>
      </w:r>
      <w:r w:rsidRPr="000D797E">
        <w:rPr>
          <w:rFonts w:ascii="Cambria" w:hAnsi="Cambria"/>
          <w:spacing w:val="-4"/>
          <w:sz w:val="22"/>
          <w:szCs w:val="22"/>
          <w:lang w:eastAsia="en-US"/>
        </w:rPr>
        <w:t>z przetwarzaniem danych osobowych i w sprawie swobodnego przepływu takich danych oraz uchylenia dyrektywy 95/46/WE (ogólnego rozporządzenia o ochronie danych), u</w:t>
      </w:r>
      <w:r w:rsidRPr="000D797E">
        <w:rPr>
          <w:rFonts w:ascii="Cambria" w:hAnsi="Cambria"/>
          <w:bCs/>
          <w:spacing w:val="-4"/>
          <w:sz w:val="22"/>
          <w:szCs w:val="22"/>
          <w:lang w:eastAsia="en-US"/>
        </w:rPr>
        <w:t>stawie</w:t>
      </w:r>
      <w:r w:rsidRPr="000D797E">
        <w:rPr>
          <w:rFonts w:ascii="Cambria" w:hAnsi="Cambria"/>
          <w:spacing w:val="-4"/>
          <w:sz w:val="22"/>
          <w:szCs w:val="22"/>
          <w:lang w:eastAsia="en-US"/>
        </w:rPr>
        <w:t xml:space="preserve"> z dnia 10 maja 2018 r. o </w:t>
      </w:r>
      <w:r w:rsidRPr="000D797E">
        <w:rPr>
          <w:rFonts w:ascii="Cambria" w:hAnsi="Cambria"/>
          <w:bCs/>
          <w:spacing w:val="-4"/>
          <w:sz w:val="22"/>
          <w:szCs w:val="22"/>
          <w:lang w:eastAsia="en-US"/>
        </w:rPr>
        <w:t>ochronie danych osobowych,</w:t>
      </w:r>
      <w:r w:rsidRPr="000D797E">
        <w:rPr>
          <w:rFonts w:ascii="Cambria" w:hAnsi="Cambria"/>
          <w:spacing w:val="-4"/>
          <w:sz w:val="22"/>
          <w:szCs w:val="22"/>
          <w:lang w:eastAsia="en-US"/>
        </w:rPr>
        <w:t xml:space="preserve"> ustawie </w:t>
      </w:r>
      <w:r w:rsidRPr="000D797E">
        <w:rPr>
          <w:rFonts w:ascii="Cambria" w:hAnsi="Cambria"/>
          <w:bCs/>
          <w:spacing w:val="-4"/>
          <w:sz w:val="22"/>
          <w:szCs w:val="22"/>
          <w:lang w:eastAsia="en-US"/>
        </w:rPr>
        <w:t>z dnia 11 września 2015 r. o działalności ubezpieczeniowej i reasekuracyjnej oraz w innych obowiązujących aktach prawnych.</w:t>
      </w:r>
    </w:p>
    <w:p w:rsidR="00C13B97" w:rsidRPr="000D797E" w:rsidRDefault="004D78DF" w:rsidP="00455A5B">
      <w:pPr>
        <w:widowControl w:val="0"/>
        <w:numPr>
          <w:ilvl w:val="0"/>
          <w:numId w:val="94"/>
        </w:numPr>
        <w:tabs>
          <w:tab w:val="clear" w:pos="720"/>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Wykonawca zobowiązuje się do wdrożenia rozwiązań i regulacji celem prawidłowego wykonania obowiązków wynikających z przepisów wskazanych w ust. 1.</w:t>
      </w:r>
    </w:p>
    <w:p w:rsidR="00C13B97" w:rsidRPr="000D797E" w:rsidRDefault="004D78DF" w:rsidP="00455A5B">
      <w:pPr>
        <w:widowControl w:val="0"/>
        <w:numPr>
          <w:ilvl w:val="0"/>
          <w:numId w:val="94"/>
        </w:numPr>
        <w:tabs>
          <w:tab w:val="clear" w:pos="720"/>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Wykonawca oświadcza, iż dysponuje środkami zabezpieczającymi dane osobowe.</w:t>
      </w:r>
    </w:p>
    <w:p w:rsidR="004D78DF" w:rsidRPr="000D797E" w:rsidRDefault="004D78DF" w:rsidP="00455A5B">
      <w:pPr>
        <w:widowControl w:val="0"/>
        <w:numPr>
          <w:ilvl w:val="0"/>
          <w:numId w:val="94"/>
        </w:numPr>
        <w:tabs>
          <w:tab w:val="clear" w:pos="720"/>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Wykonawca zobowiązuje się do przestrzegania i stosowania zasad ochrony danych osobowych, o których mowa w ust. 1, w szczególności do:</w:t>
      </w:r>
    </w:p>
    <w:p w:rsidR="004D78DF" w:rsidRPr="000D797E" w:rsidRDefault="004D78DF" w:rsidP="00455A5B">
      <w:pPr>
        <w:widowControl w:val="0"/>
        <w:numPr>
          <w:ilvl w:val="0"/>
          <w:numId w:val="95"/>
        </w:numPr>
        <w:tabs>
          <w:tab w:val="clear" w:pos="720"/>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adekwatnego, stosownego oraz ograniczonego do tego, co niezbędne do celów, w których dane są przetwarzane,</w:t>
      </w:r>
    </w:p>
    <w:p w:rsidR="004D78DF" w:rsidRPr="000D797E" w:rsidRDefault="004D78DF" w:rsidP="00455A5B">
      <w:pPr>
        <w:widowControl w:val="0"/>
        <w:numPr>
          <w:ilvl w:val="0"/>
          <w:numId w:val="95"/>
        </w:numPr>
        <w:tabs>
          <w:tab w:val="clear" w:pos="720"/>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zabezpieczenia danych osobowych przed ich udostępnieniem osobom nieupoważnionym,</w:t>
      </w:r>
    </w:p>
    <w:p w:rsidR="004D78DF" w:rsidRPr="000D797E" w:rsidRDefault="004D78DF" w:rsidP="00455A5B">
      <w:pPr>
        <w:widowControl w:val="0"/>
        <w:numPr>
          <w:ilvl w:val="0"/>
          <w:numId w:val="95"/>
        </w:numPr>
        <w:tabs>
          <w:tab w:val="clear" w:pos="720"/>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zachowania szczególnej staranności w trakcie dokonywania operacji przetwarzania danych osobowych w celu ochrony interesów osób, których dane dotyczą,</w:t>
      </w:r>
    </w:p>
    <w:p w:rsidR="004D78DF" w:rsidRPr="000D797E" w:rsidRDefault="004D78DF" w:rsidP="00455A5B">
      <w:pPr>
        <w:widowControl w:val="0"/>
        <w:numPr>
          <w:ilvl w:val="0"/>
          <w:numId w:val="95"/>
        </w:numPr>
        <w:tabs>
          <w:tab w:val="clear" w:pos="720"/>
          <w:tab w:val="num" w:pos="426"/>
        </w:tabs>
        <w:suppressAutoHyphens w:val="0"/>
        <w:ind w:left="426" w:hanging="426"/>
        <w:jc w:val="both"/>
        <w:rPr>
          <w:rFonts w:ascii="Cambria" w:hAnsi="Cambria"/>
          <w:spacing w:val="-8"/>
          <w:sz w:val="22"/>
          <w:szCs w:val="22"/>
          <w:lang w:eastAsia="en-US"/>
        </w:rPr>
      </w:pPr>
      <w:r w:rsidRPr="000D797E">
        <w:rPr>
          <w:rFonts w:ascii="Cambria" w:hAnsi="Cambria"/>
          <w:spacing w:val="-8"/>
          <w:sz w:val="22"/>
          <w:szCs w:val="22"/>
          <w:lang w:eastAsia="en-US"/>
        </w:rPr>
        <w:t>zachowania w tajemnicy danych osobowych oraz sposobów ich zabezpieczenia, w tym także po rozwiązaniu umowy oraz zobowiązuje się zapewnić, aby osoby mające dostęp do przetwarzania danych osobowych zachowały je oraz sposoby ich zabezpieczeń w tajemnicy, w tym także po rozwiązaniu umowy,</w:t>
      </w:r>
    </w:p>
    <w:p w:rsidR="004D78DF" w:rsidRPr="000D797E" w:rsidRDefault="004D78DF" w:rsidP="00455A5B">
      <w:pPr>
        <w:widowControl w:val="0"/>
        <w:numPr>
          <w:ilvl w:val="0"/>
          <w:numId w:val="95"/>
        </w:numPr>
        <w:tabs>
          <w:tab w:val="clear" w:pos="720"/>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 xml:space="preserve">niekopiowania, nieprzekazywania, niewykorzystywania, nieujawniania, niepowielania danych osobowych uzyskanych od Zamawiającego lub w jakikolwiek sposób ich nierozpowszechniania, </w:t>
      </w:r>
      <w:r w:rsidRPr="000D797E">
        <w:rPr>
          <w:rFonts w:ascii="Cambria" w:hAnsi="Cambria"/>
          <w:spacing w:val="-4"/>
          <w:sz w:val="22"/>
          <w:szCs w:val="22"/>
          <w:lang w:eastAsia="en-US"/>
        </w:rPr>
        <w:br/>
        <w:t>z wyjątkiem sytuacji, gdy wykorzystanie tych danych następuje w celu wykonania niniejszej umowy.</w:t>
      </w:r>
    </w:p>
    <w:p w:rsidR="004D78DF" w:rsidRPr="000D797E" w:rsidRDefault="004D78DF" w:rsidP="00572E4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Postanowienia końcowe</w:t>
      </w:r>
    </w:p>
    <w:p w:rsidR="004D78DF" w:rsidRPr="000D797E" w:rsidRDefault="004D78DF" w:rsidP="00B20D5A">
      <w:pPr>
        <w:widowControl w:val="0"/>
        <w:suppressAutoHyphens w:val="0"/>
        <w:jc w:val="center"/>
        <w:rPr>
          <w:rFonts w:ascii="Cambria" w:hAnsi="Cambria"/>
          <w:b/>
          <w:sz w:val="22"/>
          <w:szCs w:val="22"/>
        </w:rPr>
      </w:pPr>
      <w:r w:rsidRPr="000D797E">
        <w:rPr>
          <w:rFonts w:ascii="Cambria" w:hAnsi="Cambria"/>
          <w:b/>
          <w:sz w:val="22"/>
          <w:szCs w:val="22"/>
        </w:rPr>
        <w:t>§1</w:t>
      </w:r>
      <w:r w:rsidR="00572E4A" w:rsidRPr="000D797E">
        <w:rPr>
          <w:rFonts w:ascii="Cambria" w:hAnsi="Cambria"/>
          <w:b/>
          <w:sz w:val="22"/>
          <w:szCs w:val="22"/>
        </w:rPr>
        <w:t>6</w:t>
      </w:r>
    </w:p>
    <w:p w:rsidR="004D78DF" w:rsidRPr="000D797E" w:rsidRDefault="004D78DF" w:rsidP="00B20D5A">
      <w:pPr>
        <w:widowControl w:val="0"/>
        <w:tabs>
          <w:tab w:val="left" w:pos="360"/>
        </w:tabs>
        <w:suppressAutoHyphens w:val="0"/>
        <w:jc w:val="both"/>
        <w:rPr>
          <w:rFonts w:ascii="Cambria" w:hAnsi="Cambria"/>
          <w:spacing w:val="-4"/>
          <w:sz w:val="22"/>
          <w:szCs w:val="22"/>
        </w:rPr>
      </w:pPr>
      <w:r w:rsidRPr="000D797E">
        <w:rPr>
          <w:rFonts w:ascii="Cambria" w:hAnsi="Cambria"/>
          <w:spacing w:val="-4"/>
          <w:sz w:val="22"/>
          <w:szCs w:val="22"/>
        </w:rPr>
        <w:t>Integralną częścią niniejszej umowy jest:</w:t>
      </w:r>
    </w:p>
    <w:p w:rsidR="004D78DF" w:rsidRPr="000D797E" w:rsidRDefault="004D78DF" w:rsidP="00455A5B">
      <w:pPr>
        <w:widowControl w:val="0"/>
        <w:numPr>
          <w:ilvl w:val="0"/>
          <w:numId w:val="96"/>
        </w:numPr>
        <w:tabs>
          <w:tab w:val="clear" w:pos="0"/>
          <w:tab w:val="num" w:pos="426"/>
        </w:tabs>
        <w:suppressAutoHyphens w:val="0"/>
        <w:ind w:left="426" w:hanging="426"/>
        <w:jc w:val="both"/>
        <w:rPr>
          <w:rFonts w:ascii="Cambria" w:hAnsi="Cambria"/>
          <w:spacing w:val="-4"/>
          <w:sz w:val="22"/>
          <w:szCs w:val="22"/>
        </w:rPr>
      </w:pPr>
      <w:r w:rsidRPr="000D797E">
        <w:rPr>
          <w:rFonts w:ascii="Cambria" w:hAnsi="Cambria"/>
          <w:spacing w:val="-4"/>
          <w:sz w:val="22"/>
          <w:szCs w:val="22"/>
        </w:rPr>
        <w:lastRenderedPageBreak/>
        <w:t>specyfikacja warunków zamówienia,</w:t>
      </w:r>
    </w:p>
    <w:p w:rsidR="004D78DF" w:rsidRPr="000D797E" w:rsidRDefault="004D78DF" w:rsidP="00455A5B">
      <w:pPr>
        <w:widowControl w:val="0"/>
        <w:numPr>
          <w:ilvl w:val="0"/>
          <w:numId w:val="96"/>
        </w:numPr>
        <w:tabs>
          <w:tab w:val="clear" w:pos="0"/>
          <w:tab w:val="num" w:pos="426"/>
        </w:tabs>
        <w:suppressAutoHyphens w:val="0"/>
        <w:ind w:left="426" w:hanging="426"/>
        <w:jc w:val="both"/>
        <w:rPr>
          <w:rFonts w:ascii="Cambria" w:hAnsi="Cambria"/>
          <w:spacing w:val="-4"/>
          <w:sz w:val="22"/>
          <w:szCs w:val="22"/>
        </w:rPr>
      </w:pPr>
      <w:r w:rsidRPr="000D797E">
        <w:rPr>
          <w:rFonts w:ascii="Cambria" w:hAnsi="Cambria"/>
          <w:spacing w:val="-4"/>
          <w:sz w:val="22"/>
          <w:szCs w:val="22"/>
        </w:rPr>
        <w:t>ogólne/szczególne warunki ubezpieczenia aktualne na dzień składania ofert i obowiązujące przez cały okres realizacji zamówienia, tj. (należy wymienić): ………………………………………………..,</w:t>
      </w:r>
    </w:p>
    <w:p w:rsidR="004D78DF" w:rsidRPr="000D797E" w:rsidRDefault="004D78DF" w:rsidP="00455A5B">
      <w:pPr>
        <w:widowControl w:val="0"/>
        <w:numPr>
          <w:ilvl w:val="0"/>
          <w:numId w:val="96"/>
        </w:numPr>
        <w:tabs>
          <w:tab w:val="clear" w:pos="0"/>
          <w:tab w:val="num" w:pos="426"/>
        </w:tabs>
        <w:suppressAutoHyphens w:val="0"/>
        <w:ind w:left="426" w:hanging="426"/>
        <w:jc w:val="both"/>
        <w:rPr>
          <w:rFonts w:ascii="Cambria" w:hAnsi="Cambria"/>
          <w:spacing w:val="-4"/>
          <w:sz w:val="22"/>
          <w:szCs w:val="22"/>
        </w:rPr>
      </w:pPr>
      <w:r w:rsidRPr="000D797E">
        <w:rPr>
          <w:rFonts w:ascii="Cambria" w:hAnsi="Cambria"/>
          <w:spacing w:val="-4"/>
          <w:sz w:val="22"/>
          <w:szCs w:val="22"/>
        </w:rPr>
        <w:t>oferta złożona przez Wykonawcę z dnia ......................</w:t>
      </w:r>
      <w:r w:rsidR="00C44AEC" w:rsidRPr="000D797E">
        <w:rPr>
          <w:rFonts w:ascii="Cambria" w:hAnsi="Cambria"/>
          <w:spacing w:val="-4"/>
          <w:sz w:val="22"/>
          <w:szCs w:val="22"/>
        </w:rPr>
        <w:t>,</w:t>
      </w:r>
    </w:p>
    <w:p w:rsidR="00C44AEC" w:rsidRPr="000D797E" w:rsidRDefault="00C44AEC" w:rsidP="00455A5B">
      <w:pPr>
        <w:widowControl w:val="0"/>
        <w:numPr>
          <w:ilvl w:val="0"/>
          <w:numId w:val="96"/>
        </w:numPr>
        <w:tabs>
          <w:tab w:val="clear" w:pos="0"/>
          <w:tab w:val="num" w:pos="426"/>
        </w:tabs>
        <w:suppressAutoHyphens w:val="0"/>
        <w:ind w:left="426" w:hanging="426"/>
        <w:jc w:val="both"/>
        <w:rPr>
          <w:rFonts w:ascii="Cambria" w:hAnsi="Cambria"/>
          <w:spacing w:val="-4"/>
          <w:sz w:val="22"/>
          <w:szCs w:val="22"/>
        </w:rPr>
      </w:pPr>
      <w:r w:rsidRPr="000D797E">
        <w:rPr>
          <w:rFonts w:ascii="Cambria" w:hAnsi="Cambria"/>
          <w:spacing w:val="-4"/>
          <w:sz w:val="22"/>
          <w:szCs w:val="22"/>
        </w:rPr>
        <w:t>załącznik nr 1 do umowy, tj. dokument kalkulacyjny określający szczegółowy sposób obliczenia składki, tzn. zastosowane niezmienne stawki i składki roczne w odniesieniu do poszczególnych pojazdów i rodzajów ubezpieczenia,</w:t>
      </w:r>
    </w:p>
    <w:p w:rsidR="004D78DF" w:rsidRPr="000D797E" w:rsidRDefault="004D78DF" w:rsidP="00455A5B">
      <w:pPr>
        <w:widowControl w:val="0"/>
        <w:numPr>
          <w:ilvl w:val="0"/>
          <w:numId w:val="96"/>
        </w:numPr>
        <w:tabs>
          <w:tab w:val="clear" w:pos="0"/>
          <w:tab w:val="num" w:pos="426"/>
        </w:tabs>
        <w:suppressAutoHyphens w:val="0"/>
        <w:ind w:left="426" w:hanging="426"/>
        <w:jc w:val="both"/>
        <w:rPr>
          <w:rFonts w:ascii="Cambria" w:hAnsi="Cambria"/>
          <w:spacing w:val="-4"/>
          <w:sz w:val="22"/>
          <w:szCs w:val="22"/>
        </w:rPr>
      </w:pPr>
      <w:r w:rsidRPr="000D797E">
        <w:rPr>
          <w:rFonts w:ascii="Cambria" w:hAnsi="Cambria"/>
          <w:spacing w:val="-4"/>
          <w:sz w:val="22"/>
          <w:szCs w:val="22"/>
        </w:rPr>
        <w:t>dokumenty ubezpieczeniowe wystawiane przez Wykonawcę.</w:t>
      </w:r>
    </w:p>
    <w:p w:rsidR="004D78DF" w:rsidRPr="000D797E" w:rsidRDefault="004D78DF" w:rsidP="00B20D5A">
      <w:pPr>
        <w:widowControl w:val="0"/>
        <w:suppressAutoHyphens w:val="0"/>
        <w:spacing w:before="120"/>
        <w:jc w:val="center"/>
        <w:rPr>
          <w:rFonts w:ascii="Cambria" w:hAnsi="Cambria"/>
          <w:b/>
          <w:sz w:val="22"/>
          <w:szCs w:val="22"/>
        </w:rPr>
      </w:pPr>
      <w:r w:rsidRPr="000D797E">
        <w:rPr>
          <w:rFonts w:ascii="Cambria" w:hAnsi="Cambria"/>
          <w:b/>
          <w:sz w:val="22"/>
          <w:szCs w:val="22"/>
        </w:rPr>
        <w:t>§1</w:t>
      </w:r>
      <w:r w:rsidR="00572E4A" w:rsidRPr="000D797E">
        <w:rPr>
          <w:rFonts w:ascii="Cambria" w:hAnsi="Cambria"/>
          <w:b/>
          <w:sz w:val="22"/>
          <w:szCs w:val="22"/>
        </w:rPr>
        <w:t>7</w:t>
      </w:r>
    </w:p>
    <w:p w:rsidR="004D78DF" w:rsidRPr="000D797E" w:rsidRDefault="004D78DF" w:rsidP="00B20D5A">
      <w:pPr>
        <w:widowControl w:val="0"/>
        <w:suppressAutoHyphens w:val="0"/>
        <w:jc w:val="both"/>
        <w:rPr>
          <w:rFonts w:ascii="Cambria" w:hAnsi="Cambria"/>
          <w:sz w:val="22"/>
          <w:szCs w:val="22"/>
        </w:rPr>
      </w:pPr>
      <w:r w:rsidRPr="000D797E">
        <w:rPr>
          <w:rFonts w:ascii="Cambria" w:hAnsi="Cambria"/>
          <w:sz w:val="22"/>
          <w:szCs w:val="22"/>
        </w:rPr>
        <w:t>Wierzytelności wynikające z umowy, dotyczące rozliczeń między Zamawiającym i Wykonawcą, nie mogą być zbyte na rzecz osób trzecich bez zgody obu stron.</w:t>
      </w:r>
    </w:p>
    <w:p w:rsidR="004D78DF" w:rsidRPr="000D797E" w:rsidRDefault="004D78DF" w:rsidP="00B20D5A">
      <w:pPr>
        <w:widowControl w:val="0"/>
        <w:suppressAutoHyphens w:val="0"/>
        <w:spacing w:before="120"/>
        <w:jc w:val="center"/>
        <w:rPr>
          <w:rFonts w:ascii="Cambria" w:hAnsi="Cambria"/>
          <w:b/>
          <w:sz w:val="22"/>
          <w:szCs w:val="22"/>
        </w:rPr>
      </w:pPr>
      <w:r w:rsidRPr="000D797E">
        <w:rPr>
          <w:rFonts w:ascii="Cambria" w:hAnsi="Cambria"/>
          <w:b/>
          <w:sz w:val="22"/>
          <w:szCs w:val="22"/>
        </w:rPr>
        <w:t>§1</w:t>
      </w:r>
      <w:r w:rsidR="00572E4A" w:rsidRPr="000D797E">
        <w:rPr>
          <w:rFonts w:ascii="Cambria" w:hAnsi="Cambria"/>
          <w:b/>
          <w:sz w:val="22"/>
          <w:szCs w:val="22"/>
        </w:rPr>
        <w:t>8</w:t>
      </w:r>
    </w:p>
    <w:p w:rsidR="004D78DF" w:rsidRPr="000D797E" w:rsidRDefault="004D78DF" w:rsidP="00455A5B">
      <w:pPr>
        <w:widowControl w:val="0"/>
        <w:numPr>
          <w:ilvl w:val="0"/>
          <w:numId w:val="97"/>
        </w:numPr>
        <w:tabs>
          <w:tab w:val="clear" w:pos="360"/>
          <w:tab w:val="num" w:pos="426"/>
        </w:tabs>
        <w:suppressAutoHyphens w:val="0"/>
        <w:ind w:left="426" w:hanging="426"/>
        <w:jc w:val="both"/>
        <w:rPr>
          <w:rFonts w:ascii="Cambria" w:hAnsi="Cambria"/>
          <w:sz w:val="22"/>
          <w:szCs w:val="22"/>
        </w:rPr>
      </w:pPr>
      <w:r w:rsidRPr="000D797E">
        <w:rPr>
          <w:rFonts w:ascii="Cambria" w:hAnsi="Cambria"/>
          <w:sz w:val="22"/>
          <w:szCs w:val="22"/>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0D797E">
        <w:rPr>
          <w:rFonts w:ascii="Cambria" w:hAnsi="Cambria"/>
          <w:sz w:val="22"/>
          <w:szCs w:val="22"/>
        </w:rPr>
        <w:br/>
        <w:t>do konsensusu Stron sporu.</w:t>
      </w:r>
    </w:p>
    <w:p w:rsidR="004D78DF" w:rsidRPr="000D797E" w:rsidRDefault="004D78DF" w:rsidP="00455A5B">
      <w:pPr>
        <w:widowControl w:val="0"/>
        <w:numPr>
          <w:ilvl w:val="0"/>
          <w:numId w:val="97"/>
        </w:numPr>
        <w:tabs>
          <w:tab w:val="clear" w:pos="360"/>
          <w:tab w:val="num" w:pos="426"/>
        </w:tabs>
        <w:suppressAutoHyphens w:val="0"/>
        <w:ind w:left="426" w:hanging="426"/>
        <w:jc w:val="both"/>
        <w:rPr>
          <w:rFonts w:ascii="Cambria" w:hAnsi="Cambria"/>
          <w:sz w:val="22"/>
          <w:szCs w:val="22"/>
        </w:rPr>
      </w:pPr>
      <w:r w:rsidRPr="000D797E">
        <w:rPr>
          <w:rFonts w:ascii="Cambria" w:hAnsi="Cambria"/>
          <w:sz w:val="22"/>
          <w:szCs w:val="22"/>
        </w:rPr>
        <w:t>W razie braku możliwości porozumienia się Stron w terminie nie dłuższym niż 30 dni, spór poddany zostanie rozstrzygnięciu sądu właściwego miejscowo dla siedziby Zamawiającego.</w:t>
      </w:r>
    </w:p>
    <w:p w:rsidR="004D78DF" w:rsidRPr="000D797E" w:rsidRDefault="004D78DF" w:rsidP="00B20D5A">
      <w:pPr>
        <w:widowControl w:val="0"/>
        <w:suppressAutoHyphens w:val="0"/>
        <w:spacing w:before="120"/>
        <w:jc w:val="center"/>
        <w:rPr>
          <w:rFonts w:ascii="Cambria" w:hAnsi="Cambria"/>
          <w:b/>
          <w:sz w:val="22"/>
          <w:szCs w:val="22"/>
        </w:rPr>
      </w:pPr>
      <w:r w:rsidRPr="000D797E">
        <w:rPr>
          <w:rFonts w:ascii="Cambria" w:hAnsi="Cambria"/>
          <w:b/>
          <w:sz w:val="22"/>
          <w:szCs w:val="22"/>
        </w:rPr>
        <w:t>§</w:t>
      </w:r>
      <w:r w:rsidR="00572E4A" w:rsidRPr="000D797E">
        <w:rPr>
          <w:rFonts w:ascii="Cambria" w:hAnsi="Cambria"/>
          <w:b/>
          <w:sz w:val="22"/>
          <w:szCs w:val="22"/>
        </w:rPr>
        <w:t>19</w:t>
      </w:r>
    </w:p>
    <w:p w:rsidR="004D78DF" w:rsidRPr="000D797E" w:rsidRDefault="004D78DF" w:rsidP="00572E4A">
      <w:pPr>
        <w:widowControl w:val="0"/>
        <w:suppressAutoHyphens w:val="0"/>
        <w:spacing w:after="600"/>
        <w:jc w:val="both"/>
        <w:rPr>
          <w:rFonts w:ascii="Cambria" w:hAnsi="Cambria"/>
          <w:spacing w:val="-2"/>
          <w:sz w:val="22"/>
          <w:szCs w:val="22"/>
          <w:lang w:eastAsia="en-US"/>
        </w:rPr>
      </w:pPr>
      <w:r w:rsidRPr="000D797E">
        <w:rPr>
          <w:rFonts w:ascii="Cambria" w:hAnsi="Cambria"/>
          <w:spacing w:val="-2"/>
          <w:sz w:val="22"/>
          <w:szCs w:val="22"/>
          <w:lang w:eastAsia="en-US"/>
        </w:rPr>
        <w:t>Umowę sporządzono w trzech jednobrzmiących egzemplarzach, każdym na prawie oryginału, po jednym egzemplarzu dla Zamawiającego, Wykonawcy i brokera ubezpieczeniowego.</w:t>
      </w:r>
    </w:p>
    <w:tbl>
      <w:tblPr>
        <w:tblW w:w="0" w:type="auto"/>
        <w:jc w:val="center"/>
        <w:tblLook w:val="04A0"/>
      </w:tblPr>
      <w:tblGrid>
        <w:gridCol w:w="4644"/>
        <w:gridCol w:w="4644"/>
      </w:tblGrid>
      <w:tr w:rsidR="004D78DF" w:rsidRPr="000D797E" w:rsidTr="004D78DF">
        <w:trPr>
          <w:jc w:val="center"/>
        </w:trPr>
        <w:tc>
          <w:tcPr>
            <w:tcW w:w="4644" w:type="dxa"/>
            <w:shd w:val="clear" w:color="auto" w:fill="auto"/>
            <w:vAlign w:val="bottom"/>
          </w:tcPr>
          <w:p w:rsidR="004D78DF" w:rsidRPr="000D797E" w:rsidRDefault="004D78DF" w:rsidP="00B20D5A">
            <w:pPr>
              <w:widowControl w:val="0"/>
              <w:suppressAutoHyphens w:val="0"/>
              <w:spacing w:before="360"/>
              <w:jc w:val="center"/>
              <w:rPr>
                <w:rFonts w:ascii="Cambria" w:hAnsi="Cambria"/>
                <w:sz w:val="22"/>
                <w:szCs w:val="22"/>
              </w:rPr>
            </w:pPr>
            <w:r w:rsidRPr="000D797E">
              <w:rPr>
                <w:rFonts w:ascii="Cambria" w:hAnsi="Cambria"/>
                <w:sz w:val="22"/>
                <w:szCs w:val="22"/>
              </w:rPr>
              <w:t>……………………………………………</w:t>
            </w:r>
          </w:p>
        </w:tc>
        <w:tc>
          <w:tcPr>
            <w:tcW w:w="4644" w:type="dxa"/>
            <w:shd w:val="clear" w:color="auto" w:fill="auto"/>
            <w:vAlign w:val="bottom"/>
          </w:tcPr>
          <w:p w:rsidR="004D78DF" w:rsidRPr="000D797E" w:rsidRDefault="004D78DF" w:rsidP="00B20D5A">
            <w:pPr>
              <w:widowControl w:val="0"/>
              <w:suppressAutoHyphens w:val="0"/>
              <w:spacing w:before="360"/>
              <w:jc w:val="center"/>
              <w:rPr>
                <w:rFonts w:ascii="Cambria" w:hAnsi="Cambria"/>
                <w:sz w:val="22"/>
                <w:szCs w:val="22"/>
              </w:rPr>
            </w:pPr>
            <w:r w:rsidRPr="000D797E">
              <w:rPr>
                <w:rFonts w:ascii="Cambria" w:hAnsi="Cambria"/>
                <w:sz w:val="22"/>
                <w:szCs w:val="22"/>
              </w:rPr>
              <w:t>……………………………………………</w:t>
            </w:r>
          </w:p>
        </w:tc>
      </w:tr>
      <w:tr w:rsidR="004D78DF" w:rsidRPr="000D797E" w:rsidTr="004D78DF">
        <w:trPr>
          <w:jc w:val="center"/>
        </w:trPr>
        <w:tc>
          <w:tcPr>
            <w:tcW w:w="4644" w:type="dxa"/>
            <w:shd w:val="clear" w:color="auto" w:fill="auto"/>
            <w:vAlign w:val="bottom"/>
          </w:tcPr>
          <w:p w:rsidR="004D78DF" w:rsidRPr="000D797E" w:rsidRDefault="004D78DF" w:rsidP="00B20D5A">
            <w:pPr>
              <w:widowControl w:val="0"/>
              <w:suppressAutoHyphens w:val="0"/>
              <w:jc w:val="center"/>
              <w:rPr>
                <w:rFonts w:ascii="Cambria" w:hAnsi="Cambria"/>
                <w:b/>
                <w:sz w:val="22"/>
                <w:szCs w:val="22"/>
              </w:rPr>
            </w:pPr>
            <w:r w:rsidRPr="000D797E">
              <w:rPr>
                <w:rFonts w:ascii="Cambria" w:hAnsi="Cambria"/>
                <w:b/>
                <w:sz w:val="22"/>
                <w:szCs w:val="22"/>
              </w:rPr>
              <w:t>Zamawiający</w:t>
            </w:r>
          </w:p>
        </w:tc>
        <w:tc>
          <w:tcPr>
            <w:tcW w:w="4644" w:type="dxa"/>
            <w:shd w:val="clear" w:color="auto" w:fill="auto"/>
            <w:vAlign w:val="bottom"/>
          </w:tcPr>
          <w:p w:rsidR="004D78DF" w:rsidRPr="000D797E" w:rsidRDefault="004D78DF" w:rsidP="00B20D5A">
            <w:pPr>
              <w:widowControl w:val="0"/>
              <w:suppressAutoHyphens w:val="0"/>
              <w:jc w:val="center"/>
              <w:rPr>
                <w:rFonts w:ascii="Cambria" w:hAnsi="Cambria"/>
                <w:b/>
                <w:sz w:val="22"/>
                <w:szCs w:val="22"/>
              </w:rPr>
            </w:pPr>
            <w:r w:rsidRPr="000D797E">
              <w:rPr>
                <w:rFonts w:ascii="Cambria" w:hAnsi="Cambria"/>
                <w:b/>
                <w:sz w:val="22"/>
                <w:szCs w:val="22"/>
              </w:rPr>
              <w:t>Wykonawca</w:t>
            </w:r>
          </w:p>
        </w:tc>
      </w:tr>
      <w:tr w:rsidR="004D78DF" w:rsidRPr="000D797E" w:rsidTr="004D78DF">
        <w:trPr>
          <w:jc w:val="center"/>
        </w:trPr>
        <w:tc>
          <w:tcPr>
            <w:tcW w:w="4644" w:type="dxa"/>
            <w:shd w:val="clear" w:color="auto" w:fill="auto"/>
            <w:vAlign w:val="bottom"/>
          </w:tcPr>
          <w:p w:rsidR="004D78DF" w:rsidRPr="000D797E" w:rsidRDefault="004D78DF" w:rsidP="00B20D5A">
            <w:pPr>
              <w:widowControl w:val="0"/>
              <w:suppressAutoHyphens w:val="0"/>
              <w:spacing w:before="840"/>
              <w:jc w:val="center"/>
              <w:rPr>
                <w:rFonts w:ascii="Cambria" w:hAnsi="Cambria"/>
                <w:sz w:val="22"/>
                <w:szCs w:val="22"/>
              </w:rPr>
            </w:pPr>
            <w:r w:rsidRPr="000D797E">
              <w:rPr>
                <w:rFonts w:ascii="Cambria" w:hAnsi="Cambria"/>
                <w:sz w:val="22"/>
                <w:szCs w:val="22"/>
              </w:rPr>
              <w:t>……………………………………………………………</w:t>
            </w:r>
          </w:p>
        </w:tc>
        <w:tc>
          <w:tcPr>
            <w:tcW w:w="4644" w:type="dxa"/>
            <w:shd w:val="clear" w:color="auto" w:fill="auto"/>
            <w:vAlign w:val="bottom"/>
          </w:tcPr>
          <w:p w:rsidR="004D78DF" w:rsidRPr="000D797E" w:rsidRDefault="004D78DF" w:rsidP="00B20D5A">
            <w:pPr>
              <w:widowControl w:val="0"/>
              <w:suppressAutoHyphens w:val="0"/>
              <w:jc w:val="center"/>
              <w:rPr>
                <w:rFonts w:ascii="Cambria" w:hAnsi="Cambria"/>
                <w:b/>
                <w:sz w:val="22"/>
                <w:szCs w:val="22"/>
              </w:rPr>
            </w:pPr>
          </w:p>
        </w:tc>
      </w:tr>
      <w:tr w:rsidR="004D78DF" w:rsidRPr="000D797E" w:rsidTr="004D78DF">
        <w:trPr>
          <w:jc w:val="center"/>
        </w:trPr>
        <w:tc>
          <w:tcPr>
            <w:tcW w:w="4644" w:type="dxa"/>
            <w:shd w:val="clear" w:color="auto" w:fill="auto"/>
            <w:vAlign w:val="bottom"/>
          </w:tcPr>
          <w:p w:rsidR="004D78DF" w:rsidRPr="000D797E" w:rsidRDefault="002444FB" w:rsidP="00B20D5A">
            <w:pPr>
              <w:widowControl w:val="0"/>
              <w:suppressAutoHyphens w:val="0"/>
              <w:jc w:val="center"/>
              <w:rPr>
                <w:rFonts w:ascii="Cambria" w:hAnsi="Cambria"/>
                <w:b/>
                <w:sz w:val="22"/>
                <w:szCs w:val="22"/>
              </w:rPr>
            </w:pPr>
            <w:r w:rsidRPr="001626BE">
              <w:rPr>
                <w:rFonts w:ascii="Cambria" w:hAnsi="Cambria"/>
                <w:b/>
                <w:sz w:val="22"/>
                <w:szCs w:val="22"/>
              </w:rPr>
              <w:t xml:space="preserve">Kontrasygnata </w:t>
            </w:r>
            <w:r w:rsidR="001626BE" w:rsidRPr="001626BE">
              <w:rPr>
                <w:rFonts w:ascii="Cambria" w:hAnsi="Cambria"/>
                <w:b/>
                <w:sz w:val="22"/>
                <w:szCs w:val="22"/>
              </w:rPr>
              <w:t>Skarbnika Miasta</w:t>
            </w:r>
          </w:p>
        </w:tc>
        <w:tc>
          <w:tcPr>
            <w:tcW w:w="4644" w:type="dxa"/>
            <w:shd w:val="clear" w:color="auto" w:fill="auto"/>
            <w:vAlign w:val="bottom"/>
          </w:tcPr>
          <w:p w:rsidR="004D78DF" w:rsidRPr="000D797E" w:rsidRDefault="004D78DF" w:rsidP="00B20D5A">
            <w:pPr>
              <w:widowControl w:val="0"/>
              <w:suppressAutoHyphens w:val="0"/>
              <w:jc w:val="center"/>
              <w:rPr>
                <w:rFonts w:ascii="Cambria" w:hAnsi="Cambria"/>
                <w:b/>
                <w:sz w:val="22"/>
                <w:szCs w:val="22"/>
              </w:rPr>
            </w:pPr>
          </w:p>
        </w:tc>
      </w:tr>
    </w:tbl>
    <w:p w:rsidR="004D78DF" w:rsidRPr="000D797E" w:rsidRDefault="004D78DF" w:rsidP="00B20D5A">
      <w:pPr>
        <w:widowControl w:val="0"/>
        <w:suppressAutoHyphens w:val="0"/>
        <w:jc w:val="right"/>
        <w:rPr>
          <w:rFonts w:ascii="Cambria" w:hAnsi="Cambria"/>
          <w:sz w:val="22"/>
          <w:szCs w:val="22"/>
          <w:lang w:eastAsia="en-US"/>
        </w:rPr>
        <w:sectPr w:rsidR="004D78DF" w:rsidRPr="000D797E" w:rsidSect="007019C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rsidR="00024E7D" w:rsidRPr="000D797E" w:rsidRDefault="000334E7" w:rsidP="0053693C">
      <w:pPr>
        <w:widowControl w:val="0"/>
        <w:suppressAutoHyphens w:val="0"/>
        <w:spacing w:after="240"/>
        <w:outlineLvl w:val="0"/>
        <w:rPr>
          <w:rFonts w:ascii="Cambria" w:hAnsi="Cambria"/>
          <w:b/>
          <w:bCs/>
          <w:sz w:val="22"/>
          <w:szCs w:val="22"/>
        </w:rPr>
      </w:pPr>
      <w:bookmarkStart w:id="329" w:name="_Toc61215867"/>
      <w:r w:rsidRPr="000D797E">
        <w:rPr>
          <w:rFonts w:ascii="Cambria" w:hAnsi="Cambria"/>
          <w:b/>
          <w:bCs/>
          <w:sz w:val="22"/>
          <w:szCs w:val="22"/>
          <w:lang w:eastAsia="en-US"/>
        </w:rPr>
        <w:lastRenderedPageBreak/>
        <w:t xml:space="preserve">Załącznik nr </w:t>
      </w:r>
      <w:r w:rsidR="0053693C" w:rsidRPr="000D797E">
        <w:rPr>
          <w:rFonts w:ascii="Cambria" w:hAnsi="Cambria"/>
          <w:b/>
          <w:bCs/>
          <w:sz w:val="22"/>
          <w:szCs w:val="22"/>
          <w:lang w:eastAsia="en-US"/>
        </w:rPr>
        <w:t>4</w:t>
      </w:r>
      <w:r w:rsidR="00024E7D" w:rsidRPr="000D797E">
        <w:rPr>
          <w:rFonts w:ascii="Cambria" w:hAnsi="Cambria"/>
          <w:b/>
          <w:bCs/>
          <w:sz w:val="22"/>
          <w:szCs w:val="22"/>
          <w:lang w:eastAsia="en-US"/>
        </w:rPr>
        <w:t>b</w:t>
      </w:r>
      <w:r w:rsidR="003F1ADD" w:rsidRPr="000D797E">
        <w:rPr>
          <w:rFonts w:ascii="Cambria" w:hAnsi="Cambria"/>
          <w:b/>
          <w:bCs/>
          <w:sz w:val="22"/>
          <w:szCs w:val="22"/>
          <w:lang w:eastAsia="en-US"/>
        </w:rPr>
        <w:t xml:space="preserve"> do SWZ</w:t>
      </w:r>
      <w:bookmarkEnd w:id="327"/>
      <w:r w:rsidR="0083776D" w:rsidRPr="000D797E">
        <w:rPr>
          <w:rFonts w:ascii="Cambria" w:hAnsi="Cambria"/>
          <w:b/>
          <w:bCs/>
          <w:sz w:val="22"/>
          <w:szCs w:val="22"/>
          <w:lang w:eastAsia="en-US"/>
        </w:rPr>
        <w:t xml:space="preserve">: </w:t>
      </w:r>
      <w:r w:rsidR="00AE6FC2" w:rsidRPr="000D797E">
        <w:rPr>
          <w:rFonts w:ascii="Cambria" w:hAnsi="Cambria"/>
          <w:b/>
          <w:bCs/>
          <w:sz w:val="22"/>
          <w:szCs w:val="22"/>
        </w:rPr>
        <w:t>Projektowane postanowienia</w:t>
      </w:r>
      <w:r w:rsidR="00024E7D" w:rsidRPr="000D797E">
        <w:rPr>
          <w:rFonts w:ascii="Cambria" w:hAnsi="Cambria"/>
          <w:b/>
          <w:bCs/>
          <w:sz w:val="22"/>
          <w:szCs w:val="22"/>
        </w:rPr>
        <w:t xml:space="preserve"> umowy dotyczącej części III zamówienia</w:t>
      </w:r>
      <w:bookmarkEnd w:id="329"/>
    </w:p>
    <w:p w:rsidR="0083776D" w:rsidRPr="000D797E" w:rsidRDefault="0083776D" w:rsidP="00B20D5A">
      <w:pPr>
        <w:widowControl w:val="0"/>
        <w:tabs>
          <w:tab w:val="left" w:pos="1407"/>
        </w:tabs>
        <w:suppressAutoHyphens w:val="0"/>
        <w:jc w:val="center"/>
        <w:rPr>
          <w:rFonts w:ascii="Cambria" w:hAnsi="Cambria"/>
          <w:b/>
          <w:sz w:val="22"/>
          <w:szCs w:val="22"/>
        </w:rPr>
      </w:pPr>
      <w:r w:rsidRPr="000D797E">
        <w:rPr>
          <w:rFonts w:ascii="Cambria" w:hAnsi="Cambria"/>
          <w:b/>
          <w:sz w:val="22"/>
          <w:szCs w:val="22"/>
        </w:rPr>
        <w:t xml:space="preserve">UMOWA NR </w:t>
      </w:r>
      <w:r w:rsidRPr="000D797E">
        <w:rPr>
          <w:rFonts w:ascii="Cambria" w:hAnsi="Cambria"/>
          <w:sz w:val="22"/>
          <w:szCs w:val="22"/>
        </w:rPr>
        <w:t xml:space="preserve">............... </w:t>
      </w:r>
    </w:p>
    <w:p w:rsidR="005D0465" w:rsidRPr="000D797E" w:rsidRDefault="005D0465" w:rsidP="005D0465">
      <w:pPr>
        <w:widowControl w:val="0"/>
        <w:suppressAutoHyphens w:val="0"/>
        <w:spacing w:before="120"/>
        <w:jc w:val="both"/>
        <w:rPr>
          <w:rFonts w:ascii="Cambria" w:hAnsi="Cambria"/>
          <w:sz w:val="22"/>
          <w:szCs w:val="22"/>
          <w:lang w:eastAsia="pl-PL"/>
        </w:rPr>
      </w:pPr>
      <w:r w:rsidRPr="000D797E">
        <w:rPr>
          <w:rFonts w:ascii="Cambria" w:hAnsi="Cambria"/>
          <w:sz w:val="22"/>
          <w:szCs w:val="22"/>
          <w:lang w:eastAsia="pl-PL"/>
        </w:rPr>
        <w:t xml:space="preserve">zawarta w dniu ………… 2021 r. roku pomiędzy Gminą Nidzica, z siedzibą w Nidzicy (13-100), </w:t>
      </w:r>
      <w:r w:rsidRPr="000D797E">
        <w:rPr>
          <w:rFonts w:ascii="Cambria" w:hAnsi="Cambria"/>
          <w:sz w:val="22"/>
          <w:szCs w:val="22"/>
          <w:lang w:eastAsia="pl-PL"/>
        </w:rPr>
        <w:br/>
        <w:t>przy Placu Wolności 1, Regon: 510743640; NIP: 9840161572, reprezentowaną przez:</w:t>
      </w:r>
    </w:p>
    <w:p w:rsidR="005D0465" w:rsidRPr="001626BE" w:rsidRDefault="005D0465" w:rsidP="005D0465">
      <w:pPr>
        <w:widowControl w:val="0"/>
        <w:suppressAutoHyphens w:val="0"/>
        <w:spacing w:before="120" w:after="120"/>
        <w:jc w:val="both"/>
        <w:rPr>
          <w:rFonts w:ascii="Cambria" w:hAnsi="Cambria"/>
          <w:b/>
          <w:sz w:val="22"/>
          <w:szCs w:val="22"/>
          <w:lang w:eastAsia="pl-PL"/>
        </w:rPr>
      </w:pPr>
      <w:r w:rsidRPr="001626BE">
        <w:rPr>
          <w:rFonts w:ascii="Cambria" w:hAnsi="Cambria"/>
          <w:b/>
          <w:sz w:val="22"/>
          <w:szCs w:val="22"/>
          <w:lang w:eastAsia="pl-PL"/>
        </w:rPr>
        <w:t xml:space="preserve">Jacka Kosmalę - Burmistrza </w:t>
      </w:r>
      <w:r w:rsidR="005E0494" w:rsidRPr="001626BE">
        <w:rPr>
          <w:rFonts w:ascii="Cambria" w:hAnsi="Cambria"/>
          <w:b/>
          <w:sz w:val="22"/>
          <w:szCs w:val="22"/>
          <w:lang w:eastAsia="pl-PL"/>
        </w:rPr>
        <w:t>Nidzicy</w:t>
      </w:r>
      <w:r w:rsidRPr="001626BE">
        <w:rPr>
          <w:rFonts w:ascii="Cambria" w:hAnsi="Cambria"/>
          <w:b/>
          <w:sz w:val="22"/>
          <w:szCs w:val="22"/>
          <w:lang w:eastAsia="pl-PL"/>
        </w:rPr>
        <w:t>,</w:t>
      </w:r>
    </w:p>
    <w:p w:rsidR="005D0465" w:rsidRPr="001626BE" w:rsidRDefault="005D0465" w:rsidP="005D0465">
      <w:pPr>
        <w:widowControl w:val="0"/>
        <w:suppressAutoHyphens w:val="0"/>
        <w:spacing w:before="120" w:after="120"/>
        <w:jc w:val="both"/>
        <w:rPr>
          <w:rFonts w:ascii="Cambria" w:hAnsi="Cambria"/>
          <w:b/>
          <w:sz w:val="22"/>
          <w:szCs w:val="22"/>
          <w:lang w:eastAsia="pl-PL"/>
        </w:rPr>
      </w:pPr>
      <w:r w:rsidRPr="001626BE">
        <w:rPr>
          <w:rFonts w:ascii="Cambria" w:hAnsi="Cambria"/>
          <w:b/>
          <w:bCs/>
          <w:sz w:val="22"/>
          <w:szCs w:val="22"/>
          <w:lang w:eastAsia="pl-PL"/>
        </w:rPr>
        <w:t xml:space="preserve">przy kontrasygnacie Skarbnika </w:t>
      </w:r>
      <w:r w:rsidR="005E0494" w:rsidRPr="001626BE">
        <w:rPr>
          <w:rFonts w:ascii="Cambria" w:hAnsi="Cambria"/>
          <w:b/>
          <w:bCs/>
          <w:sz w:val="22"/>
          <w:szCs w:val="22"/>
          <w:lang w:eastAsia="pl-PL"/>
        </w:rPr>
        <w:t>Miasta lub osoby przez niego upoważnionej</w:t>
      </w:r>
    </w:p>
    <w:p w:rsidR="005D0465" w:rsidRPr="000D797E" w:rsidRDefault="005D0465" w:rsidP="005D0465">
      <w:pPr>
        <w:widowControl w:val="0"/>
        <w:tabs>
          <w:tab w:val="left" w:pos="1407"/>
        </w:tabs>
        <w:suppressAutoHyphens w:val="0"/>
        <w:spacing w:before="120"/>
        <w:jc w:val="both"/>
        <w:rPr>
          <w:rFonts w:ascii="Cambria" w:hAnsi="Cambria"/>
          <w:bCs/>
          <w:sz w:val="22"/>
          <w:szCs w:val="22"/>
        </w:rPr>
      </w:pPr>
      <w:r w:rsidRPr="001626BE">
        <w:rPr>
          <w:rFonts w:ascii="Cambria" w:hAnsi="Cambria"/>
          <w:sz w:val="22"/>
          <w:szCs w:val="22"/>
          <w:lang w:eastAsia="pl-PL"/>
        </w:rPr>
        <w:t xml:space="preserve">zwaną dalej </w:t>
      </w:r>
      <w:r w:rsidRPr="001626BE">
        <w:rPr>
          <w:rFonts w:ascii="Cambria" w:hAnsi="Cambria"/>
          <w:bCs/>
          <w:sz w:val="22"/>
          <w:szCs w:val="22"/>
        </w:rPr>
        <w:t>„</w:t>
      </w:r>
      <w:r w:rsidRPr="001626BE">
        <w:rPr>
          <w:rFonts w:ascii="Cambria" w:hAnsi="Cambria"/>
          <w:b/>
          <w:bCs/>
          <w:sz w:val="22"/>
          <w:szCs w:val="22"/>
        </w:rPr>
        <w:t>Zamawiającym</w:t>
      </w:r>
      <w:r w:rsidRPr="001626BE">
        <w:rPr>
          <w:rFonts w:ascii="Cambria" w:hAnsi="Cambria"/>
          <w:bCs/>
          <w:sz w:val="22"/>
          <w:szCs w:val="22"/>
        </w:rPr>
        <w:t>”</w:t>
      </w:r>
    </w:p>
    <w:p w:rsidR="0083776D" w:rsidRPr="000D797E" w:rsidRDefault="0083776D" w:rsidP="00B20D5A">
      <w:pPr>
        <w:widowControl w:val="0"/>
        <w:tabs>
          <w:tab w:val="left" w:pos="1407"/>
        </w:tabs>
        <w:suppressAutoHyphens w:val="0"/>
        <w:jc w:val="center"/>
        <w:rPr>
          <w:rFonts w:ascii="Cambria" w:hAnsi="Cambria"/>
          <w:sz w:val="22"/>
          <w:szCs w:val="22"/>
        </w:rPr>
      </w:pPr>
      <w:r w:rsidRPr="000D797E">
        <w:rPr>
          <w:rFonts w:ascii="Cambria" w:hAnsi="Cambria"/>
          <w:sz w:val="22"/>
          <w:szCs w:val="22"/>
        </w:rPr>
        <w:t>a</w:t>
      </w:r>
    </w:p>
    <w:p w:rsidR="0083776D" w:rsidRPr="0094205E" w:rsidRDefault="0083776D" w:rsidP="00B20D5A">
      <w:pPr>
        <w:widowControl w:val="0"/>
        <w:jc w:val="both"/>
        <w:rPr>
          <w:rFonts w:ascii="Cambria" w:hAnsi="Cambria"/>
          <w:sz w:val="22"/>
          <w:szCs w:val="22"/>
          <w:lang w:eastAsia="pl-PL"/>
        </w:rPr>
      </w:pPr>
      <w:r w:rsidRPr="000D797E">
        <w:rPr>
          <w:rFonts w:ascii="Cambria" w:eastAsia="Calibri" w:hAnsi="Cambria"/>
          <w:sz w:val="22"/>
          <w:szCs w:val="22"/>
        </w:rPr>
        <w:t xml:space="preserve">............................................................................., z siedzibą w .........................., prowadzącym działalność ubezpieczeniową zarejestrowaną w ................................ pod numerem KRS ........................... NIP: ......................., </w:t>
      </w:r>
      <w:r w:rsidRPr="0094205E">
        <w:rPr>
          <w:rFonts w:ascii="Cambria" w:eastAsia="Calibri" w:hAnsi="Cambria"/>
          <w:sz w:val="22"/>
          <w:szCs w:val="22"/>
        </w:rPr>
        <w:t>REGON: ......................., posiadającym zezwolenie na prowadzenie działalności ubezpieczeniowej nr: ........... z dnia .................., reprezentowanym przez:</w:t>
      </w:r>
    </w:p>
    <w:p w:rsidR="0083776D" w:rsidRPr="0094205E" w:rsidRDefault="0083776D" w:rsidP="005E0494">
      <w:pPr>
        <w:widowControl w:val="0"/>
        <w:numPr>
          <w:ilvl w:val="0"/>
          <w:numId w:val="154"/>
        </w:numPr>
        <w:tabs>
          <w:tab w:val="left" w:pos="284"/>
        </w:tabs>
        <w:suppressAutoHyphens w:val="0"/>
        <w:jc w:val="both"/>
        <w:rPr>
          <w:rFonts w:ascii="Cambria" w:hAnsi="Cambria"/>
          <w:sz w:val="22"/>
          <w:szCs w:val="22"/>
        </w:rPr>
      </w:pPr>
      <w:r w:rsidRPr="0094205E">
        <w:rPr>
          <w:rFonts w:ascii="Cambria" w:hAnsi="Cambria"/>
          <w:sz w:val="22"/>
          <w:szCs w:val="22"/>
        </w:rPr>
        <w:t>.............................................................................................................................</w:t>
      </w:r>
    </w:p>
    <w:p w:rsidR="0083776D" w:rsidRPr="0094205E" w:rsidRDefault="0083776D" w:rsidP="005E0494">
      <w:pPr>
        <w:widowControl w:val="0"/>
        <w:numPr>
          <w:ilvl w:val="0"/>
          <w:numId w:val="154"/>
        </w:numPr>
        <w:tabs>
          <w:tab w:val="left" w:pos="284"/>
        </w:tabs>
        <w:suppressAutoHyphens w:val="0"/>
        <w:jc w:val="both"/>
        <w:rPr>
          <w:rFonts w:ascii="Cambria" w:hAnsi="Cambria"/>
          <w:sz w:val="22"/>
          <w:szCs w:val="22"/>
        </w:rPr>
      </w:pPr>
      <w:r w:rsidRPr="0094205E">
        <w:rPr>
          <w:rFonts w:ascii="Cambria" w:hAnsi="Cambria"/>
          <w:sz w:val="22"/>
          <w:szCs w:val="22"/>
        </w:rPr>
        <w:t>…………………………………………………………………………………………...</w:t>
      </w:r>
    </w:p>
    <w:p w:rsidR="0083776D" w:rsidRPr="000D797E" w:rsidRDefault="0083776D" w:rsidP="00B20D5A">
      <w:pPr>
        <w:widowControl w:val="0"/>
        <w:tabs>
          <w:tab w:val="left" w:pos="1407"/>
        </w:tabs>
        <w:suppressAutoHyphens w:val="0"/>
        <w:spacing w:before="120"/>
        <w:jc w:val="both"/>
        <w:rPr>
          <w:rFonts w:ascii="Cambria" w:hAnsi="Cambria"/>
          <w:b/>
          <w:sz w:val="22"/>
          <w:szCs w:val="22"/>
        </w:rPr>
      </w:pPr>
      <w:r w:rsidRPr="0094205E">
        <w:rPr>
          <w:rFonts w:ascii="Cambria" w:hAnsi="Cambria"/>
          <w:sz w:val="22"/>
          <w:szCs w:val="22"/>
        </w:rPr>
        <w:t xml:space="preserve">zwanym dalej </w:t>
      </w:r>
      <w:r w:rsidRPr="0094205E">
        <w:rPr>
          <w:rFonts w:ascii="Cambria" w:hAnsi="Cambria"/>
          <w:b/>
          <w:sz w:val="22"/>
          <w:szCs w:val="22"/>
        </w:rPr>
        <w:t>„Wykonawcą”</w:t>
      </w:r>
    </w:p>
    <w:p w:rsidR="0083776D" w:rsidRPr="000D797E" w:rsidRDefault="0083776D" w:rsidP="00B20D5A">
      <w:pPr>
        <w:widowControl w:val="0"/>
        <w:tabs>
          <w:tab w:val="left" w:pos="1407"/>
        </w:tabs>
        <w:suppressAutoHyphens w:val="0"/>
        <w:spacing w:before="120"/>
        <w:jc w:val="both"/>
        <w:rPr>
          <w:rFonts w:ascii="Cambria" w:hAnsi="Cambria"/>
          <w:b/>
          <w:sz w:val="22"/>
          <w:szCs w:val="22"/>
        </w:rPr>
      </w:pPr>
      <w:r w:rsidRPr="000D797E">
        <w:rPr>
          <w:rFonts w:ascii="Cambria" w:hAnsi="Cambria"/>
          <w:bCs/>
          <w:sz w:val="22"/>
          <w:szCs w:val="22"/>
        </w:rPr>
        <w:t>zwanymi łącznie</w:t>
      </w:r>
      <w:r w:rsidRPr="000D797E">
        <w:rPr>
          <w:rFonts w:ascii="Cambria" w:hAnsi="Cambria"/>
          <w:b/>
          <w:sz w:val="22"/>
          <w:szCs w:val="22"/>
        </w:rPr>
        <w:t xml:space="preserve"> „Stronami”</w:t>
      </w:r>
    </w:p>
    <w:p w:rsidR="0083776D" w:rsidRPr="000D797E" w:rsidRDefault="0083776D" w:rsidP="00B20D5A">
      <w:pPr>
        <w:widowControl w:val="0"/>
        <w:suppressAutoHyphens w:val="0"/>
        <w:spacing w:before="120"/>
        <w:jc w:val="both"/>
        <w:rPr>
          <w:rFonts w:ascii="Cambria" w:hAnsi="Cambria"/>
          <w:spacing w:val="-4"/>
          <w:sz w:val="22"/>
          <w:szCs w:val="22"/>
          <w:lang w:eastAsia="en-US"/>
        </w:rPr>
      </w:pPr>
      <w:r w:rsidRPr="000D797E">
        <w:rPr>
          <w:rFonts w:ascii="Cambria" w:hAnsi="Cambria"/>
          <w:spacing w:val="-4"/>
          <w:sz w:val="22"/>
          <w:szCs w:val="22"/>
          <w:lang w:eastAsia="en-US"/>
        </w:rPr>
        <w:t>przy udziale i za pośrednictwem brokera ubezpieczeniowego:</w:t>
      </w:r>
      <w:r w:rsidRPr="000D797E">
        <w:rPr>
          <w:rFonts w:ascii="Cambria" w:eastAsia="Calibri" w:hAnsi="Cambria"/>
          <w:spacing w:val="-2"/>
          <w:sz w:val="22"/>
          <w:szCs w:val="22"/>
          <w:lang w:eastAsia="en-US"/>
        </w:rPr>
        <w:t xml:space="preserve"> </w:t>
      </w:r>
      <w:r w:rsidRPr="000D797E">
        <w:rPr>
          <w:rFonts w:ascii="Cambria" w:hAnsi="Cambria"/>
          <w:spacing w:val="-4"/>
          <w:sz w:val="22"/>
          <w:szCs w:val="22"/>
          <w:lang w:eastAsia="en-US"/>
        </w:rPr>
        <w:t xml:space="preserve">Inter-Broker sp. z o.o. z siedzibą w Toruniu, przy ul. </w:t>
      </w:r>
      <w:r w:rsidR="00910172" w:rsidRPr="000D797E">
        <w:rPr>
          <w:rFonts w:ascii="Cambria" w:hAnsi="Cambria"/>
          <w:bCs/>
          <w:spacing w:val="-4"/>
          <w:sz w:val="22"/>
          <w:szCs w:val="22"/>
          <w:lang w:eastAsia="en-US"/>
        </w:rPr>
        <w:t>Żółkiewskiego 5</w:t>
      </w:r>
      <w:r w:rsidRPr="000D797E">
        <w:rPr>
          <w:rFonts w:ascii="Cambria" w:hAnsi="Cambria"/>
          <w:spacing w:val="-4"/>
          <w:sz w:val="22"/>
          <w:szCs w:val="22"/>
          <w:lang w:eastAsia="en-US"/>
        </w:rPr>
        <w:t>, 87</w:t>
      </w:r>
      <w:r w:rsidRPr="000D797E">
        <w:rPr>
          <w:rFonts w:ascii="Cambria" w:hAnsi="Cambria"/>
          <w:bCs/>
          <w:spacing w:val="-4"/>
          <w:sz w:val="22"/>
          <w:szCs w:val="22"/>
          <w:lang w:eastAsia="en-US"/>
        </w:rPr>
        <w:t>–</w:t>
      </w:r>
      <w:r w:rsidRPr="000D797E">
        <w:rPr>
          <w:rFonts w:ascii="Cambria" w:hAnsi="Cambria"/>
          <w:spacing w:val="-4"/>
          <w:sz w:val="22"/>
          <w:szCs w:val="22"/>
          <w:lang w:eastAsia="en-US"/>
        </w:rPr>
        <w:t xml:space="preserve">100 Toruń; NIP: 879-101-30-31; REGON: </w:t>
      </w:r>
      <w:r w:rsidRPr="000D797E">
        <w:rPr>
          <w:rFonts w:ascii="Cambria" w:hAnsi="Cambria"/>
          <w:bCs/>
          <w:spacing w:val="-4"/>
          <w:sz w:val="22"/>
          <w:szCs w:val="22"/>
          <w:lang w:eastAsia="en-US"/>
        </w:rPr>
        <w:t xml:space="preserve">870315750; wpisanej do rejestru przedsiębiorców prowadzonego przez Sąd Rejonowy w Toruniu VII Wydział Gospodarczy Krajowego Rejestru Sądowego – KRS nr 0000180910; </w:t>
      </w:r>
      <w:r w:rsidRPr="000D797E">
        <w:rPr>
          <w:rFonts w:ascii="Cambria" w:hAnsi="Cambria"/>
          <w:spacing w:val="-4"/>
          <w:sz w:val="22"/>
          <w:szCs w:val="22"/>
          <w:lang w:eastAsia="en-US"/>
        </w:rPr>
        <w:t xml:space="preserve">kapitał zakładowy </w:t>
      </w:r>
      <w:r w:rsidRPr="000D797E">
        <w:rPr>
          <w:rFonts w:ascii="Cambria" w:hAnsi="Cambria"/>
          <w:bCs/>
          <w:spacing w:val="-4"/>
          <w:sz w:val="22"/>
          <w:szCs w:val="22"/>
          <w:lang w:eastAsia="en-US"/>
        </w:rPr>
        <w:t>–</w:t>
      </w:r>
      <w:r w:rsidRPr="000D797E">
        <w:rPr>
          <w:rFonts w:ascii="Cambria" w:hAnsi="Cambria"/>
          <w:spacing w:val="-4"/>
          <w:sz w:val="22"/>
          <w:szCs w:val="22"/>
          <w:lang w:eastAsia="en-US"/>
        </w:rPr>
        <w:t xml:space="preserve"> 90 000,00 zł</w:t>
      </w:r>
      <w:r w:rsidRPr="000D797E">
        <w:rPr>
          <w:rFonts w:ascii="Cambria" w:hAnsi="Cambria"/>
          <w:strike/>
          <w:spacing w:val="-4"/>
          <w:sz w:val="22"/>
          <w:szCs w:val="22"/>
          <w:lang w:eastAsia="en-US"/>
        </w:rPr>
        <w:t>;</w:t>
      </w:r>
      <w:r w:rsidRPr="000D797E">
        <w:rPr>
          <w:rFonts w:ascii="Cambria" w:hAnsi="Cambria"/>
          <w:spacing w:val="-4"/>
          <w:sz w:val="22"/>
          <w:szCs w:val="22"/>
          <w:lang w:eastAsia="en-US"/>
        </w:rPr>
        <w:t xml:space="preserve"> posiadającej zezwolenie Państwowego Urzędu Nadzoru Ubezpieczeń na prowadzenie działalności brokerskiej numer 404/98 </w:t>
      </w:r>
      <w:r w:rsidRPr="000D797E">
        <w:rPr>
          <w:rFonts w:ascii="Cambria" w:hAnsi="Cambria"/>
          <w:spacing w:val="-4"/>
          <w:sz w:val="22"/>
          <w:szCs w:val="22"/>
          <w:lang w:eastAsia="en-US"/>
        </w:rPr>
        <w:br/>
        <w:t>z dnia 02 lipca 1998 r., wpisanej do Rejestru brokerów ubezpieczeniowych pod pozycją 00000418/U.</w:t>
      </w:r>
    </w:p>
    <w:p w:rsidR="0083776D" w:rsidRPr="000D797E" w:rsidRDefault="0083776D" w:rsidP="00B20D5A">
      <w:pPr>
        <w:widowControl w:val="0"/>
        <w:tabs>
          <w:tab w:val="left" w:pos="360"/>
        </w:tabs>
        <w:suppressAutoHyphens w:val="0"/>
        <w:jc w:val="both"/>
        <w:rPr>
          <w:rFonts w:ascii="Cambria" w:hAnsi="Cambria"/>
          <w:spacing w:val="-4"/>
          <w:sz w:val="22"/>
          <w:szCs w:val="22"/>
        </w:rPr>
      </w:pPr>
      <w:r w:rsidRPr="000D797E">
        <w:rPr>
          <w:rFonts w:ascii="Cambria" w:hAnsi="Cambria"/>
          <w:spacing w:val="-4"/>
          <w:sz w:val="22"/>
          <w:szCs w:val="22"/>
        </w:rPr>
        <w:t xml:space="preserve">W rezultacie dokonania przez Zamawiającego wyboru oferty Wykonawcy w postępowaniu o udzielenie zamówienia publicznego na wykonanie zadania pn.: Ubezpieczenie majątku i innych interesów Gminy </w:t>
      </w:r>
      <w:r w:rsidR="00C42A28" w:rsidRPr="000D797E">
        <w:rPr>
          <w:rFonts w:ascii="Cambria" w:hAnsi="Cambria"/>
          <w:spacing w:val="-4"/>
          <w:sz w:val="22"/>
          <w:szCs w:val="22"/>
        </w:rPr>
        <w:t>Nidzica</w:t>
      </w:r>
      <w:r w:rsidR="00E32F42" w:rsidRPr="000D797E">
        <w:rPr>
          <w:rFonts w:ascii="Cambria" w:hAnsi="Cambria"/>
          <w:spacing w:val="-4"/>
          <w:sz w:val="22"/>
          <w:szCs w:val="22"/>
        </w:rPr>
        <w:t xml:space="preserve"> wraz z jednostkami organizacyjnymi i instytucjami kultury </w:t>
      </w:r>
      <w:r w:rsidRPr="000D797E">
        <w:rPr>
          <w:rFonts w:ascii="Cambria" w:hAnsi="Cambria"/>
          <w:spacing w:val="-4"/>
          <w:sz w:val="22"/>
          <w:szCs w:val="22"/>
        </w:rPr>
        <w:t xml:space="preserve"> - część III zamówienia: Ubezpieczenie następstw nieszczęśliwych wypadków członków Ochotniczych Straży Pożarnych Gminy </w:t>
      </w:r>
      <w:r w:rsidR="00C42A28" w:rsidRPr="000D797E">
        <w:rPr>
          <w:rFonts w:ascii="Cambria" w:hAnsi="Cambria"/>
          <w:spacing w:val="-4"/>
          <w:sz w:val="22"/>
          <w:szCs w:val="22"/>
        </w:rPr>
        <w:t>Nidzica</w:t>
      </w:r>
      <w:r w:rsidR="00E32F42" w:rsidRPr="000D797E">
        <w:rPr>
          <w:rFonts w:ascii="Cambria" w:hAnsi="Cambria"/>
          <w:spacing w:val="-4"/>
          <w:sz w:val="22"/>
          <w:szCs w:val="22"/>
        </w:rPr>
        <w:t>, przeprowa</w:t>
      </w:r>
      <w:r w:rsidR="00E32F42" w:rsidRPr="000D797E">
        <w:rPr>
          <w:rFonts w:ascii="Cambria" w:hAnsi="Cambria"/>
          <w:spacing w:val="-4"/>
          <w:sz w:val="22"/>
          <w:szCs w:val="22"/>
        </w:rPr>
        <w:softHyphen/>
        <w:t xml:space="preserve">dzonego </w:t>
      </w:r>
      <w:r w:rsidRPr="000D797E">
        <w:rPr>
          <w:rFonts w:ascii="Cambria" w:hAnsi="Cambria"/>
          <w:spacing w:val="-4"/>
          <w:sz w:val="22"/>
          <w:szCs w:val="22"/>
        </w:rPr>
        <w:t xml:space="preserve">w trybie podstawowym zgodnie </w:t>
      </w:r>
      <w:r w:rsidRPr="000D797E">
        <w:rPr>
          <w:rFonts w:ascii="Cambria" w:hAnsi="Cambria"/>
          <w:spacing w:val="-4"/>
          <w:sz w:val="22"/>
          <w:szCs w:val="22"/>
        </w:rPr>
        <w:br/>
        <w:t>z ustawą z dnia 11 września 2019 r. – Prawo zamówień publicznych (</w:t>
      </w:r>
      <w:r w:rsidR="0053196D" w:rsidRPr="000D797E">
        <w:rPr>
          <w:rFonts w:ascii="Cambria" w:hAnsi="Cambria"/>
          <w:spacing w:val="-4"/>
          <w:sz w:val="22"/>
          <w:szCs w:val="22"/>
        </w:rPr>
        <w:t>tekst jednolity Dz.U. z 2021, poz. 1129 ze zm.</w:t>
      </w:r>
      <w:r w:rsidRPr="000D797E">
        <w:rPr>
          <w:rFonts w:ascii="Cambria" w:hAnsi="Cambria"/>
          <w:spacing w:val="-4"/>
          <w:sz w:val="22"/>
          <w:szCs w:val="22"/>
        </w:rPr>
        <w:t>) została zawarta umowa o następującej treści:</w:t>
      </w:r>
    </w:p>
    <w:p w:rsidR="0083776D" w:rsidRPr="000D797E" w:rsidRDefault="0083776D"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lang w:eastAsia="en-US"/>
        </w:rPr>
        <w:t>Postanowienia</w:t>
      </w:r>
      <w:r w:rsidRPr="000D797E">
        <w:rPr>
          <w:rFonts w:ascii="Cambria" w:hAnsi="Cambria"/>
          <w:b/>
          <w:sz w:val="22"/>
          <w:szCs w:val="22"/>
        </w:rPr>
        <w:t xml:space="preserve"> ogólne</w:t>
      </w:r>
    </w:p>
    <w:p w:rsidR="0083776D" w:rsidRPr="000D797E" w:rsidRDefault="0083776D" w:rsidP="00B20D5A">
      <w:pPr>
        <w:widowControl w:val="0"/>
        <w:suppressAutoHyphens w:val="0"/>
        <w:jc w:val="center"/>
        <w:rPr>
          <w:rFonts w:ascii="Cambria" w:hAnsi="Cambria"/>
          <w:b/>
          <w:sz w:val="22"/>
          <w:szCs w:val="22"/>
          <w:lang w:eastAsia="en-US"/>
        </w:rPr>
      </w:pPr>
      <w:r w:rsidRPr="000D797E">
        <w:rPr>
          <w:rFonts w:ascii="Cambria" w:hAnsi="Cambria"/>
          <w:b/>
          <w:sz w:val="22"/>
          <w:szCs w:val="22"/>
          <w:lang w:eastAsia="en-US"/>
        </w:rPr>
        <w:t>§1</w:t>
      </w:r>
    </w:p>
    <w:p w:rsidR="0083776D" w:rsidRPr="000D797E" w:rsidRDefault="0083776D" w:rsidP="00455A5B">
      <w:pPr>
        <w:widowControl w:val="0"/>
        <w:numPr>
          <w:ilvl w:val="0"/>
          <w:numId w:val="104"/>
        </w:numPr>
        <w:tabs>
          <w:tab w:val="clear" w:pos="720"/>
          <w:tab w:val="num" w:pos="426"/>
        </w:tabs>
        <w:suppressAutoHyphens w:val="0"/>
        <w:ind w:left="426" w:hanging="426"/>
        <w:jc w:val="both"/>
        <w:rPr>
          <w:rFonts w:ascii="Cambria" w:hAnsi="Cambria"/>
          <w:sz w:val="22"/>
          <w:szCs w:val="22"/>
          <w:lang w:eastAsia="pl-PL"/>
        </w:rPr>
      </w:pPr>
      <w:r w:rsidRPr="000D797E">
        <w:rPr>
          <w:rFonts w:ascii="Cambria" w:hAnsi="Cambria"/>
          <w:sz w:val="22"/>
          <w:szCs w:val="22"/>
          <w:lang w:eastAsia="pl-PL"/>
        </w:rPr>
        <w:t>Niniejsza umowa reguluje warunki wykonania zamówienia.</w:t>
      </w:r>
    </w:p>
    <w:p w:rsidR="0083776D" w:rsidRPr="000D797E" w:rsidRDefault="00D67EED" w:rsidP="00455A5B">
      <w:pPr>
        <w:widowControl w:val="0"/>
        <w:numPr>
          <w:ilvl w:val="0"/>
          <w:numId w:val="104"/>
        </w:numPr>
        <w:tabs>
          <w:tab w:val="num" w:pos="426"/>
        </w:tabs>
        <w:suppressAutoHyphens w:val="0"/>
        <w:ind w:left="426" w:hanging="426"/>
        <w:jc w:val="both"/>
        <w:rPr>
          <w:rFonts w:ascii="Cambria" w:hAnsi="Cambria"/>
          <w:spacing w:val="-4"/>
          <w:sz w:val="22"/>
          <w:szCs w:val="22"/>
          <w:lang w:eastAsia="pl-PL"/>
        </w:rPr>
      </w:pPr>
      <w:r w:rsidRPr="000D797E">
        <w:rPr>
          <w:rFonts w:ascii="Cambria" w:hAnsi="Cambria"/>
          <w:spacing w:val="-4"/>
          <w:sz w:val="22"/>
          <w:szCs w:val="22"/>
          <w:lang w:eastAsia="pl-PL"/>
        </w:rPr>
        <w:t xml:space="preserve">Ilekroć zapisy umowy odnoszą się do Zamawiającego, dotyczą one również ubezpieczających </w:t>
      </w:r>
      <w:r w:rsidRPr="000D797E">
        <w:rPr>
          <w:rFonts w:ascii="Cambria" w:hAnsi="Cambria"/>
          <w:spacing w:val="-4"/>
          <w:sz w:val="22"/>
          <w:szCs w:val="22"/>
          <w:lang w:eastAsia="pl-PL"/>
        </w:rPr>
        <w:br/>
        <w:t>i ubezpieczonych objętych zamówieniem, szczególnie w odniesieniu do zakresu i przedmiotu ubezpieczenia, likwidacji szkód i płatności składek</w:t>
      </w:r>
      <w:r w:rsidR="0083776D" w:rsidRPr="000D797E">
        <w:rPr>
          <w:rFonts w:ascii="Cambria" w:hAnsi="Cambria"/>
          <w:spacing w:val="-4"/>
          <w:sz w:val="22"/>
          <w:szCs w:val="22"/>
          <w:lang w:eastAsia="pl-PL"/>
        </w:rPr>
        <w:t>.</w:t>
      </w:r>
    </w:p>
    <w:p w:rsidR="0083776D" w:rsidRPr="000D797E" w:rsidRDefault="0083776D" w:rsidP="00B20D5A">
      <w:pPr>
        <w:widowControl w:val="0"/>
        <w:suppressAutoHyphens w:val="0"/>
        <w:spacing w:before="120"/>
        <w:jc w:val="center"/>
        <w:rPr>
          <w:rFonts w:ascii="Cambria" w:hAnsi="Cambria"/>
          <w:b/>
          <w:bCs/>
          <w:sz w:val="22"/>
          <w:szCs w:val="22"/>
        </w:rPr>
      </w:pPr>
      <w:r w:rsidRPr="000D797E">
        <w:rPr>
          <w:rFonts w:ascii="Cambria" w:hAnsi="Cambria"/>
          <w:b/>
          <w:bCs/>
          <w:sz w:val="22"/>
          <w:szCs w:val="22"/>
        </w:rPr>
        <w:t>§2</w:t>
      </w:r>
    </w:p>
    <w:p w:rsidR="0083776D" w:rsidRPr="000D797E" w:rsidRDefault="0083776D" w:rsidP="00B20D5A">
      <w:pPr>
        <w:widowControl w:val="0"/>
        <w:tabs>
          <w:tab w:val="left" w:pos="360"/>
        </w:tabs>
        <w:suppressAutoHyphens w:val="0"/>
        <w:jc w:val="both"/>
        <w:rPr>
          <w:rFonts w:ascii="Cambria" w:hAnsi="Cambria"/>
          <w:sz w:val="22"/>
          <w:szCs w:val="22"/>
        </w:rPr>
      </w:pPr>
      <w:r w:rsidRPr="000D797E">
        <w:rPr>
          <w:rFonts w:ascii="Cambria" w:hAnsi="Cambria"/>
          <w:sz w:val="22"/>
          <w:szCs w:val="22"/>
        </w:rPr>
        <w:t>W celu należytej realizacji zamówienia Zamawiający i Wykonawca obowiązani są współdziałać przy wykonaniu niniejszej umowy.</w:t>
      </w:r>
    </w:p>
    <w:p w:rsidR="0083776D" w:rsidRPr="000D797E" w:rsidRDefault="0083776D"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 xml:space="preserve">Przedmiot i </w:t>
      </w:r>
      <w:r w:rsidRPr="000D797E">
        <w:rPr>
          <w:rFonts w:ascii="Cambria" w:hAnsi="Cambria"/>
          <w:b/>
          <w:sz w:val="22"/>
          <w:szCs w:val="22"/>
          <w:lang w:eastAsia="en-US"/>
        </w:rPr>
        <w:t>zakres</w:t>
      </w:r>
      <w:r w:rsidRPr="000D797E">
        <w:rPr>
          <w:rFonts w:ascii="Cambria" w:hAnsi="Cambria"/>
          <w:b/>
          <w:sz w:val="22"/>
          <w:szCs w:val="22"/>
        </w:rPr>
        <w:t xml:space="preserve"> zamówienia (umowy)</w:t>
      </w:r>
    </w:p>
    <w:p w:rsidR="0083776D" w:rsidRPr="000D797E" w:rsidRDefault="0083776D" w:rsidP="00B20D5A">
      <w:pPr>
        <w:widowControl w:val="0"/>
        <w:suppressAutoHyphens w:val="0"/>
        <w:jc w:val="center"/>
        <w:rPr>
          <w:rFonts w:ascii="Cambria" w:hAnsi="Cambria"/>
          <w:b/>
          <w:sz w:val="22"/>
          <w:szCs w:val="22"/>
        </w:rPr>
      </w:pPr>
      <w:r w:rsidRPr="000D797E">
        <w:rPr>
          <w:rFonts w:ascii="Cambria" w:hAnsi="Cambria"/>
          <w:b/>
          <w:sz w:val="22"/>
          <w:szCs w:val="22"/>
        </w:rPr>
        <w:t>§3</w:t>
      </w:r>
    </w:p>
    <w:p w:rsidR="0083776D" w:rsidRPr="000D797E" w:rsidRDefault="0083776D" w:rsidP="00455A5B">
      <w:pPr>
        <w:widowControl w:val="0"/>
        <w:numPr>
          <w:ilvl w:val="0"/>
          <w:numId w:val="105"/>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 xml:space="preserve">Przedmiotem zamówienia (umowy) jest ubezpieczenie następstw nieszczęśliwych wypadków członków Ochotniczych Straży Pożarnych Gminy </w:t>
      </w:r>
      <w:r w:rsidR="00C42A28" w:rsidRPr="000D797E">
        <w:rPr>
          <w:rFonts w:ascii="Cambria" w:hAnsi="Cambria"/>
          <w:spacing w:val="-4"/>
          <w:sz w:val="22"/>
          <w:szCs w:val="22"/>
        </w:rPr>
        <w:t>Nidzica</w:t>
      </w:r>
      <w:r w:rsidRPr="000D797E">
        <w:rPr>
          <w:rFonts w:ascii="Cambria" w:hAnsi="Cambria"/>
          <w:spacing w:val="-4"/>
          <w:sz w:val="22"/>
          <w:szCs w:val="22"/>
        </w:rPr>
        <w:t>. Zakres zamówienia obejmuje:</w:t>
      </w:r>
    </w:p>
    <w:p w:rsidR="0083776D" w:rsidRPr="000D797E" w:rsidRDefault="0083776D" w:rsidP="00455A5B">
      <w:pPr>
        <w:widowControl w:val="0"/>
        <w:numPr>
          <w:ilvl w:val="0"/>
          <w:numId w:val="106"/>
        </w:numPr>
        <w:tabs>
          <w:tab w:val="left" w:pos="709"/>
        </w:tabs>
        <w:suppressAutoHyphens w:val="0"/>
        <w:ind w:left="709" w:hanging="283"/>
        <w:jc w:val="both"/>
        <w:rPr>
          <w:rFonts w:ascii="Cambria" w:eastAsia="Calibri" w:hAnsi="Cambria"/>
          <w:sz w:val="22"/>
          <w:szCs w:val="22"/>
          <w:lang w:eastAsia="en-US"/>
        </w:rPr>
      </w:pPr>
      <w:r w:rsidRPr="000D797E">
        <w:rPr>
          <w:rFonts w:ascii="Cambria" w:eastAsia="Calibri" w:hAnsi="Cambria"/>
          <w:sz w:val="22"/>
          <w:szCs w:val="22"/>
          <w:lang w:eastAsia="en-US"/>
        </w:rPr>
        <w:t xml:space="preserve">ubezpieczenie imienne członków Ochotniczych Straży Pożarnych w nawiązaniu do art. 26 </w:t>
      </w:r>
      <w:r w:rsidRPr="000D797E">
        <w:rPr>
          <w:rFonts w:ascii="Cambria" w:eastAsia="Calibri" w:hAnsi="Cambria"/>
          <w:sz w:val="22"/>
          <w:szCs w:val="22"/>
          <w:lang w:eastAsia="en-US"/>
        </w:rPr>
        <w:br/>
        <w:t xml:space="preserve">i 26a ustawy z dnia 24 sierpnia 1991 r. o ochronie przeciwpożarowej, </w:t>
      </w:r>
    </w:p>
    <w:p w:rsidR="0083776D" w:rsidRPr="000D797E" w:rsidRDefault="0083776D" w:rsidP="00455A5B">
      <w:pPr>
        <w:widowControl w:val="0"/>
        <w:numPr>
          <w:ilvl w:val="0"/>
          <w:numId w:val="106"/>
        </w:numPr>
        <w:tabs>
          <w:tab w:val="left" w:pos="709"/>
        </w:tabs>
        <w:suppressAutoHyphens w:val="0"/>
        <w:ind w:left="709" w:hanging="283"/>
        <w:jc w:val="both"/>
        <w:rPr>
          <w:rFonts w:ascii="Cambria" w:eastAsia="Calibri" w:hAnsi="Cambria"/>
          <w:sz w:val="22"/>
          <w:szCs w:val="22"/>
          <w:lang w:eastAsia="en-US"/>
        </w:rPr>
      </w:pPr>
      <w:r w:rsidRPr="000D797E">
        <w:rPr>
          <w:rFonts w:ascii="Cambria" w:eastAsia="Calibri" w:hAnsi="Cambria"/>
          <w:sz w:val="22"/>
          <w:szCs w:val="22"/>
          <w:lang w:eastAsia="en-US"/>
        </w:rPr>
        <w:t>ubezpieczenie bezimienne członków Ochotniczych Straży Pożarnych i Młodzieżowych Drużyn Pożarniczych w nawiązaniu do art. 32 ustawy z dnia 24 sierpnia 1991 r. o ochronie przeciwpożarowej.</w:t>
      </w:r>
    </w:p>
    <w:p w:rsidR="0083776D" w:rsidRPr="000D797E" w:rsidRDefault="0083776D" w:rsidP="00455A5B">
      <w:pPr>
        <w:widowControl w:val="0"/>
        <w:numPr>
          <w:ilvl w:val="0"/>
          <w:numId w:val="105"/>
        </w:numPr>
        <w:tabs>
          <w:tab w:val="left" w:pos="426"/>
        </w:tabs>
        <w:suppressAutoHyphens w:val="0"/>
        <w:autoSpaceDE w:val="0"/>
        <w:ind w:left="426" w:hanging="426"/>
        <w:jc w:val="both"/>
        <w:rPr>
          <w:rFonts w:ascii="Cambria" w:hAnsi="Cambria"/>
          <w:spacing w:val="-10"/>
          <w:sz w:val="22"/>
          <w:szCs w:val="22"/>
        </w:rPr>
      </w:pPr>
      <w:r w:rsidRPr="000D797E">
        <w:rPr>
          <w:rFonts w:ascii="Cambria" w:hAnsi="Cambria"/>
          <w:spacing w:val="-10"/>
          <w:sz w:val="22"/>
          <w:szCs w:val="22"/>
        </w:rPr>
        <w:t>Postępowanie w sprawie zamówienia publicznego prowadzone było przy udziale brokera ubezpiecze</w:t>
      </w:r>
      <w:r w:rsidRPr="000D797E">
        <w:rPr>
          <w:rFonts w:ascii="Cambria" w:hAnsi="Cambria"/>
          <w:spacing w:val="-10"/>
          <w:sz w:val="22"/>
          <w:szCs w:val="22"/>
        </w:rPr>
        <w:softHyphen/>
        <w:t xml:space="preserve">niowego, Inter-Broker sp. z o.o. z siedzibą w Toruniu przy ul. </w:t>
      </w:r>
      <w:r w:rsidR="00910172" w:rsidRPr="000D797E">
        <w:rPr>
          <w:rFonts w:ascii="Cambria" w:hAnsi="Cambria"/>
          <w:bCs/>
          <w:spacing w:val="-10"/>
          <w:sz w:val="22"/>
          <w:szCs w:val="22"/>
        </w:rPr>
        <w:t>Żółkiewskiego 5</w:t>
      </w:r>
      <w:r w:rsidRPr="000D797E">
        <w:rPr>
          <w:rFonts w:ascii="Cambria" w:hAnsi="Cambria"/>
          <w:spacing w:val="-10"/>
          <w:sz w:val="22"/>
          <w:szCs w:val="22"/>
        </w:rPr>
        <w:t xml:space="preserve">, który jako pośrednik ubezpieczeniowy działa w imieniu i na rzecz Zamawiającego i wszystkich podmiotów objętych </w:t>
      </w:r>
      <w:r w:rsidRPr="000D797E">
        <w:rPr>
          <w:rFonts w:ascii="Cambria" w:hAnsi="Cambria"/>
          <w:spacing w:val="-10"/>
          <w:sz w:val="22"/>
          <w:szCs w:val="22"/>
        </w:rPr>
        <w:lastRenderedPageBreak/>
        <w:t xml:space="preserve">zamówieniem. </w:t>
      </w:r>
    </w:p>
    <w:p w:rsidR="0083776D" w:rsidRPr="000D797E" w:rsidRDefault="0083776D" w:rsidP="00455A5B">
      <w:pPr>
        <w:widowControl w:val="0"/>
        <w:numPr>
          <w:ilvl w:val="0"/>
          <w:numId w:val="105"/>
        </w:numPr>
        <w:tabs>
          <w:tab w:val="left" w:pos="426"/>
        </w:tabs>
        <w:suppressAutoHyphens w:val="0"/>
        <w:autoSpaceDE w:val="0"/>
        <w:ind w:left="426" w:hanging="426"/>
        <w:jc w:val="both"/>
        <w:rPr>
          <w:rFonts w:ascii="Cambria" w:hAnsi="Cambria"/>
          <w:sz w:val="22"/>
          <w:szCs w:val="22"/>
        </w:rPr>
      </w:pPr>
      <w:r w:rsidRPr="000D797E">
        <w:rPr>
          <w:rFonts w:ascii="Cambria" w:hAnsi="Cambria"/>
          <w:spacing w:val="-4"/>
          <w:sz w:val="22"/>
          <w:szCs w:val="22"/>
        </w:rPr>
        <w:t>Broker ubezpieczeniowy będzie nadzorował realizację niniejszej umowy, a także będzie pośredniczył przy zawieraniu poszczególnych umów ubezpieczenia.</w:t>
      </w:r>
    </w:p>
    <w:p w:rsidR="0083776D" w:rsidRPr="000D797E" w:rsidRDefault="0083776D" w:rsidP="00455A5B">
      <w:pPr>
        <w:widowControl w:val="0"/>
        <w:numPr>
          <w:ilvl w:val="0"/>
          <w:numId w:val="105"/>
        </w:numPr>
        <w:tabs>
          <w:tab w:val="left" w:pos="426"/>
        </w:tabs>
        <w:suppressAutoHyphens w:val="0"/>
        <w:autoSpaceDE w:val="0"/>
        <w:ind w:left="426" w:hanging="426"/>
        <w:jc w:val="both"/>
        <w:rPr>
          <w:rFonts w:ascii="Cambria" w:hAnsi="Cambria"/>
          <w:sz w:val="22"/>
          <w:szCs w:val="22"/>
        </w:rPr>
      </w:pPr>
      <w:r w:rsidRPr="000D797E">
        <w:rPr>
          <w:rFonts w:ascii="Cambria" w:hAnsi="Cambria"/>
          <w:spacing w:val="-2"/>
          <w:sz w:val="22"/>
          <w:szCs w:val="22"/>
        </w:rPr>
        <w:t>Wykonawca zapłaci brokerowi ubezpieczeniowemu – Inter-Broker sp. z o.o. kurtaż w wysokości zwyczajowo stosowanej, z zachowaniem zasad wskazanych w specyfikacji warunków zamówienia, przez cały okres obowiązywania niniejszej umowy o wykonanie zamówienia i poszczególnych, wynikających z niej umów ubezpieczenia.</w:t>
      </w:r>
    </w:p>
    <w:p w:rsidR="0083776D" w:rsidRPr="000D797E" w:rsidRDefault="0083776D"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Warunki wykonania zamówienia</w:t>
      </w:r>
    </w:p>
    <w:p w:rsidR="0083776D" w:rsidRPr="000D797E" w:rsidRDefault="0083776D" w:rsidP="00B20D5A">
      <w:pPr>
        <w:widowControl w:val="0"/>
        <w:suppressAutoHyphens w:val="0"/>
        <w:jc w:val="center"/>
        <w:rPr>
          <w:rFonts w:ascii="Cambria" w:hAnsi="Cambria"/>
          <w:b/>
          <w:sz w:val="22"/>
          <w:szCs w:val="22"/>
        </w:rPr>
      </w:pPr>
      <w:r w:rsidRPr="000D797E">
        <w:rPr>
          <w:rFonts w:ascii="Cambria" w:hAnsi="Cambria"/>
          <w:b/>
          <w:sz w:val="22"/>
          <w:szCs w:val="22"/>
        </w:rPr>
        <w:t>§4</w:t>
      </w:r>
    </w:p>
    <w:p w:rsidR="0083776D" w:rsidRPr="000D797E" w:rsidRDefault="0083776D" w:rsidP="00455A5B">
      <w:pPr>
        <w:widowControl w:val="0"/>
        <w:numPr>
          <w:ilvl w:val="0"/>
          <w:numId w:val="108"/>
        </w:numPr>
        <w:tabs>
          <w:tab w:val="left" w:pos="426"/>
        </w:tabs>
        <w:suppressAutoHyphens w:val="0"/>
        <w:ind w:left="426" w:hanging="426"/>
        <w:jc w:val="both"/>
        <w:rPr>
          <w:rFonts w:ascii="Cambria" w:hAnsi="Cambria"/>
          <w:sz w:val="22"/>
          <w:szCs w:val="22"/>
          <w:lang w:eastAsia="en-US"/>
        </w:rPr>
      </w:pPr>
      <w:r w:rsidRPr="000D797E">
        <w:rPr>
          <w:rFonts w:ascii="Cambria" w:hAnsi="Cambria"/>
          <w:sz w:val="22"/>
          <w:szCs w:val="22"/>
          <w:lang w:eastAsia="en-US"/>
        </w:rPr>
        <w:t>Warunki wykonywania zamówienia określa:</w:t>
      </w:r>
    </w:p>
    <w:p w:rsidR="0083776D" w:rsidRPr="000D797E" w:rsidRDefault="0083776D" w:rsidP="00455A5B">
      <w:pPr>
        <w:widowControl w:val="0"/>
        <w:numPr>
          <w:ilvl w:val="1"/>
          <w:numId w:val="107"/>
        </w:numPr>
        <w:tabs>
          <w:tab w:val="left" w:pos="709"/>
        </w:tabs>
        <w:suppressAutoHyphens w:val="0"/>
        <w:ind w:left="709" w:hanging="283"/>
        <w:jc w:val="both"/>
        <w:rPr>
          <w:rFonts w:ascii="Cambria" w:hAnsi="Cambria"/>
          <w:sz w:val="22"/>
          <w:szCs w:val="22"/>
          <w:lang w:eastAsia="en-US"/>
        </w:rPr>
      </w:pPr>
      <w:r w:rsidRPr="000D797E">
        <w:rPr>
          <w:rFonts w:ascii="Cambria" w:hAnsi="Cambria"/>
          <w:sz w:val="22"/>
          <w:szCs w:val="22"/>
          <w:lang w:eastAsia="en-US"/>
        </w:rPr>
        <w:t>specyfikacja warunków zamówienia wraz z załącznikami,</w:t>
      </w:r>
    </w:p>
    <w:p w:rsidR="0083776D" w:rsidRPr="000D797E" w:rsidRDefault="0083776D" w:rsidP="00455A5B">
      <w:pPr>
        <w:widowControl w:val="0"/>
        <w:numPr>
          <w:ilvl w:val="1"/>
          <w:numId w:val="107"/>
        </w:numPr>
        <w:tabs>
          <w:tab w:val="left" w:pos="709"/>
        </w:tabs>
        <w:suppressAutoHyphens w:val="0"/>
        <w:ind w:left="709" w:hanging="283"/>
        <w:jc w:val="both"/>
        <w:rPr>
          <w:rFonts w:ascii="Cambria" w:hAnsi="Cambria"/>
          <w:sz w:val="22"/>
          <w:szCs w:val="22"/>
          <w:lang w:eastAsia="en-US"/>
        </w:rPr>
      </w:pPr>
      <w:r w:rsidRPr="000D797E">
        <w:rPr>
          <w:rFonts w:ascii="Cambria" w:hAnsi="Cambria"/>
          <w:sz w:val="22"/>
          <w:szCs w:val="22"/>
          <w:lang w:eastAsia="en-US"/>
        </w:rPr>
        <w:t>oferta złożona przez Wykonawcę,</w:t>
      </w:r>
    </w:p>
    <w:p w:rsidR="0083776D" w:rsidRPr="000D797E" w:rsidRDefault="0083776D" w:rsidP="00455A5B">
      <w:pPr>
        <w:widowControl w:val="0"/>
        <w:numPr>
          <w:ilvl w:val="1"/>
          <w:numId w:val="107"/>
        </w:numPr>
        <w:tabs>
          <w:tab w:val="left" w:pos="709"/>
        </w:tabs>
        <w:suppressAutoHyphens w:val="0"/>
        <w:ind w:left="709" w:hanging="283"/>
        <w:jc w:val="both"/>
        <w:rPr>
          <w:rFonts w:ascii="Cambria" w:hAnsi="Cambria"/>
          <w:sz w:val="22"/>
          <w:szCs w:val="22"/>
          <w:lang w:eastAsia="en-US"/>
        </w:rPr>
      </w:pPr>
      <w:r w:rsidRPr="000D797E">
        <w:rPr>
          <w:rFonts w:ascii="Cambria" w:hAnsi="Cambria"/>
          <w:sz w:val="22"/>
          <w:szCs w:val="22"/>
          <w:lang w:eastAsia="en-US"/>
        </w:rPr>
        <w:t>niniejsza umowa,</w:t>
      </w:r>
    </w:p>
    <w:p w:rsidR="00C44AEC" w:rsidRPr="000D797E" w:rsidRDefault="00C44AEC" w:rsidP="00455A5B">
      <w:pPr>
        <w:widowControl w:val="0"/>
        <w:numPr>
          <w:ilvl w:val="1"/>
          <w:numId w:val="107"/>
        </w:numPr>
        <w:tabs>
          <w:tab w:val="left" w:pos="709"/>
        </w:tabs>
        <w:suppressAutoHyphens w:val="0"/>
        <w:ind w:left="709" w:hanging="283"/>
        <w:jc w:val="both"/>
        <w:rPr>
          <w:rFonts w:ascii="Cambria" w:hAnsi="Cambria"/>
          <w:sz w:val="22"/>
          <w:szCs w:val="22"/>
          <w:lang w:eastAsia="en-US"/>
        </w:rPr>
      </w:pPr>
      <w:r w:rsidRPr="000D797E">
        <w:rPr>
          <w:rFonts w:ascii="Cambria" w:hAnsi="Cambria"/>
          <w:sz w:val="22"/>
          <w:szCs w:val="22"/>
          <w:lang w:eastAsia="en-US"/>
        </w:rPr>
        <w:t>załącznik nr 1 do umowy, tj. dokument kalkulacyjny określający szczegółowy sposób obliczenia składki, tzn. zastosowane niezmienne stawki i składki roczne,</w:t>
      </w:r>
    </w:p>
    <w:p w:rsidR="0083776D" w:rsidRPr="000D797E" w:rsidRDefault="0083776D" w:rsidP="00B20D5A">
      <w:pPr>
        <w:widowControl w:val="0"/>
        <w:suppressAutoHyphens w:val="0"/>
        <w:ind w:left="426"/>
        <w:jc w:val="both"/>
        <w:rPr>
          <w:rFonts w:ascii="Cambria" w:hAnsi="Cambria"/>
          <w:sz w:val="22"/>
          <w:szCs w:val="22"/>
          <w:lang w:eastAsia="en-US"/>
        </w:rPr>
      </w:pPr>
      <w:r w:rsidRPr="000D797E">
        <w:rPr>
          <w:rFonts w:ascii="Cambria" w:hAnsi="Cambria"/>
          <w:sz w:val="22"/>
          <w:szCs w:val="22"/>
          <w:lang w:eastAsia="en-US"/>
        </w:rPr>
        <w:t>- których zapisy zawsze mają pierwszeństwo przed innymi ustaleniami i postanowieniami.</w:t>
      </w:r>
    </w:p>
    <w:p w:rsidR="0083776D" w:rsidRPr="000D797E" w:rsidRDefault="0083776D" w:rsidP="00455A5B">
      <w:pPr>
        <w:widowControl w:val="0"/>
        <w:numPr>
          <w:ilvl w:val="0"/>
          <w:numId w:val="107"/>
        </w:numPr>
        <w:tabs>
          <w:tab w:val="left" w:pos="426"/>
        </w:tabs>
        <w:suppressAutoHyphens w:val="0"/>
        <w:ind w:left="426" w:hanging="426"/>
        <w:jc w:val="both"/>
        <w:rPr>
          <w:rFonts w:ascii="Cambria" w:eastAsia="Calibri" w:hAnsi="Cambria"/>
          <w:sz w:val="22"/>
          <w:szCs w:val="22"/>
          <w:lang w:eastAsia="hi-IN" w:bidi="hi-IN"/>
        </w:rPr>
      </w:pPr>
      <w:r w:rsidRPr="000D797E">
        <w:rPr>
          <w:rFonts w:ascii="Cambria" w:eastAsia="Calibri" w:hAnsi="Cambria"/>
          <w:sz w:val="22"/>
          <w:szCs w:val="22"/>
          <w:lang w:eastAsia="en-US"/>
        </w:rPr>
        <w:t xml:space="preserve">W sprawach nieuregulowanych przez dokumenty określone w ust. 1 zastosowanie mają ogólne i szczególne warunku ubezpieczenia Wykonawcy, ustawa z dnia 11 września 2019 r. </w:t>
      </w:r>
      <w:r w:rsidR="0053196D" w:rsidRPr="000D797E">
        <w:rPr>
          <w:rFonts w:ascii="Cambria" w:eastAsia="Calibri" w:hAnsi="Cambria"/>
          <w:sz w:val="22"/>
          <w:szCs w:val="22"/>
          <w:lang w:eastAsia="en-US"/>
        </w:rPr>
        <w:t xml:space="preserve">- </w:t>
      </w:r>
      <w:r w:rsidRPr="000D797E">
        <w:rPr>
          <w:rFonts w:ascii="Cambria" w:eastAsia="Calibri" w:hAnsi="Cambria"/>
          <w:sz w:val="22"/>
          <w:szCs w:val="22"/>
          <w:lang w:eastAsia="en-US"/>
        </w:rPr>
        <w:t xml:space="preserve">Prawo zamówień publicznych, ustawa z dnia 11 września 2015 r. o działalności ubezpieczeniowej </w:t>
      </w:r>
      <w:r w:rsidRPr="000D797E">
        <w:rPr>
          <w:rFonts w:ascii="Cambria" w:eastAsia="Calibri" w:hAnsi="Cambria"/>
          <w:sz w:val="22"/>
          <w:szCs w:val="22"/>
          <w:lang w:eastAsia="en-US"/>
        </w:rPr>
        <w:br/>
        <w:t xml:space="preserve">i reasekuracyjnej, </w:t>
      </w:r>
      <w:bookmarkStart w:id="330" w:name="_Hlk47261368"/>
      <w:r w:rsidRPr="000D797E">
        <w:rPr>
          <w:rFonts w:ascii="Cambria" w:eastAsia="Calibri" w:hAnsi="Cambria"/>
          <w:sz w:val="22"/>
          <w:szCs w:val="22"/>
          <w:lang w:eastAsia="en-US"/>
        </w:rPr>
        <w:t>ustawa z dnia 24 sierpnia 1991 r. </w:t>
      </w:r>
      <w:r w:rsidRPr="000D797E">
        <w:rPr>
          <w:rFonts w:ascii="Cambria" w:eastAsia="Calibri" w:hAnsi="Cambria"/>
          <w:bCs/>
          <w:sz w:val="22"/>
          <w:szCs w:val="22"/>
          <w:lang w:eastAsia="en-US"/>
        </w:rPr>
        <w:t>o ochronie przeciwpożarowej</w:t>
      </w:r>
      <w:r w:rsidRPr="000D797E">
        <w:rPr>
          <w:rFonts w:ascii="Cambria" w:eastAsia="Calibri" w:hAnsi="Cambria"/>
          <w:sz w:val="22"/>
          <w:szCs w:val="22"/>
          <w:lang w:eastAsia="en-US"/>
        </w:rPr>
        <w:t xml:space="preserve"> </w:t>
      </w:r>
      <w:bookmarkEnd w:id="330"/>
      <w:r w:rsidRPr="000D797E">
        <w:rPr>
          <w:rFonts w:ascii="Cambria" w:eastAsia="Calibri" w:hAnsi="Cambria"/>
          <w:sz w:val="22"/>
          <w:szCs w:val="22"/>
          <w:lang w:eastAsia="en-US"/>
        </w:rPr>
        <w:t>oraz przepisy Kodeksu cywilnego.</w:t>
      </w:r>
    </w:p>
    <w:p w:rsidR="0083776D" w:rsidRPr="000D797E" w:rsidRDefault="0083776D" w:rsidP="00B20D5A">
      <w:pPr>
        <w:widowControl w:val="0"/>
        <w:suppressAutoHyphens w:val="0"/>
        <w:jc w:val="center"/>
        <w:rPr>
          <w:rFonts w:ascii="Cambria" w:hAnsi="Cambria"/>
          <w:b/>
          <w:sz w:val="22"/>
          <w:szCs w:val="22"/>
        </w:rPr>
      </w:pPr>
      <w:r w:rsidRPr="000D797E">
        <w:rPr>
          <w:rFonts w:ascii="Cambria" w:hAnsi="Cambria"/>
          <w:b/>
          <w:sz w:val="22"/>
          <w:szCs w:val="22"/>
        </w:rPr>
        <w:t>§5</w:t>
      </w:r>
    </w:p>
    <w:p w:rsidR="0083776D" w:rsidRPr="000D797E" w:rsidRDefault="0083776D" w:rsidP="00B20D5A">
      <w:pPr>
        <w:widowControl w:val="0"/>
        <w:tabs>
          <w:tab w:val="left" w:pos="360"/>
        </w:tabs>
        <w:suppressAutoHyphens w:val="0"/>
        <w:rPr>
          <w:rFonts w:ascii="Cambria" w:hAnsi="Cambria"/>
          <w:sz w:val="22"/>
          <w:szCs w:val="22"/>
        </w:rPr>
      </w:pPr>
      <w:r w:rsidRPr="000D797E">
        <w:rPr>
          <w:rFonts w:ascii="Cambria" w:hAnsi="Cambria"/>
          <w:sz w:val="22"/>
          <w:szCs w:val="22"/>
        </w:rPr>
        <w:t>Wykonawca:</w:t>
      </w:r>
    </w:p>
    <w:p w:rsidR="0083776D" w:rsidRPr="000D797E" w:rsidRDefault="0083776D" w:rsidP="00455A5B">
      <w:pPr>
        <w:widowControl w:val="0"/>
        <w:numPr>
          <w:ilvl w:val="0"/>
          <w:numId w:val="109"/>
        </w:numPr>
        <w:tabs>
          <w:tab w:val="left" w:pos="426"/>
        </w:tabs>
        <w:suppressAutoHyphens w:val="0"/>
        <w:ind w:left="426" w:hanging="426"/>
        <w:jc w:val="both"/>
        <w:rPr>
          <w:rFonts w:ascii="Cambria" w:eastAsia="Calibri" w:hAnsi="Cambria"/>
          <w:spacing w:val="-6"/>
          <w:sz w:val="22"/>
          <w:szCs w:val="22"/>
          <w:lang w:eastAsia="pl-PL"/>
        </w:rPr>
      </w:pPr>
      <w:r w:rsidRPr="000D797E">
        <w:rPr>
          <w:rFonts w:ascii="Cambria" w:eastAsia="Calibri" w:hAnsi="Cambria"/>
          <w:spacing w:val="-6"/>
          <w:sz w:val="22"/>
          <w:szCs w:val="22"/>
          <w:lang w:eastAsia="pl-PL"/>
        </w:rPr>
        <w:t>przyjmuje warunki wymagane wymienione w  specyfikacji warunków zamówienia wraz z załącznikami oraz zaakceptowane warunki fakultatywne i uznaje je za niezmienne,</w:t>
      </w:r>
    </w:p>
    <w:p w:rsidR="0083776D" w:rsidRPr="000D797E" w:rsidRDefault="0083776D" w:rsidP="00455A5B">
      <w:pPr>
        <w:widowControl w:val="0"/>
        <w:numPr>
          <w:ilvl w:val="0"/>
          <w:numId w:val="109"/>
        </w:numPr>
        <w:tabs>
          <w:tab w:val="left" w:pos="426"/>
        </w:tabs>
        <w:suppressAutoHyphens w:val="0"/>
        <w:ind w:left="426" w:hanging="426"/>
        <w:jc w:val="both"/>
        <w:rPr>
          <w:rFonts w:ascii="Cambria" w:eastAsia="Calibri" w:hAnsi="Cambria"/>
          <w:bCs/>
          <w:spacing w:val="-4"/>
          <w:sz w:val="22"/>
          <w:szCs w:val="22"/>
          <w:lang w:eastAsia="pl-PL"/>
        </w:rPr>
      </w:pPr>
      <w:r w:rsidRPr="000D797E">
        <w:rPr>
          <w:rFonts w:ascii="Cambria" w:eastAsia="Calibri" w:hAnsi="Cambria"/>
          <w:spacing w:val="-4"/>
          <w:sz w:val="22"/>
          <w:szCs w:val="22"/>
          <w:lang w:eastAsia="en-US"/>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i ustawy z dnia </w:t>
      </w:r>
      <w:r w:rsidR="0088247F" w:rsidRPr="000D797E">
        <w:rPr>
          <w:rFonts w:ascii="Cambria" w:eastAsia="Calibri" w:hAnsi="Cambria"/>
          <w:spacing w:val="-4"/>
          <w:sz w:val="22"/>
          <w:szCs w:val="22"/>
          <w:lang w:eastAsia="en-US"/>
        </w:rPr>
        <w:br/>
      </w:r>
      <w:r w:rsidRPr="000D797E">
        <w:rPr>
          <w:rFonts w:ascii="Cambria" w:eastAsia="Calibri" w:hAnsi="Cambria"/>
          <w:spacing w:val="-4"/>
          <w:sz w:val="22"/>
          <w:szCs w:val="22"/>
          <w:lang w:eastAsia="en-US"/>
        </w:rPr>
        <w:t>24 sierpnia 1991 r. </w:t>
      </w:r>
      <w:r w:rsidRPr="000D797E">
        <w:rPr>
          <w:rFonts w:ascii="Cambria" w:eastAsia="Calibri" w:hAnsi="Cambria"/>
          <w:bCs/>
          <w:spacing w:val="-4"/>
          <w:sz w:val="22"/>
          <w:szCs w:val="22"/>
          <w:lang w:eastAsia="en-US"/>
        </w:rPr>
        <w:t>o ochronie przeciwpożarowej</w:t>
      </w:r>
      <w:r w:rsidRPr="000D797E">
        <w:rPr>
          <w:rFonts w:ascii="Cambria" w:eastAsia="Calibri" w:hAnsi="Cambria"/>
          <w:spacing w:val="-4"/>
          <w:sz w:val="22"/>
          <w:szCs w:val="22"/>
          <w:lang w:eastAsia="en-US"/>
        </w:rPr>
        <w:t>, w zakresie w jakim zmiany te dotyczyć będą postanowień umów ubezpieczenia wskazanych w specyfikacji warunków zamówienia,</w:t>
      </w:r>
    </w:p>
    <w:p w:rsidR="0083776D" w:rsidRPr="000D797E" w:rsidRDefault="0083776D" w:rsidP="00455A5B">
      <w:pPr>
        <w:widowControl w:val="0"/>
        <w:numPr>
          <w:ilvl w:val="0"/>
          <w:numId w:val="109"/>
        </w:numPr>
        <w:tabs>
          <w:tab w:val="left" w:pos="426"/>
        </w:tabs>
        <w:suppressAutoHyphens w:val="0"/>
        <w:ind w:left="426" w:hanging="426"/>
        <w:jc w:val="both"/>
        <w:rPr>
          <w:rFonts w:ascii="Cambria" w:eastAsia="Calibri" w:hAnsi="Cambria"/>
          <w:bCs/>
          <w:spacing w:val="-4"/>
          <w:sz w:val="22"/>
          <w:szCs w:val="22"/>
          <w:lang w:eastAsia="pl-PL"/>
        </w:rPr>
      </w:pPr>
      <w:r w:rsidRPr="000D797E">
        <w:rPr>
          <w:rFonts w:ascii="Cambria" w:eastAsia="Calibri" w:hAnsi="Cambria"/>
          <w:spacing w:val="-4"/>
          <w:sz w:val="22"/>
          <w:szCs w:val="22"/>
          <w:lang w:eastAsia="pl-PL"/>
        </w:rPr>
        <w:t>gwarantuje niezmienność składek jednostkowych rocznych wynikających ze</w:t>
      </w:r>
      <w:r w:rsidR="00605AA4" w:rsidRPr="000D797E">
        <w:rPr>
          <w:rFonts w:ascii="Cambria" w:eastAsia="Calibri" w:hAnsi="Cambria"/>
          <w:spacing w:val="-4"/>
          <w:sz w:val="22"/>
          <w:szCs w:val="22"/>
          <w:lang w:eastAsia="pl-PL"/>
        </w:rPr>
        <w:t xml:space="preserve"> </w:t>
      </w:r>
      <w:r w:rsidRPr="000D797E">
        <w:rPr>
          <w:rFonts w:ascii="Cambria" w:eastAsia="Calibri" w:hAnsi="Cambria"/>
          <w:spacing w:val="-4"/>
          <w:sz w:val="22"/>
          <w:szCs w:val="22"/>
          <w:lang w:eastAsia="pl-PL"/>
        </w:rPr>
        <w:t>złożonej oferty przez cały okres wykonania zamówienia</w:t>
      </w:r>
      <w:r w:rsidRPr="000D797E">
        <w:rPr>
          <w:rFonts w:ascii="Cambria" w:eastAsia="Calibri" w:hAnsi="Cambria"/>
          <w:bCs/>
          <w:spacing w:val="-4"/>
          <w:sz w:val="22"/>
          <w:szCs w:val="22"/>
          <w:lang w:eastAsia="pl-PL"/>
        </w:rPr>
        <w:t>,</w:t>
      </w:r>
    </w:p>
    <w:p w:rsidR="0083776D" w:rsidRPr="000D797E" w:rsidRDefault="0083776D" w:rsidP="00455A5B">
      <w:pPr>
        <w:widowControl w:val="0"/>
        <w:numPr>
          <w:ilvl w:val="0"/>
          <w:numId w:val="109"/>
        </w:numPr>
        <w:tabs>
          <w:tab w:val="left" w:pos="426"/>
        </w:tabs>
        <w:suppressAutoHyphens w:val="0"/>
        <w:ind w:left="426" w:hanging="426"/>
        <w:jc w:val="both"/>
        <w:rPr>
          <w:rFonts w:ascii="Cambria" w:eastAsia="Calibri" w:hAnsi="Cambria"/>
          <w:sz w:val="22"/>
          <w:szCs w:val="22"/>
          <w:lang w:eastAsia="pl-PL"/>
        </w:rPr>
      </w:pPr>
      <w:r w:rsidRPr="000D797E">
        <w:rPr>
          <w:rFonts w:ascii="Cambria" w:eastAsia="Calibri" w:hAnsi="Cambria"/>
          <w:sz w:val="22"/>
          <w:szCs w:val="22"/>
          <w:lang w:eastAsia="pl-PL"/>
        </w:rPr>
        <w:t xml:space="preserve">akceptuje wystawianie dokumentów ubezpieczeniowych (m.in. polis) na okres krótszy niż 1 rok, </w:t>
      </w:r>
      <w:r w:rsidRPr="000D797E">
        <w:rPr>
          <w:rFonts w:ascii="Cambria" w:eastAsia="Calibri" w:hAnsi="Cambria"/>
          <w:sz w:val="22"/>
          <w:szCs w:val="22"/>
          <w:lang w:eastAsia="pl-PL"/>
        </w:rPr>
        <w:br/>
        <w:t xml:space="preserve">z naliczaniem składki „co do dnia” za faktyczny okres ochrony, według stawek rocznych zgodnych </w:t>
      </w:r>
      <w:r w:rsidRPr="000D797E">
        <w:rPr>
          <w:rFonts w:ascii="Cambria" w:eastAsia="Calibri" w:hAnsi="Cambria"/>
          <w:sz w:val="22"/>
          <w:szCs w:val="22"/>
          <w:lang w:eastAsia="pl-PL"/>
        </w:rPr>
        <w:br/>
        <w:t xml:space="preserve">ze złożoną ofertą, </w:t>
      </w:r>
    </w:p>
    <w:p w:rsidR="0083776D" w:rsidRPr="000D797E" w:rsidRDefault="0083776D" w:rsidP="00455A5B">
      <w:pPr>
        <w:widowControl w:val="0"/>
        <w:numPr>
          <w:ilvl w:val="0"/>
          <w:numId w:val="109"/>
        </w:numPr>
        <w:tabs>
          <w:tab w:val="left" w:pos="426"/>
        </w:tabs>
        <w:suppressAutoHyphens w:val="0"/>
        <w:ind w:left="426" w:hanging="426"/>
        <w:jc w:val="both"/>
        <w:rPr>
          <w:rFonts w:ascii="Cambria" w:eastAsia="Calibri" w:hAnsi="Cambria"/>
          <w:spacing w:val="-4"/>
          <w:sz w:val="22"/>
          <w:szCs w:val="22"/>
          <w:lang w:eastAsia="pl-PL"/>
        </w:rPr>
      </w:pPr>
      <w:r w:rsidRPr="000D797E">
        <w:rPr>
          <w:rFonts w:ascii="Cambria" w:eastAsia="Calibri" w:hAnsi="Cambria"/>
          <w:spacing w:val="-4"/>
          <w:sz w:val="22"/>
          <w:szCs w:val="22"/>
          <w:lang w:eastAsia="pl-PL"/>
        </w:rPr>
        <w:t xml:space="preserve">akceptuje zmianę ceny ochrony ubezpieczeniowej w stosunku do ceny ofertowej w związku </w:t>
      </w:r>
      <w:r w:rsidRPr="000D797E">
        <w:rPr>
          <w:rFonts w:ascii="Cambria" w:eastAsia="Calibri" w:hAnsi="Cambria"/>
          <w:spacing w:val="-4"/>
          <w:sz w:val="22"/>
          <w:szCs w:val="22"/>
          <w:lang w:eastAsia="pl-PL"/>
        </w:rPr>
        <w:br/>
        <w:t>ze wzrostem lub spadkiem liczby ubezpieczonych osób lub jednostek/drużyn ochotniczych straży pożarnych lub młodzieżowych drużyn pożarniczych oraz w związku z wyrównywaniem okresów ubezpieczenia i wprowadzaniem doubezpieczeń,</w:t>
      </w:r>
    </w:p>
    <w:p w:rsidR="0083776D" w:rsidRPr="000D797E" w:rsidRDefault="0083776D" w:rsidP="00455A5B">
      <w:pPr>
        <w:widowControl w:val="0"/>
        <w:numPr>
          <w:ilvl w:val="0"/>
          <w:numId w:val="109"/>
        </w:numPr>
        <w:tabs>
          <w:tab w:val="left" w:pos="426"/>
        </w:tabs>
        <w:suppressAutoHyphens w:val="0"/>
        <w:ind w:left="426" w:hanging="426"/>
        <w:jc w:val="both"/>
        <w:rPr>
          <w:rFonts w:ascii="Cambria" w:eastAsia="Calibri" w:hAnsi="Cambria"/>
          <w:spacing w:val="-4"/>
          <w:sz w:val="22"/>
          <w:szCs w:val="22"/>
          <w:lang w:eastAsia="pl-PL"/>
        </w:rPr>
      </w:pPr>
      <w:r w:rsidRPr="000D797E">
        <w:rPr>
          <w:rFonts w:ascii="Cambria" w:eastAsia="Calibri" w:hAnsi="Cambria"/>
          <w:sz w:val="22"/>
          <w:szCs w:val="22"/>
          <w:lang w:eastAsia="pl-PL"/>
        </w:rPr>
        <w:t xml:space="preserve">rezygnuje w odniesieniu do jakiegokolwiek ubezpieczenia ze stosowania składki minimalnej </w:t>
      </w:r>
      <w:r w:rsidRPr="000D797E">
        <w:rPr>
          <w:rFonts w:ascii="Cambria" w:eastAsia="Calibri" w:hAnsi="Cambria"/>
          <w:sz w:val="22"/>
          <w:szCs w:val="22"/>
          <w:lang w:eastAsia="pl-PL"/>
        </w:rPr>
        <w:br/>
        <w:t>z polisy,</w:t>
      </w:r>
      <w:r w:rsidRPr="000D797E">
        <w:rPr>
          <w:rFonts w:ascii="Cambria" w:hAnsi="Cambria"/>
          <w:spacing w:val="-4"/>
          <w:sz w:val="22"/>
          <w:szCs w:val="22"/>
        </w:rPr>
        <w:t xml:space="preserve"> </w:t>
      </w:r>
      <w:r w:rsidRPr="000D797E">
        <w:rPr>
          <w:rFonts w:ascii="Cambria" w:eastAsia="Calibri" w:hAnsi="Cambria"/>
          <w:sz w:val="22"/>
          <w:szCs w:val="22"/>
          <w:lang w:eastAsia="pl-PL"/>
        </w:rPr>
        <w:t>bez względu na okres obowiązywania umowy ubezpieczenia,</w:t>
      </w:r>
    </w:p>
    <w:p w:rsidR="0083776D" w:rsidRPr="000D797E" w:rsidRDefault="0083776D" w:rsidP="00455A5B">
      <w:pPr>
        <w:widowControl w:val="0"/>
        <w:numPr>
          <w:ilvl w:val="0"/>
          <w:numId w:val="109"/>
        </w:numPr>
        <w:tabs>
          <w:tab w:val="left" w:pos="426"/>
        </w:tabs>
        <w:suppressAutoHyphens w:val="0"/>
        <w:ind w:left="426" w:hanging="426"/>
        <w:jc w:val="both"/>
        <w:rPr>
          <w:rFonts w:ascii="Cambria" w:eastAsia="Calibri" w:hAnsi="Cambria"/>
          <w:spacing w:val="-4"/>
          <w:sz w:val="22"/>
          <w:szCs w:val="22"/>
          <w:lang w:eastAsia="pl-PL"/>
        </w:rPr>
      </w:pPr>
      <w:r w:rsidRPr="000D797E">
        <w:rPr>
          <w:rFonts w:ascii="Cambria" w:eastAsia="Calibri" w:hAnsi="Cambria"/>
          <w:spacing w:val="-4"/>
          <w:sz w:val="22"/>
          <w:szCs w:val="22"/>
          <w:lang w:eastAsia="pl-PL"/>
        </w:rPr>
        <w:t>zobowiązuje się do pisemnego informowania brokera ubezpieczeniowego i Zamawiającego o każdej decyzji odszkodowawczej,</w:t>
      </w:r>
    </w:p>
    <w:p w:rsidR="0083776D" w:rsidRPr="000D797E" w:rsidRDefault="0083776D" w:rsidP="00455A5B">
      <w:pPr>
        <w:widowControl w:val="0"/>
        <w:numPr>
          <w:ilvl w:val="0"/>
          <w:numId w:val="109"/>
        </w:numPr>
        <w:tabs>
          <w:tab w:val="left" w:pos="426"/>
        </w:tabs>
        <w:suppressAutoHyphens w:val="0"/>
        <w:ind w:left="426" w:hanging="426"/>
        <w:jc w:val="both"/>
        <w:rPr>
          <w:rFonts w:ascii="Cambria" w:eastAsia="Calibri" w:hAnsi="Cambria"/>
          <w:spacing w:val="-6"/>
          <w:sz w:val="22"/>
          <w:szCs w:val="22"/>
          <w:lang w:eastAsia="pl-PL"/>
        </w:rPr>
      </w:pPr>
      <w:r w:rsidRPr="000D797E">
        <w:rPr>
          <w:rFonts w:ascii="Cambria" w:eastAsia="Calibri" w:hAnsi="Cambria"/>
          <w:spacing w:val="-6"/>
          <w:sz w:val="22"/>
          <w:szCs w:val="22"/>
          <w:lang w:eastAsia="pl-PL"/>
        </w:rPr>
        <w:t>przyjmuje wszystkie inne ustalenia zawarte w specyfikacji warunków zamówienia wraz z załącznikami.</w:t>
      </w:r>
    </w:p>
    <w:p w:rsidR="0083776D" w:rsidRPr="000D797E" w:rsidRDefault="0083776D"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Termin wykonania zamówienia</w:t>
      </w:r>
    </w:p>
    <w:p w:rsidR="0083776D" w:rsidRPr="000D797E" w:rsidRDefault="0083776D" w:rsidP="00B20D5A">
      <w:pPr>
        <w:widowControl w:val="0"/>
        <w:suppressAutoHyphens w:val="0"/>
        <w:jc w:val="center"/>
        <w:rPr>
          <w:rFonts w:ascii="Cambria" w:hAnsi="Cambria"/>
          <w:b/>
          <w:sz w:val="22"/>
          <w:szCs w:val="22"/>
        </w:rPr>
      </w:pPr>
      <w:r w:rsidRPr="000D797E">
        <w:rPr>
          <w:rFonts w:ascii="Cambria" w:hAnsi="Cambria"/>
          <w:b/>
          <w:sz w:val="22"/>
          <w:szCs w:val="22"/>
        </w:rPr>
        <w:t>§6</w:t>
      </w:r>
    </w:p>
    <w:p w:rsidR="0083776D" w:rsidRPr="000D797E" w:rsidRDefault="0083776D" w:rsidP="00455A5B">
      <w:pPr>
        <w:widowControl w:val="0"/>
        <w:numPr>
          <w:ilvl w:val="0"/>
          <w:numId w:val="110"/>
        </w:numPr>
        <w:tabs>
          <w:tab w:val="clear" w:pos="0"/>
          <w:tab w:val="num" w:pos="426"/>
        </w:tabs>
        <w:suppressAutoHyphens w:val="0"/>
        <w:ind w:left="426" w:hanging="426"/>
        <w:jc w:val="both"/>
        <w:rPr>
          <w:rFonts w:ascii="Cambria" w:hAnsi="Cambria"/>
          <w:bCs/>
          <w:sz w:val="22"/>
          <w:szCs w:val="22"/>
          <w:lang w:eastAsia="pl-PL"/>
        </w:rPr>
      </w:pPr>
      <w:r w:rsidRPr="000D797E">
        <w:rPr>
          <w:rFonts w:ascii="Cambria" w:hAnsi="Cambria"/>
          <w:bCs/>
          <w:sz w:val="22"/>
          <w:szCs w:val="22"/>
          <w:lang w:eastAsia="pl-PL"/>
        </w:rPr>
        <w:t xml:space="preserve">Termin wykonania zamówienia: 36 miesięcy, od </w:t>
      </w:r>
      <w:r w:rsidRPr="00DB5C43">
        <w:rPr>
          <w:rFonts w:ascii="Cambria" w:hAnsi="Cambria"/>
          <w:bCs/>
          <w:sz w:val="22"/>
          <w:szCs w:val="22"/>
          <w:lang w:eastAsia="pl-PL"/>
        </w:rPr>
        <w:t xml:space="preserve">dnia </w:t>
      </w:r>
      <w:r w:rsidR="005D0465" w:rsidRPr="00DB5C43">
        <w:rPr>
          <w:rFonts w:ascii="Cambria" w:hAnsi="Cambria"/>
          <w:bCs/>
          <w:sz w:val="22"/>
          <w:szCs w:val="22"/>
          <w:lang w:eastAsia="pl-PL"/>
        </w:rPr>
        <w:t>01.01.</w:t>
      </w:r>
      <w:r w:rsidRPr="00DB5C43">
        <w:rPr>
          <w:rFonts w:ascii="Cambria" w:hAnsi="Cambria"/>
          <w:bCs/>
          <w:sz w:val="22"/>
          <w:szCs w:val="22"/>
          <w:lang w:eastAsia="pl-PL"/>
        </w:rPr>
        <w:t>202</w:t>
      </w:r>
      <w:r w:rsidR="005E0494" w:rsidRPr="00DB5C43">
        <w:rPr>
          <w:rFonts w:ascii="Cambria" w:hAnsi="Cambria"/>
          <w:bCs/>
          <w:sz w:val="22"/>
          <w:szCs w:val="22"/>
          <w:lang w:eastAsia="pl-PL"/>
        </w:rPr>
        <w:t>2</w:t>
      </w:r>
      <w:r w:rsidR="005D0465" w:rsidRPr="00DB5C43">
        <w:rPr>
          <w:rFonts w:ascii="Cambria" w:hAnsi="Cambria"/>
          <w:bCs/>
          <w:sz w:val="22"/>
          <w:szCs w:val="22"/>
          <w:lang w:eastAsia="pl-PL"/>
        </w:rPr>
        <w:t xml:space="preserve"> r. do dnia 31.12.</w:t>
      </w:r>
      <w:r w:rsidRPr="00DB5C43">
        <w:rPr>
          <w:rFonts w:ascii="Cambria" w:hAnsi="Cambria"/>
          <w:bCs/>
          <w:sz w:val="22"/>
          <w:szCs w:val="22"/>
          <w:lang w:eastAsia="pl-PL"/>
        </w:rPr>
        <w:t>202</w:t>
      </w:r>
      <w:r w:rsidR="00721B40" w:rsidRPr="00DB5C43">
        <w:rPr>
          <w:rFonts w:ascii="Cambria" w:hAnsi="Cambria"/>
          <w:bCs/>
          <w:sz w:val="22"/>
          <w:szCs w:val="22"/>
          <w:lang w:eastAsia="pl-PL"/>
        </w:rPr>
        <w:t>4</w:t>
      </w:r>
      <w:r w:rsidRPr="00DB5C43">
        <w:rPr>
          <w:rFonts w:ascii="Cambria" w:hAnsi="Cambria"/>
          <w:bCs/>
          <w:sz w:val="22"/>
          <w:szCs w:val="22"/>
          <w:lang w:eastAsia="pl-PL"/>
        </w:rPr>
        <w:t xml:space="preserve"> r.</w:t>
      </w:r>
      <w:r w:rsidRPr="000D797E">
        <w:rPr>
          <w:rFonts w:ascii="Cambria" w:hAnsi="Cambria"/>
          <w:bCs/>
          <w:sz w:val="22"/>
          <w:szCs w:val="22"/>
          <w:lang w:eastAsia="pl-PL"/>
        </w:rPr>
        <w:t xml:space="preserve"> </w:t>
      </w:r>
    </w:p>
    <w:p w:rsidR="0083776D" w:rsidRPr="000D797E" w:rsidRDefault="0083776D" w:rsidP="00455A5B">
      <w:pPr>
        <w:widowControl w:val="0"/>
        <w:numPr>
          <w:ilvl w:val="0"/>
          <w:numId w:val="110"/>
        </w:numPr>
        <w:tabs>
          <w:tab w:val="clear" w:pos="0"/>
          <w:tab w:val="num" w:pos="426"/>
        </w:tabs>
        <w:suppressAutoHyphens w:val="0"/>
        <w:ind w:left="426" w:hanging="426"/>
        <w:jc w:val="both"/>
        <w:rPr>
          <w:rFonts w:ascii="Cambria" w:eastAsia="Calibri" w:hAnsi="Cambria"/>
          <w:spacing w:val="-4"/>
          <w:sz w:val="22"/>
          <w:szCs w:val="22"/>
          <w:lang w:eastAsia="pl-PL"/>
        </w:rPr>
      </w:pPr>
      <w:r w:rsidRPr="000D797E">
        <w:rPr>
          <w:rFonts w:ascii="Cambria" w:eastAsia="Calibri" w:hAnsi="Cambria"/>
          <w:spacing w:val="-4"/>
          <w:sz w:val="22"/>
          <w:szCs w:val="22"/>
          <w:lang w:eastAsia="pl-PL"/>
        </w:rPr>
        <w:t>Dokumenty ubezpieczeniowe będą wystawiane na okres roczny, zgodny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a następnie na dwa pełne roczne okresy ubezpieczenia.</w:t>
      </w:r>
    </w:p>
    <w:p w:rsidR="0083776D" w:rsidRPr="000D797E" w:rsidRDefault="0083776D" w:rsidP="00455A5B">
      <w:pPr>
        <w:widowControl w:val="0"/>
        <w:numPr>
          <w:ilvl w:val="0"/>
          <w:numId w:val="110"/>
        </w:numPr>
        <w:tabs>
          <w:tab w:val="clear" w:pos="0"/>
          <w:tab w:val="num" w:pos="426"/>
        </w:tabs>
        <w:suppressAutoHyphens w:val="0"/>
        <w:ind w:left="426" w:hanging="426"/>
        <w:jc w:val="both"/>
        <w:rPr>
          <w:rFonts w:ascii="Cambria" w:hAnsi="Cambria"/>
          <w:bCs/>
          <w:sz w:val="22"/>
          <w:szCs w:val="22"/>
          <w:lang w:eastAsia="pl-PL"/>
        </w:rPr>
      </w:pPr>
      <w:r w:rsidRPr="000D797E">
        <w:rPr>
          <w:rFonts w:ascii="Cambria" w:eastAsia="Calibri" w:hAnsi="Cambria"/>
          <w:sz w:val="22"/>
          <w:szCs w:val="22"/>
          <w:lang w:eastAsia="pl-PL"/>
        </w:rPr>
        <w:t>Doubezpieczenia realizowane będą zawsze do końca każdego roku polisowego.</w:t>
      </w:r>
    </w:p>
    <w:p w:rsidR="0083776D" w:rsidRPr="000D797E" w:rsidRDefault="0083776D"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Forma wykonania zamówienia</w:t>
      </w:r>
    </w:p>
    <w:p w:rsidR="0083776D" w:rsidRPr="000D797E" w:rsidRDefault="0083776D" w:rsidP="00B20D5A">
      <w:pPr>
        <w:widowControl w:val="0"/>
        <w:suppressAutoHyphens w:val="0"/>
        <w:jc w:val="center"/>
        <w:rPr>
          <w:rFonts w:ascii="Cambria" w:hAnsi="Cambria"/>
          <w:b/>
          <w:sz w:val="22"/>
          <w:szCs w:val="22"/>
        </w:rPr>
      </w:pPr>
      <w:r w:rsidRPr="000D797E">
        <w:rPr>
          <w:rFonts w:ascii="Cambria" w:hAnsi="Cambria"/>
          <w:b/>
          <w:sz w:val="22"/>
          <w:szCs w:val="22"/>
        </w:rPr>
        <w:lastRenderedPageBreak/>
        <w:t>§7</w:t>
      </w:r>
    </w:p>
    <w:p w:rsidR="0083776D" w:rsidRPr="000D797E" w:rsidRDefault="0083776D" w:rsidP="00455A5B">
      <w:pPr>
        <w:widowControl w:val="0"/>
        <w:numPr>
          <w:ilvl w:val="0"/>
          <w:numId w:val="111"/>
        </w:numPr>
        <w:tabs>
          <w:tab w:val="left" w:pos="426"/>
        </w:tabs>
        <w:suppressAutoHyphens w:val="0"/>
        <w:ind w:left="426" w:hanging="426"/>
        <w:jc w:val="both"/>
        <w:rPr>
          <w:rFonts w:ascii="Cambria" w:hAnsi="Cambria"/>
          <w:sz w:val="22"/>
          <w:szCs w:val="22"/>
          <w:lang w:eastAsia="pl-PL"/>
        </w:rPr>
      </w:pPr>
      <w:r w:rsidRPr="000D797E">
        <w:rPr>
          <w:rFonts w:ascii="Cambria" w:hAnsi="Cambria"/>
          <w:sz w:val="22"/>
          <w:szCs w:val="22"/>
          <w:lang w:eastAsia="pl-PL"/>
        </w:rPr>
        <w:t>Dokumenty ubezpieczeniowe będą wystawiane na Zamawiającego, który tym samym będzie ubezpieczającym i płatnikiem składki.</w:t>
      </w:r>
    </w:p>
    <w:p w:rsidR="0083776D" w:rsidRPr="000D797E" w:rsidRDefault="0083776D" w:rsidP="00455A5B">
      <w:pPr>
        <w:widowControl w:val="0"/>
        <w:numPr>
          <w:ilvl w:val="0"/>
          <w:numId w:val="111"/>
        </w:numPr>
        <w:tabs>
          <w:tab w:val="left" w:pos="426"/>
        </w:tabs>
        <w:suppressAutoHyphens w:val="0"/>
        <w:ind w:left="426" w:hanging="426"/>
        <w:jc w:val="both"/>
        <w:rPr>
          <w:rFonts w:ascii="Cambria" w:eastAsia="Calibri" w:hAnsi="Cambria"/>
          <w:spacing w:val="-4"/>
          <w:sz w:val="22"/>
          <w:szCs w:val="22"/>
          <w:lang w:eastAsia="en-US"/>
        </w:rPr>
      </w:pPr>
      <w:r w:rsidRPr="000D797E">
        <w:rPr>
          <w:rFonts w:ascii="Cambria" w:eastAsia="Calibri" w:hAnsi="Cambria"/>
          <w:spacing w:val="-4"/>
          <w:sz w:val="22"/>
          <w:szCs w:val="22"/>
          <w:lang w:eastAsia="en-US"/>
        </w:rPr>
        <w:t xml:space="preserve">Po zawarciu niniejszej umowy w sprawie zamówienia publicznego Wykonawca jest zobowiązany do wystawienia dokumentów ubezpieczeniowych w przeciągu 10 dni od otrzymania od brokera ubezpieczeniowego wniosków, nie później jednak niż do dnia </w:t>
      </w:r>
      <w:r w:rsidR="008C2F63" w:rsidRPr="000D797E">
        <w:rPr>
          <w:rFonts w:ascii="Cambria" w:eastAsia="Calibri" w:hAnsi="Cambria"/>
          <w:spacing w:val="-4"/>
          <w:sz w:val="22"/>
          <w:szCs w:val="22"/>
          <w:lang w:eastAsia="en-US"/>
        </w:rPr>
        <w:t>31.12.</w:t>
      </w:r>
      <w:r w:rsidR="00605AA4" w:rsidRPr="000D797E">
        <w:rPr>
          <w:rFonts w:ascii="Cambria" w:eastAsia="Calibri" w:hAnsi="Cambria"/>
          <w:spacing w:val="-4"/>
          <w:sz w:val="22"/>
          <w:szCs w:val="22"/>
          <w:lang w:eastAsia="en-US"/>
        </w:rPr>
        <w:t>2021</w:t>
      </w:r>
      <w:r w:rsidRPr="000D797E">
        <w:rPr>
          <w:rFonts w:ascii="Cambria" w:eastAsia="Calibri" w:hAnsi="Cambria"/>
          <w:spacing w:val="-4"/>
          <w:sz w:val="22"/>
          <w:szCs w:val="22"/>
          <w:lang w:eastAsia="en-US"/>
        </w:rPr>
        <w:t xml:space="preserve"> r., a w każdym kolejnym roku </w:t>
      </w:r>
      <w:r w:rsidR="008C2F63" w:rsidRPr="000D797E">
        <w:rPr>
          <w:rFonts w:ascii="Cambria" w:eastAsia="Calibri" w:hAnsi="Cambria"/>
          <w:spacing w:val="-4"/>
          <w:sz w:val="22"/>
          <w:szCs w:val="22"/>
          <w:lang w:eastAsia="en-US"/>
        </w:rPr>
        <w:t>realizacji zamówienia – do dnia 31.12</w:t>
      </w:r>
      <w:r w:rsidRPr="000D797E">
        <w:rPr>
          <w:rFonts w:ascii="Cambria" w:eastAsia="Calibri" w:hAnsi="Cambria"/>
          <w:spacing w:val="-4"/>
          <w:sz w:val="22"/>
          <w:szCs w:val="22"/>
          <w:lang w:eastAsia="en-US"/>
        </w:rPr>
        <w:t>.202</w:t>
      </w:r>
      <w:r w:rsidR="00605AA4" w:rsidRPr="000D797E">
        <w:rPr>
          <w:rFonts w:ascii="Cambria" w:eastAsia="Calibri" w:hAnsi="Cambria"/>
          <w:spacing w:val="-4"/>
          <w:sz w:val="22"/>
          <w:szCs w:val="22"/>
          <w:lang w:eastAsia="en-US"/>
        </w:rPr>
        <w:t>2</w:t>
      </w:r>
      <w:r w:rsidR="008C2F63" w:rsidRPr="000D797E">
        <w:rPr>
          <w:rFonts w:ascii="Cambria" w:eastAsia="Calibri" w:hAnsi="Cambria"/>
          <w:spacing w:val="-4"/>
          <w:sz w:val="22"/>
          <w:szCs w:val="22"/>
          <w:lang w:eastAsia="en-US"/>
        </w:rPr>
        <w:t xml:space="preserve"> r. oraz</w:t>
      </w:r>
      <w:r w:rsidR="00605AA4" w:rsidRPr="000D797E">
        <w:rPr>
          <w:rFonts w:ascii="Cambria" w:eastAsia="Calibri" w:hAnsi="Cambria"/>
          <w:spacing w:val="-4"/>
          <w:sz w:val="22"/>
          <w:szCs w:val="22"/>
          <w:lang w:eastAsia="en-US"/>
        </w:rPr>
        <w:t xml:space="preserve"> </w:t>
      </w:r>
      <w:r w:rsidR="008C2F63" w:rsidRPr="000D797E">
        <w:rPr>
          <w:rFonts w:ascii="Cambria" w:eastAsia="Calibri" w:hAnsi="Cambria"/>
          <w:spacing w:val="-4"/>
          <w:sz w:val="22"/>
          <w:szCs w:val="22"/>
          <w:lang w:eastAsia="en-US"/>
        </w:rPr>
        <w:t>31.12.</w:t>
      </w:r>
      <w:r w:rsidRPr="000D797E">
        <w:rPr>
          <w:rFonts w:ascii="Cambria" w:eastAsia="Calibri" w:hAnsi="Cambria"/>
          <w:spacing w:val="-4"/>
          <w:sz w:val="22"/>
          <w:szCs w:val="22"/>
          <w:lang w:eastAsia="en-US"/>
        </w:rPr>
        <w:t>202</w:t>
      </w:r>
      <w:r w:rsidR="00605AA4" w:rsidRPr="000D797E">
        <w:rPr>
          <w:rFonts w:ascii="Cambria" w:eastAsia="Calibri" w:hAnsi="Cambria"/>
          <w:spacing w:val="-4"/>
          <w:sz w:val="22"/>
          <w:szCs w:val="22"/>
          <w:lang w:eastAsia="en-US"/>
        </w:rPr>
        <w:t>3</w:t>
      </w:r>
      <w:r w:rsidRPr="000D797E">
        <w:rPr>
          <w:rFonts w:ascii="Cambria" w:eastAsia="Calibri" w:hAnsi="Cambria"/>
          <w:spacing w:val="-4"/>
          <w:sz w:val="22"/>
          <w:szCs w:val="22"/>
          <w:lang w:eastAsia="en-US"/>
        </w:rPr>
        <w:t xml:space="preserve"> r. W razie niemożliwości wystawienia dokumentów tych we wskazanym terminie, Wykonawca jest zobowiązany do wystawienia noty pokrycia ubezpieczeniowego, gwarantującej bezwarunkowo i nieodwołalnie wykonanie zamówienia w zakresie i na warunkach </w:t>
      </w:r>
      <w:r w:rsidR="008C2F63" w:rsidRPr="000D797E">
        <w:rPr>
          <w:rFonts w:ascii="Cambria" w:eastAsia="Calibri" w:hAnsi="Cambria"/>
          <w:spacing w:val="-4"/>
          <w:sz w:val="22"/>
          <w:szCs w:val="22"/>
          <w:lang w:eastAsia="en-US"/>
        </w:rPr>
        <w:t xml:space="preserve"> </w:t>
      </w:r>
      <w:r w:rsidRPr="000D797E">
        <w:rPr>
          <w:rFonts w:ascii="Cambria" w:eastAsia="Calibri" w:hAnsi="Cambria"/>
          <w:spacing w:val="-4"/>
          <w:sz w:val="22"/>
          <w:szCs w:val="22"/>
          <w:lang w:eastAsia="en-US"/>
        </w:rPr>
        <w:t xml:space="preserve">zgodnych ze złożoną ofertą od dnia </w:t>
      </w:r>
      <w:r w:rsidR="008C2F63" w:rsidRPr="000D797E">
        <w:rPr>
          <w:rFonts w:ascii="Cambria" w:eastAsia="Calibri" w:hAnsi="Cambria"/>
          <w:spacing w:val="-4"/>
          <w:sz w:val="22"/>
          <w:szCs w:val="22"/>
          <w:lang w:eastAsia="en-US"/>
        </w:rPr>
        <w:t>01.01.</w:t>
      </w:r>
      <w:r w:rsidRPr="000D797E">
        <w:rPr>
          <w:rFonts w:ascii="Cambria" w:eastAsia="Calibri" w:hAnsi="Cambria"/>
          <w:spacing w:val="-4"/>
          <w:sz w:val="22"/>
          <w:szCs w:val="22"/>
          <w:lang w:eastAsia="en-US"/>
        </w:rPr>
        <w:t>202</w:t>
      </w:r>
      <w:r w:rsidR="008C2F63" w:rsidRPr="000D797E">
        <w:rPr>
          <w:rFonts w:ascii="Cambria" w:eastAsia="Calibri" w:hAnsi="Cambria"/>
          <w:spacing w:val="-4"/>
          <w:sz w:val="22"/>
          <w:szCs w:val="22"/>
          <w:lang w:eastAsia="en-US"/>
        </w:rPr>
        <w:t>2</w:t>
      </w:r>
      <w:r w:rsidRPr="000D797E">
        <w:rPr>
          <w:rFonts w:ascii="Cambria" w:eastAsia="Calibri" w:hAnsi="Cambria"/>
          <w:spacing w:val="-4"/>
          <w:sz w:val="22"/>
          <w:szCs w:val="22"/>
          <w:lang w:eastAsia="en-US"/>
        </w:rPr>
        <w:t xml:space="preserve"> r. oraz odpowiednio od dnia </w:t>
      </w:r>
      <w:r w:rsidR="008C2F63" w:rsidRPr="000D797E">
        <w:rPr>
          <w:rFonts w:ascii="Cambria" w:eastAsia="Calibri" w:hAnsi="Cambria"/>
          <w:spacing w:val="-4"/>
          <w:sz w:val="22"/>
          <w:szCs w:val="22"/>
          <w:lang w:eastAsia="en-US"/>
        </w:rPr>
        <w:t>01.01.</w:t>
      </w:r>
      <w:r w:rsidRPr="000D797E">
        <w:rPr>
          <w:rFonts w:ascii="Cambria" w:eastAsia="Calibri" w:hAnsi="Cambria"/>
          <w:spacing w:val="-4"/>
          <w:sz w:val="22"/>
          <w:szCs w:val="22"/>
          <w:lang w:eastAsia="en-US"/>
        </w:rPr>
        <w:t>202</w:t>
      </w:r>
      <w:r w:rsidR="008C2F63" w:rsidRPr="000D797E">
        <w:rPr>
          <w:rFonts w:ascii="Cambria" w:eastAsia="Calibri" w:hAnsi="Cambria"/>
          <w:spacing w:val="-4"/>
          <w:sz w:val="22"/>
          <w:szCs w:val="22"/>
          <w:lang w:eastAsia="en-US"/>
        </w:rPr>
        <w:t>3</w:t>
      </w:r>
      <w:r w:rsidRPr="000D797E">
        <w:rPr>
          <w:rFonts w:ascii="Cambria" w:eastAsia="Calibri" w:hAnsi="Cambria"/>
          <w:spacing w:val="-4"/>
          <w:sz w:val="22"/>
          <w:szCs w:val="22"/>
          <w:lang w:eastAsia="en-US"/>
        </w:rPr>
        <w:t xml:space="preserve"> r. </w:t>
      </w:r>
      <w:bookmarkStart w:id="331" w:name="_Hlk47260681"/>
      <w:r w:rsidRPr="000D797E">
        <w:rPr>
          <w:rFonts w:ascii="Cambria" w:eastAsia="Calibri" w:hAnsi="Cambria"/>
          <w:spacing w:val="-4"/>
          <w:sz w:val="22"/>
          <w:szCs w:val="22"/>
          <w:lang w:eastAsia="en-US"/>
        </w:rPr>
        <w:t xml:space="preserve">i </w:t>
      </w:r>
      <w:r w:rsidR="008C2F63" w:rsidRPr="000D797E">
        <w:rPr>
          <w:rFonts w:ascii="Cambria" w:eastAsia="Calibri" w:hAnsi="Cambria"/>
          <w:spacing w:val="-4"/>
          <w:sz w:val="22"/>
          <w:szCs w:val="22"/>
          <w:lang w:eastAsia="en-US"/>
        </w:rPr>
        <w:t>01.01.</w:t>
      </w:r>
      <w:r w:rsidRPr="000D797E">
        <w:rPr>
          <w:rFonts w:ascii="Cambria" w:eastAsia="Calibri" w:hAnsi="Cambria"/>
          <w:spacing w:val="-4"/>
          <w:sz w:val="22"/>
          <w:szCs w:val="22"/>
          <w:lang w:eastAsia="en-US"/>
        </w:rPr>
        <w:t>202</w:t>
      </w:r>
      <w:r w:rsidR="008C2F63" w:rsidRPr="000D797E">
        <w:rPr>
          <w:rFonts w:ascii="Cambria" w:eastAsia="Calibri" w:hAnsi="Cambria"/>
          <w:spacing w:val="-4"/>
          <w:sz w:val="22"/>
          <w:szCs w:val="22"/>
          <w:lang w:eastAsia="en-US"/>
        </w:rPr>
        <w:t>4</w:t>
      </w:r>
      <w:r w:rsidRPr="000D797E">
        <w:rPr>
          <w:rFonts w:ascii="Cambria" w:eastAsia="Calibri" w:hAnsi="Cambria"/>
          <w:spacing w:val="-4"/>
          <w:sz w:val="22"/>
          <w:szCs w:val="22"/>
          <w:lang w:eastAsia="en-US"/>
        </w:rPr>
        <w:t xml:space="preserve"> r. </w:t>
      </w:r>
      <w:bookmarkEnd w:id="331"/>
      <w:r w:rsidRPr="000D797E">
        <w:rPr>
          <w:rFonts w:ascii="Cambria" w:eastAsia="Calibri" w:hAnsi="Cambria"/>
          <w:spacing w:val="-4"/>
          <w:sz w:val="22"/>
          <w:szCs w:val="22"/>
          <w:lang w:eastAsia="en-US"/>
        </w:rPr>
        <w:t>Nota pokrycia ubezpieczeniowego będzie obowiązywała do czasu wystawienia dokumentów ubezpieczeniowych.</w:t>
      </w:r>
    </w:p>
    <w:p w:rsidR="0083776D" w:rsidRPr="000D797E" w:rsidRDefault="0083776D" w:rsidP="00455A5B">
      <w:pPr>
        <w:widowControl w:val="0"/>
        <w:numPr>
          <w:ilvl w:val="0"/>
          <w:numId w:val="111"/>
        </w:numPr>
        <w:tabs>
          <w:tab w:val="left" w:pos="426"/>
        </w:tabs>
        <w:suppressAutoHyphens w:val="0"/>
        <w:ind w:left="426" w:hanging="426"/>
        <w:jc w:val="both"/>
        <w:rPr>
          <w:rFonts w:ascii="Cambria" w:eastAsia="Calibri" w:hAnsi="Cambria"/>
          <w:spacing w:val="-4"/>
          <w:sz w:val="22"/>
          <w:szCs w:val="22"/>
          <w:lang w:eastAsia="en-US"/>
        </w:rPr>
      </w:pPr>
      <w:r w:rsidRPr="000D797E">
        <w:rPr>
          <w:rFonts w:ascii="Cambria" w:eastAsia="Calibri" w:hAnsi="Cambria"/>
          <w:spacing w:val="-4"/>
          <w:sz w:val="22"/>
          <w:szCs w:val="22"/>
          <w:lang w:eastAsia="en-US"/>
        </w:rPr>
        <w:t>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w:t>
      </w:r>
    </w:p>
    <w:p w:rsidR="0083776D" w:rsidRPr="000D797E" w:rsidRDefault="0083776D" w:rsidP="00455A5B">
      <w:pPr>
        <w:widowControl w:val="0"/>
        <w:numPr>
          <w:ilvl w:val="0"/>
          <w:numId w:val="111"/>
        </w:numPr>
        <w:tabs>
          <w:tab w:val="left" w:pos="426"/>
        </w:tabs>
        <w:suppressAutoHyphens w:val="0"/>
        <w:ind w:left="426" w:hanging="426"/>
        <w:jc w:val="both"/>
        <w:rPr>
          <w:rFonts w:ascii="Cambria" w:hAnsi="Cambria"/>
          <w:spacing w:val="-2"/>
          <w:sz w:val="22"/>
          <w:szCs w:val="22"/>
          <w:lang w:eastAsia="pl-PL"/>
        </w:rPr>
      </w:pPr>
      <w:r w:rsidRPr="000D797E">
        <w:rPr>
          <w:rFonts w:ascii="Cambria" w:eastAsia="Calibri" w:hAnsi="Cambria"/>
          <w:spacing w:val="-2"/>
          <w:sz w:val="22"/>
          <w:szCs w:val="22"/>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rsidR="0083776D" w:rsidRPr="000D797E" w:rsidRDefault="0083776D"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Składka i stawki ubezpieczeniowe</w:t>
      </w:r>
    </w:p>
    <w:p w:rsidR="0083776D" w:rsidRPr="000D797E" w:rsidRDefault="0083776D" w:rsidP="00B20D5A">
      <w:pPr>
        <w:widowControl w:val="0"/>
        <w:suppressAutoHyphens w:val="0"/>
        <w:jc w:val="center"/>
        <w:rPr>
          <w:rFonts w:ascii="Cambria" w:hAnsi="Cambria"/>
          <w:b/>
          <w:sz w:val="22"/>
          <w:szCs w:val="22"/>
        </w:rPr>
      </w:pPr>
      <w:r w:rsidRPr="000D797E">
        <w:rPr>
          <w:rFonts w:ascii="Cambria" w:hAnsi="Cambria"/>
          <w:b/>
          <w:sz w:val="22"/>
          <w:szCs w:val="22"/>
        </w:rPr>
        <w:t>§8</w:t>
      </w:r>
    </w:p>
    <w:p w:rsidR="0083776D" w:rsidRPr="000D797E" w:rsidRDefault="0083776D" w:rsidP="00455A5B">
      <w:pPr>
        <w:widowControl w:val="0"/>
        <w:numPr>
          <w:ilvl w:val="0"/>
          <w:numId w:val="102"/>
        </w:numPr>
        <w:tabs>
          <w:tab w:val="left" w:pos="426"/>
        </w:tabs>
        <w:suppressAutoHyphens w:val="0"/>
        <w:ind w:left="426" w:hanging="426"/>
        <w:jc w:val="both"/>
        <w:rPr>
          <w:rFonts w:ascii="Cambria" w:hAnsi="Cambria"/>
          <w:sz w:val="22"/>
          <w:szCs w:val="22"/>
          <w:lang w:eastAsia="en-US"/>
        </w:rPr>
      </w:pPr>
      <w:r w:rsidRPr="000D797E">
        <w:rPr>
          <w:rFonts w:ascii="Cambria" w:hAnsi="Cambria"/>
          <w:sz w:val="22"/>
          <w:szCs w:val="22"/>
          <w:lang w:eastAsia="en-US"/>
        </w:rPr>
        <w:t>Łączna składka za wszystkie rodzaje i zakresy ubezpieczenia za cały 36 miesięczny okres ubezpieczenia (zamówienia) wynosi: ...... (słownie złotych: .................), z zastrzeżeniem możliwych zmian, określonych w specyfikacji warunków zamówienia i w niniejszej umowie.</w:t>
      </w:r>
    </w:p>
    <w:p w:rsidR="0083776D" w:rsidRPr="000D797E" w:rsidRDefault="0083776D" w:rsidP="00455A5B">
      <w:pPr>
        <w:widowControl w:val="0"/>
        <w:numPr>
          <w:ilvl w:val="0"/>
          <w:numId w:val="102"/>
        </w:numPr>
        <w:tabs>
          <w:tab w:val="left" w:pos="426"/>
        </w:tabs>
        <w:suppressAutoHyphens w:val="0"/>
        <w:ind w:left="426" w:hanging="426"/>
        <w:jc w:val="both"/>
        <w:rPr>
          <w:rFonts w:ascii="Cambria" w:hAnsi="Cambria"/>
          <w:sz w:val="22"/>
          <w:szCs w:val="22"/>
          <w:lang w:eastAsia="en-US"/>
        </w:rPr>
      </w:pPr>
      <w:r w:rsidRPr="000D797E">
        <w:rPr>
          <w:rFonts w:ascii="Cambria" w:hAnsi="Cambria"/>
          <w:sz w:val="22"/>
          <w:szCs w:val="22"/>
          <w:lang w:eastAsia="en-US"/>
        </w:rPr>
        <w:t>Wskazane przez Wykonawcę w ofercie składki jednostkowe roczne stanowią podstawę naliczania składek zgodnie z formułą pro rata temporis za faktyczny okres ubezpieczenia, w przypadku ubezpieczeń zawieranych na okres krótszy od 1 roku, w przypadku doubezpieczenia oraz rozliczeń zwrotu składki za niewykorzystany okres ubezpieczenia, według wzoru:</w:t>
      </w:r>
    </w:p>
    <w:p w:rsidR="0083776D" w:rsidRPr="000D797E" w:rsidRDefault="0083776D" w:rsidP="00455A5B">
      <w:pPr>
        <w:widowControl w:val="0"/>
        <w:numPr>
          <w:ilvl w:val="2"/>
          <w:numId w:val="103"/>
        </w:numPr>
        <w:tabs>
          <w:tab w:val="left" w:pos="709"/>
        </w:tabs>
        <w:suppressAutoHyphens w:val="0"/>
        <w:ind w:left="709" w:hanging="283"/>
        <w:jc w:val="both"/>
        <w:rPr>
          <w:rFonts w:ascii="Cambria" w:hAnsi="Cambria"/>
          <w:sz w:val="22"/>
          <w:szCs w:val="22"/>
          <w:lang w:eastAsia="pl-PL"/>
        </w:rPr>
      </w:pPr>
      <w:r w:rsidRPr="000D797E">
        <w:rPr>
          <w:rFonts w:ascii="Cambria" w:hAnsi="Cambria"/>
          <w:sz w:val="22"/>
          <w:szCs w:val="22"/>
          <w:lang w:eastAsia="pl-PL"/>
        </w:rPr>
        <w:t>w ubezpieczeniu NNW członków ochotniczych straży pożarnych i młodzieżowych drużyn pożarniczych w zakresie grupowym bezimiennym:</w:t>
      </w:r>
    </w:p>
    <w:tbl>
      <w:tblPr>
        <w:tblW w:w="0" w:type="auto"/>
        <w:jc w:val="center"/>
        <w:tblLook w:val="00A0"/>
      </w:tblPr>
      <w:tblGrid>
        <w:gridCol w:w="3114"/>
        <w:gridCol w:w="1903"/>
        <w:gridCol w:w="1724"/>
      </w:tblGrid>
      <w:tr w:rsidR="0083776D" w:rsidRPr="000D797E" w:rsidTr="00104CB6">
        <w:trPr>
          <w:jc w:val="center"/>
        </w:trPr>
        <w:tc>
          <w:tcPr>
            <w:tcW w:w="3114" w:type="dxa"/>
            <w:vMerge w:val="restart"/>
            <w:vAlign w:val="center"/>
          </w:tcPr>
          <w:p w:rsidR="0083776D" w:rsidRPr="000D797E" w:rsidRDefault="0083776D" w:rsidP="00B20D5A">
            <w:pPr>
              <w:widowControl w:val="0"/>
              <w:suppressAutoHyphens w:val="0"/>
              <w:jc w:val="center"/>
              <w:rPr>
                <w:rFonts w:ascii="Cambria" w:hAnsi="Cambria"/>
                <w:sz w:val="22"/>
                <w:szCs w:val="22"/>
                <w:lang w:eastAsia="pl-PL"/>
              </w:rPr>
            </w:pPr>
            <w:r w:rsidRPr="000D797E">
              <w:rPr>
                <w:rFonts w:ascii="Cambria" w:hAnsi="Cambria"/>
                <w:sz w:val="22"/>
                <w:szCs w:val="22"/>
                <w:lang w:eastAsia="pl-PL"/>
              </w:rPr>
              <w:t>składka jednostkowa roczna ×</w:t>
            </w:r>
          </w:p>
        </w:tc>
        <w:tc>
          <w:tcPr>
            <w:tcW w:w="1903" w:type="dxa"/>
            <w:vMerge w:val="restart"/>
            <w:vAlign w:val="center"/>
          </w:tcPr>
          <w:p w:rsidR="0083776D" w:rsidRPr="000D797E" w:rsidRDefault="00B81760" w:rsidP="00B20D5A">
            <w:pPr>
              <w:widowControl w:val="0"/>
              <w:suppressAutoHyphens w:val="0"/>
              <w:jc w:val="center"/>
              <w:rPr>
                <w:rFonts w:ascii="Cambria" w:hAnsi="Cambria"/>
                <w:sz w:val="22"/>
                <w:szCs w:val="22"/>
                <w:lang w:eastAsia="pl-PL"/>
              </w:rPr>
            </w:pPr>
            <w:r w:rsidRPr="000D797E">
              <w:rPr>
                <w:rFonts w:ascii="Cambria" w:hAnsi="Cambria"/>
                <w:sz w:val="22"/>
                <w:szCs w:val="22"/>
                <w:lang w:eastAsia="pl-PL"/>
              </w:rPr>
              <w:t>liczba</w:t>
            </w:r>
            <w:r w:rsidR="0083776D" w:rsidRPr="000D797E">
              <w:rPr>
                <w:rFonts w:ascii="Cambria" w:hAnsi="Cambria"/>
                <w:sz w:val="22"/>
                <w:szCs w:val="22"/>
                <w:lang w:eastAsia="pl-PL"/>
              </w:rPr>
              <w:t xml:space="preserve"> jednostek ×</w:t>
            </w:r>
          </w:p>
        </w:tc>
        <w:tc>
          <w:tcPr>
            <w:tcW w:w="1724" w:type="dxa"/>
            <w:vAlign w:val="center"/>
          </w:tcPr>
          <w:p w:rsidR="0083776D" w:rsidRPr="000D797E" w:rsidRDefault="00B81760" w:rsidP="00B20D5A">
            <w:pPr>
              <w:widowControl w:val="0"/>
              <w:suppressAutoHyphens w:val="0"/>
              <w:jc w:val="center"/>
              <w:rPr>
                <w:rFonts w:ascii="Cambria" w:hAnsi="Cambria"/>
                <w:sz w:val="22"/>
                <w:szCs w:val="22"/>
                <w:lang w:eastAsia="pl-PL"/>
              </w:rPr>
            </w:pPr>
            <w:r w:rsidRPr="000D797E">
              <w:rPr>
                <w:rFonts w:ascii="Cambria" w:hAnsi="Cambria"/>
                <w:sz w:val="22"/>
                <w:szCs w:val="22"/>
                <w:lang w:eastAsia="pl-PL"/>
              </w:rPr>
              <w:t>liczba</w:t>
            </w:r>
            <w:r w:rsidR="0083776D" w:rsidRPr="000D797E">
              <w:rPr>
                <w:rFonts w:ascii="Cambria" w:hAnsi="Cambria"/>
                <w:sz w:val="22"/>
                <w:szCs w:val="22"/>
                <w:lang w:eastAsia="pl-PL"/>
              </w:rPr>
              <w:t xml:space="preserve"> miesięcy</w:t>
            </w:r>
          </w:p>
        </w:tc>
      </w:tr>
      <w:tr w:rsidR="0083776D" w:rsidRPr="000D797E" w:rsidTr="00104CB6">
        <w:trPr>
          <w:jc w:val="center"/>
        </w:trPr>
        <w:tc>
          <w:tcPr>
            <w:tcW w:w="3114" w:type="dxa"/>
            <w:vMerge/>
          </w:tcPr>
          <w:p w:rsidR="0083776D" w:rsidRPr="000D797E" w:rsidRDefault="0083776D" w:rsidP="00B20D5A">
            <w:pPr>
              <w:widowControl w:val="0"/>
              <w:suppressAutoHyphens w:val="0"/>
              <w:jc w:val="both"/>
              <w:rPr>
                <w:rFonts w:ascii="Cambria" w:hAnsi="Cambria"/>
                <w:sz w:val="22"/>
                <w:szCs w:val="22"/>
                <w:lang w:eastAsia="pl-PL"/>
              </w:rPr>
            </w:pPr>
          </w:p>
        </w:tc>
        <w:tc>
          <w:tcPr>
            <w:tcW w:w="1903" w:type="dxa"/>
            <w:vMerge/>
          </w:tcPr>
          <w:p w:rsidR="0083776D" w:rsidRPr="000D797E" w:rsidRDefault="0083776D" w:rsidP="00B20D5A">
            <w:pPr>
              <w:widowControl w:val="0"/>
              <w:suppressAutoHyphens w:val="0"/>
              <w:jc w:val="both"/>
              <w:rPr>
                <w:rFonts w:ascii="Cambria" w:hAnsi="Cambria"/>
                <w:sz w:val="22"/>
                <w:szCs w:val="22"/>
                <w:lang w:eastAsia="pl-PL"/>
              </w:rPr>
            </w:pPr>
          </w:p>
        </w:tc>
        <w:tc>
          <w:tcPr>
            <w:tcW w:w="1724" w:type="dxa"/>
            <w:vAlign w:val="center"/>
          </w:tcPr>
          <w:p w:rsidR="0083776D" w:rsidRPr="000D797E" w:rsidRDefault="0083776D" w:rsidP="00B20D5A">
            <w:pPr>
              <w:widowControl w:val="0"/>
              <w:suppressAutoHyphens w:val="0"/>
              <w:jc w:val="center"/>
              <w:rPr>
                <w:rFonts w:ascii="Cambria" w:hAnsi="Cambria"/>
                <w:sz w:val="22"/>
                <w:szCs w:val="22"/>
                <w:lang w:eastAsia="pl-PL"/>
              </w:rPr>
            </w:pPr>
            <w:r w:rsidRPr="000D797E">
              <w:rPr>
                <w:rFonts w:ascii="Cambria" w:hAnsi="Cambria"/>
                <w:sz w:val="22"/>
                <w:szCs w:val="22"/>
                <w:lang w:eastAsia="pl-PL"/>
              </w:rPr>
              <w:t>-------------------</w:t>
            </w:r>
          </w:p>
        </w:tc>
      </w:tr>
      <w:tr w:rsidR="0083776D" w:rsidRPr="000D797E" w:rsidTr="00104CB6">
        <w:trPr>
          <w:jc w:val="center"/>
        </w:trPr>
        <w:tc>
          <w:tcPr>
            <w:tcW w:w="3114" w:type="dxa"/>
            <w:vMerge/>
          </w:tcPr>
          <w:p w:rsidR="0083776D" w:rsidRPr="000D797E" w:rsidRDefault="0083776D" w:rsidP="00B20D5A">
            <w:pPr>
              <w:widowControl w:val="0"/>
              <w:suppressAutoHyphens w:val="0"/>
              <w:jc w:val="both"/>
              <w:rPr>
                <w:rFonts w:ascii="Cambria" w:hAnsi="Cambria"/>
                <w:sz w:val="22"/>
                <w:szCs w:val="22"/>
                <w:lang w:eastAsia="pl-PL"/>
              </w:rPr>
            </w:pPr>
          </w:p>
        </w:tc>
        <w:tc>
          <w:tcPr>
            <w:tcW w:w="1903" w:type="dxa"/>
            <w:vMerge/>
          </w:tcPr>
          <w:p w:rsidR="0083776D" w:rsidRPr="000D797E" w:rsidRDefault="0083776D" w:rsidP="00B20D5A">
            <w:pPr>
              <w:widowControl w:val="0"/>
              <w:suppressAutoHyphens w:val="0"/>
              <w:jc w:val="both"/>
              <w:rPr>
                <w:rFonts w:ascii="Cambria" w:hAnsi="Cambria"/>
                <w:sz w:val="22"/>
                <w:szCs w:val="22"/>
                <w:lang w:eastAsia="pl-PL"/>
              </w:rPr>
            </w:pPr>
          </w:p>
        </w:tc>
        <w:tc>
          <w:tcPr>
            <w:tcW w:w="1724" w:type="dxa"/>
            <w:vAlign w:val="center"/>
          </w:tcPr>
          <w:p w:rsidR="0083776D" w:rsidRPr="000D797E" w:rsidRDefault="0083776D" w:rsidP="00B20D5A">
            <w:pPr>
              <w:widowControl w:val="0"/>
              <w:suppressAutoHyphens w:val="0"/>
              <w:jc w:val="center"/>
              <w:rPr>
                <w:rFonts w:ascii="Cambria" w:hAnsi="Cambria"/>
                <w:sz w:val="22"/>
                <w:szCs w:val="22"/>
                <w:lang w:eastAsia="pl-PL"/>
              </w:rPr>
            </w:pPr>
            <w:r w:rsidRPr="000D797E">
              <w:rPr>
                <w:rFonts w:ascii="Cambria" w:hAnsi="Cambria"/>
                <w:sz w:val="22"/>
                <w:szCs w:val="22"/>
                <w:lang w:eastAsia="pl-PL"/>
              </w:rPr>
              <w:t>12</w:t>
            </w:r>
          </w:p>
        </w:tc>
      </w:tr>
    </w:tbl>
    <w:p w:rsidR="0083776D" w:rsidRPr="000D797E" w:rsidRDefault="0083776D" w:rsidP="00455A5B">
      <w:pPr>
        <w:widowControl w:val="0"/>
        <w:numPr>
          <w:ilvl w:val="2"/>
          <w:numId w:val="103"/>
        </w:numPr>
        <w:suppressAutoHyphens w:val="0"/>
        <w:spacing w:before="120" w:after="120"/>
        <w:ind w:left="709" w:hanging="283"/>
        <w:jc w:val="both"/>
        <w:rPr>
          <w:rFonts w:ascii="Cambria" w:hAnsi="Cambria"/>
          <w:sz w:val="22"/>
          <w:szCs w:val="22"/>
          <w:lang w:eastAsia="pl-PL"/>
        </w:rPr>
      </w:pPr>
      <w:r w:rsidRPr="000D797E">
        <w:rPr>
          <w:rFonts w:ascii="Cambria" w:hAnsi="Cambria"/>
          <w:sz w:val="22"/>
          <w:szCs w:val="22"/>
          <w:lang w:eastAsia="pl-PL"/>
        </w:rPr>
        <w:t>w ubezpieczeniu NNW członków ochotniczych straży pożarnych w zakresie imiennym:</w:t>
      </w:r>
    </w:p>
    <w:tbl>
      <w:tblPr>
        <w:tblW w:w="0" w:type="auto"/>
        <w:jc w:val="center"/>
        <w:tblLook w:val="00A0"/>
      </w:tblPr>
      <w:tblGrid>
        <w:gridCol w:w="3114"/>
        <w:gridCol w:w="2317"/>
        <w:gridCol w:w="1724"/>
      </w:tblGrid>
      <w:tr w:rsidR="0083776D" w:rsidRPr="000D797E" w:rsidTr="00104CB6">
        <w:trPr>
          <w:jc w:val="center"/>
        </w:trPr>
        <w:tc>
          <w:tcPr>
            <w:tcW w:w="3114" w:type="dxa"/>
            <w:vMerge w:val="restart"/>
            <w:vAlign w:val="center"/>
          </w:tcPr>
          <w:p w:rsidR="0083776D" w:rsidRPr="000D797E" w:rsidRDefault="0083776D" w:rsidP="00B20D5A">
            <w:pPr>
              <w:widowControl w:val="0"/>
              <w:suppressAutoHyphens w:val="0"/>
              <w:jc w:val="center"/>
              <w:rPr>
                <w:rFonts w:ascii="Cambria" w:hAnsi="Cambria"/>
                <w:sz w:val="22"/>
                <w:szCs w:val="22"/>
                <w:lang w:eastAsia="pl-PL"/>
              </w:rPr>
            </w:pPr>
            <w:r w:rsidRPr="000D797E">
              <w:rPr>
                <w:rFonts w:ascii="Cambria" w:hAnsi="Cambria"/>
                <w:sz w:val="22"/>
                <w:szCs w:val="22"/>
                <w:lang w:eastAsia="pl-PL"/>
              </w:rPr>
              <w:t>składka roczna za osobę ×</w:t>
            </w:r>
          </w:p>
        </w:tc>
        <w:tc>
          <w:tcPr>
            <w:tcW w:w="2317" w:type="dxa"/>
            <w:vMerge w:val="restart"/>
            <w:vAlign w:val="center"/>
          </w:tcPr>
          <w:p w:rsidR="0083776D" w:rsidRPr="000D797E" w:rsidRDefault="00B81760" w:rsidP="00B20D5A">
            <w:pPr>
              <w:widowControl w:val="0"/>
              <w:suppressAutoHyphens w:val="0"/>
              <w:jc w:val="center"/>
              <w:rPr>
                <w:rFonts w:ascii="Cambria" w:hAnsi="Cambria"/>
                <w:sz w:val="22"/>
                <w:szCs w:val="22"/>
                <w:lang w:eastAsia="pl-PL"/>
              </w:rPr>
            </w:pPr>
            <w:r w:rsidRPr="000D797E">
              <w:rPr>
                <w:rFonts w:ascii="Cambria" w:hAnsi="Cambria"/>
                <w:sz w:val="22"/>
                <w:szCs w:val="22"/>
                <w:lang w:eastAsia="pl-PL"/>
              </w:rPr>
              <w:t>liczba</w:t>
            </w:r>
            <w:r w:rsidR="0083776D" w:rsidRPr="000D797E">
              <w:rPr>
                <w:rFonts w:ascii="Cambria" w:hAnsi="Cambria"/>
                <w:sz w:val="22"/>
                <w:szCs w:val="22"/>
                <w:lang w:eastAsia="pl-PL"/>
              </w:rPr>
              <w:t xml:space="preserve"> członków OSP ×</w:t>
            </w:r>
          </w:p>
        </w:tc>
        <w:tc>
          <w:tcPr>
            <w:tcW w:w="1724" w:type="dxa"/>
            <w:vAlign w:val="center"/>
          </w:tcPr>
          <w:p w:rsidR="0083776D" w:rsidRPr="000D797E" w:rsidRDefault="00B81760" w:rsidP="00B20D5A">
            <w:pPr>
              <w:widowControl w:val="0"/>
              <w:suppressAutoHyphens w:val="0"/>
              <w:jc w:val="center"/>
              <w:rPr>
                <w:rFonts w:ascii="Cambria" w:hAnsi="Cambria"/>
                <w:sz w:val="22"/>
                <w:szCs w:val="22"/>
                <w:lang w:eastAsia="pl-PL"/>
              </w:rPr>
            </w:pPr>
            <w:r w:rsidRPr="000D797E">
              <w:rPr>
                <w:rFonts w:ascii="Cambria" w:hAnsi="Cambria"/>
                <w:sz w:val="22"/>
                <w:szCs w:val="22"/>
                <w:lang w:eastAsia="pl-PL"/>
              </w:rPr>
              <w:t>liczba</w:t>
            </w:r>
            <w:r w:rsidR="0083776D" w:rsidRPr="000D797E">
              <w:rPr>
                <w:rFonts w:ascii="Cambria" w:hAnsi="Cambria"/>
                <w:sz w:val="22"/>
                <w:szCs w:val="22"/>
                <w:lang w:eastAsia="pl-PL"/>
              </w:rPr>
              <w:t xml:space="preserve"> miesięcy</w:t>
            </w:r>
          </w:p>
        </w:tc>
      </w:tr>
      <w:tr w:rsidR="0083776D" w:rsidRPr="000D797E" w:rsidTr="00104CB6">
        <w:trPr>
          <w:jc w:val="center"/>
        </w:trPr>
        <w:tc>
          <w:tcPr>
            <w:tcW w:w="3114" w:type="dxa"/>
            <w:vMerge/>
          </w:tcPr>
          <w:p w:rsidR="0083776D" w:rsidRPr="000D797E" w:rsidRDefault="0083776D" w:rsidP="00B20D5A">
            <w:pPr>
              <w:widowControl w:val="0"/>
              <w:suppressAutoHyphens w:val="0"/>
              <w:jc w:val="both"/>
              <w:rPr>
                <w:rFonts w:ascii="Cambria" w:hAnsi="Cambria"/>
                <w:sz w:val="22"/>
                <w:szCs w:val="22"/>
                <w:lang w:eastAsia="pl-PL"/>
              </w:rPr>
            </w:pPr>
          </w:p>
        </w:tc>
        <w:tc>
          <w:tcPr>
            <w:tcW w:w="2317" w:type="dxa"/>
            <w:vMerge/>
          </w:tcPr>
          <w:p w:rsidR="0083776D" w:rsidRPr="000D797E" w:rsidRDefault="0083776D" w:rsidP="00B20D5A">
            <w:pPr>
              <w:widowControl w:val="0"/>
              <w:suppressAutoHyphens w:val="0"/>
              <w:jc w:val="both"/>
              <w:rPr>
                <w:rFonts w:ascii="Cambria" w:hAnsi="Cambria"/>
                <w:sz w:val="22"/>
                <w:szCs w:val="22"/>
                <w:lang w:eastAsia="pl-PL"/>
              </w:rPr>
            </w:pPr>
          </w:p>
        </w:tc>
        <w:tc>
          <w:tcPr>
            <w:tcW w:w="1724" w:type="dxa"/>
            <w:vAlign w:val="center"/>
          </w:tcPr>
          <w:p w:rsidR="0083776D" w:rsidRPr="000D797E" w:rsidRDefault="0083776D" w:rsidP="00B20D5A">
            <w:pPr>
              <w:widowControl w:val="0"/>
              <w:suppressAutoHyphens w:val="0"/>
              <w:jc w:val="center"/>
              <w:rPr>
                <w:rFonts w:ascii="Cambria" w:hAnsi="Cambria"/>
                <w:sz w:val="22"/>
                <w:szCs w:val="22"/>
                <w:lang w:eastAsia="pl-PL"/>
              </w:rPr>
            </w:pPr>
            <w:r w:rsidRPr="000D797E">
              <w:rPr>
                <w:rFonts w:ascii="Cambria" w:hAnsi="Cambria"/>
                <w:sz w:val="22"/>
                <w:szCs w:val="22"/>
                <w:lang w:eastAsia="pl-PL"/>
              </w:rPr>
              <w:t>-------------------</w:t>
            </w:r>
          </w:p>
        </w:tc>
      </w:tr>
      <w:tr w:rsidR="0083776D" w:rsidRPr="000D797E" w:rsidTr="00104CB6">
        <w:trPr>
          <w:jc w:val="center"/>
        </w:trPr>
        <w:tc>
          <w:tcPr>
            <w:tcW w:w="3114" w:type="dxa"/>
            <w:vMerge/>
          </w:tcPr>
          <w:p w:rsidR="0083776D" w:rsidRPr="000D797E" w:rsidRDefault="0083776D" w:rsidP="00B20D5A">
            <w:pPr>
              <w:widowControl w:val="0"/>
              <w:suppressAutoHyphens w:val="0"/>
              <w:jc w:val="both"/>
              <w:rPr>
                <w:rFonts w:ascii="Cambria" w:hAnsi="Cambria"/>
                <w:sz w:val="22"/>
                <w:szCs w:val="22"/>
                <w:lang w:eastAsia="pl-PL"/>
              </w:rPr>
            </w:pPr>
          </w:p>
        </w:tc>
        <w:tc>
          <w:tcPr>
            <w:tcW w:w="2317" w:type="dxa"/>
            <w:vMerge/>
          </w:tcPr>
          <w:p w:rsidR="0083776D" w:rsidRPr="000D797E" w:rsidRDefault="0083776D" w:rsidP="00B20D5A">
            <w:pPr>
              <w:widowControl w:val="0"/>
              <w:suppressAutoHyphens w:val="0"/>
              <w:jc w:val="both"/>
              <w:rPr>
                <w:rFonts w:ascii="Cambria" w:hAnsi="Cambria"/>
                <w:sz w:val="22"/>
                <w:szCs w:val="22"/>
                <w:lang w:eastAsia="pl-PL"/>
              </w:rPr>
            </w:pPr>
          </w:p>
        </w:tc>
        <w:tc>
          <w:tcPr>
            <w:tcW w:w="1724" w:type="dxa"/>
            <w:vAlign w:val="center"/>
          </w:tcPr>
          <w:p w:rsidR="0083776D" w:rsidRPr="000D797E" w:rsidRDefault="0083776D" w:rsidP="00B20D5A">
            <w:pPr>
              <w:widowControl w:val="0"/>
              <w:suppressAutoHyphens w:val="0"/>
              <w:jc w:val="center"/>
              <w:rPr>
                <w:rFonts w:ascii="Cambria" w:hAnsi="Cambria"/>
                <w:sz w:val="22"/>
                <w:szCs w:val="22"/>
                <w:lang w:eastAsia="pl-PL"/>
              </w:rPr>
            </w:pPr>
            <w:r w:rsidRPr="000D797E">
              <w:rPr>
                <w:rFonts w:ascii="Cambria" w:hAnsi="Cambria"/>
                <w:sz w:val="22"/>
                <w:szCs w:val="22"/>
                <w:lang w:eastAsia="pl-PL"/>
              </w:rPr>
              <w:t>12</w:t>
            </w:r>
          </w:p>
        </w:tc>
      </w:tr>
    </w:tbl>
    <w:p w:rsidR="0083776D" w:rsidRPr="000D797E" w:rsidRDefault="0083776D" w:rsidP="00B20D5A">
      <w:pPr>
        <w:widowControl w:val="0"/>
        <w:suppressAutoHyphens w:val="0"/>
        <w:ind w:left="426"/>
        <w:jc w:val="both"/>
        <w:rPr>
          <w:rFonts w:ascii="Cambria" w:hAnsi="Cambria"/>
          <w:sz w:val="22"/>
          <w:szCs w:val="22"/>
          <w:lang w:eastAsia="pl-PL"/>
        </w:rPr>
      </w:pPr>
      <w:r w:rsidRPr="000D797E">
        <w:rPr>
          <w:rFonts w:ascii="Cambria" w:hAnsi="Cambria"/>
          <w:sz w:val="22"/>
          <w:szCs w:val="22"/>
          <w:lang w:eastAsia="pl-PL"/>
        </w:rPr>
        <w:t>przy czym miesiąc rozpoczęty uważa się za pełny.</w:t>
      </w:r>
    </w:p>
    <w:p w:rsidR="00C44AEC" w:rsidRPr="000D797E" w:rsidRDefault="00C44AEC" w:rsidP="00455A5B">
      <w:pPr>
        <w:pStyle w:val="Akapitzlist"/>
        <w:widowControl w:val="0"/>
        <w:numPr>
          <w:ilvl w:val="0"/>
          <w:numId w:val="102"/>
        </w:numPr>
        <w:suppressAutoHyphens w:val="0"/>
        <w:ind w:left="426" w:hanging="426"/>
        <w:jc w:val="both"/>
        <w:rPr>
          <w:rFonts w:ascii="Cambria" w:hAnsi="Cambria"/>
          <w:b/>
          <w:bCs/>
          <w:sz w:val="22"/>
          <w:szCs w:val="22"/>
          <w:lang w:eastAsia="en-US"/>
        </w:rPr>
      </w:pPr>
      <w:r w:rsidRPr="000D797E">
        <w:rPr>
          <w:rFonts w:ascii="Cambria" w:hAnsi="Cambria"/>
          <w:sz w:val="22"/>
          <w:szCs w:val="22"/>
          <w:lang w:eastAsia="en-US"/>
        </w:rPr>
        <w:t>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tzn. zastosowane niezmienne stawki i składki roczne w odniesieniu do ubezpieczonych osób i jednostek</w:t>
      </w:r>
    </w:p>
    <w:p w:rsidR="0083776D" w:rsidRPr="000D797E" w:rsidRDefault="0083776D" w:rsidP="00B20D5A">
      <w:pPr>
        <w:widowControl w:val="0"/>
        <w:suppressAutoHyphens w:val="0"/>
        <w:spacing w:before="120"/>
        <w:jc w:val="center"/>
        <w:rPr>
          <w:rFonts w:ascii="Cambria" w:hAnsi="Cambria"/>
          <w:b/>
          <w:sz w:val="22"/>
          <w:szCs w:val="22"/>
          <w:lang w:eastAsia="pl-PL"/>
        </w:rPr>
      </w:pPr>
      <w:r w:rsidRPr="000D797E">
        <w:rPr>
          <w:rFonts w:ascii="Cambria" w:hAnsi="Cambria"/>
          <w:b/>
          <w:sz w:val="22"/>
          <w:szCs w:val="22"/>
          <w:lang w:eastAsia="pl-PL"/>
        </w:rPr>
        <w:t>Podwykonawcy</w:t>
      </w:r>
    </w:p>
    <w:p w:rsidR="0083776D" w:rsidRPr="000D797E" w:rsidRDefault="0083776D" w:rsidP="00B20D5A">
      <w:pPr>
        <w:widowControl w:val="0"/>
        <w:suppressAutoHyphens w:val="0"/>
        <w:jc w:val="center"/>
        <w:rPr>
          <w:rFonts w:ascii="Cambria" w:hAnsi="Cambria"/>
          <w:b/>
          <w:sz w:val="22"/>
          <w:szCs w:val="22"/>
          <w:lang w:eastAsia="pl-PL"/>
        </w:rPr>
      </w:pPr>
      <w:r w:rsidRPr="000D797E">
        <w:rPr>
          <w:rFonts w:ascii="Cambria" w:hAnsi="Cambria"/>
          <w:b/>
          <w:sz w:val="22"/>
          <w:szCs w:val="22"/>
          <w:lang w:eastAsia="pl-PL"/>
        </w:rPr>
        <w:t>§9</w:t>
      </w:r>
    </w:p>
    <w:p w:rsidR="0083776D" w:rsidRPr="000D797E" w:rsidRDefault="0083776D" w:rsidP="00455A5B">
      <w:pPr>
        <w:widowControl w:val="0"/>
        <w:numPr>
          <w:ilvl w:val="0"/>
          <w:numId w:val="136"/>
        </w:numPr>
        <w:tabs>
          <w:tab w:val="left" w:pos="426"/>
        </w:tabs>
        <w:suppressAutoHyphens w:val="0"/>
        <w:ind w:left="426" w:hanging="426"/>
        <w:jc w:val="both"/>
        <w:rPr>
          <w:rFonts w:ascii="Cambria" w:hAnsi="Cambria"/>
          <w:sz w:val="22"/>
          <w:szCs w:val="22"/>
        </w:rPr>
      </w:pPr>
      <w:r w:rsidRPr="000D797E">
        <w:rPr>
          <w:rFonts w:ascii="Cambria" w:hAnsi="Cambria"/>
          <w:sz w:val="22"/>
          <w:szCs w:val="22"/>
        </w:rPr>
        <w:t>Wykonawca oświadcza, że całość usługi ubezpieczeniowej objętej zamówieniem wykona siłami własnymi.</w:t>
      </w:r>
    </w:p>
    <w:p w:rsidR="0083776D" w:rsidRPr="000D797E" w:rsidRDefault="0083776D" w:rsidP="00B20D5A">
      <w:pPr>
        <w:widowControl w:val="0"/>
        <w:tabs>
          <w:tab w:val="left" w:pos="426"/>
        </w:tabs>
        <w:suppressAutoHyphens w:val="0"/>
        <w:spacing w:before="120" w:after="120"/>
        <w:ind w:left="426"/>
        <w:jc w:val="both"/>
        <w:rPr>
          <w:rFonts w:ascii="Cambria" w:hAnsi="Cambria"/>
          <w:i/>
          <w:sz w:val="22"/>
          <w:szCs w:val="22"/>
        </w:rPr>
      </w:pPr>
      <w:r w:rsidRPr="000D797E">
        <w:rPr>
          <w:rFonts w:ascii="Cambria" w:hAnsi="Cambria"/>
          <w:i/>
          <w:sz w:val="22"/>
          <w:szCs w:val="22"/>
        </w:rPr>
        <w:t>albo</w:t>
      </w:r>
    </w:p>
    <w:p w:rsidR="0083776D" w:rsidRPr="000D797E" w:rsidRDefault="0083776D" w:rsidP="00455A5B">
      <w:pPr>
        <w:widowControl w:val="0"/>
        <w:numPr>
          <w:ilvl w:val="0"/>
          <w:numId w:val="137"/>
        </w:numPr>
        <w:tabs>
          <w:tab w:val="left" w:pos="426"/>
        </w:tabs>
        <w:suppressAutoHyphens w:val="0"/>
        <w:spacing w:after="120"/>
        <w:ind w:left="426" w:hanging="426"/>
        <w:jc w:val="both"/>
        <w:rPr>
          <w:rFonts w:ascii="Cambria" w:hAnsi="Cambria"/>
          <w:sz w:val="22"/>
          <w:szCs w:val="22"/>
        </w:rPr>
      </w:pPr>
      <w:r w:rsidRPr="000D797E">
        <w:rPr>
          <w:rFonts w:ascii="Cambria" w:hAnsi="Cambria"/>
          <w:sz w:val="22"/>
          <w:szCs w:val="22"/>
        </w:rPr>
        <w:t>Wykonawca oświadcza, że zamierza powierzyć wymienionym poniżej podwykonawcom następujący zakres usług, objętych przedmiotem zamówienia:</w:t>
      </w:r>
    </w:p>
    <w:tbl>
      <w:tblPr>
        <w:tblW w:w="92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4452"/>
        <w:gridCol w:w="4011"/>
      </w:tblGrid>
      <w:tr w:rsidR="0083776D" w:rsidRPr="000D797E" w:rsidTr="00104CB6">
        <w:trPr>
          <w:trHeight w:val="610"/>
        </w:trPr>
        <w:tc>
          <w:tcPr>
            <w:tcW w:w="756" w:type="dxa"/>
            <w:shd w:val="clear" w:color="auto" w:fill="auto"/>
            <w:vAlign w:val="center"/>
          </w:tcPr>
          <w:p w:rsidR="0083776D" w:rsidRPr="000D797E" w:rsidRDefault="0083776D" w:rsidP="00B20D5A">
            <w:pPr>
              <w:widowControl w:val="0"/>
              <w:tabs>
                <w:tab w:val="left" w:pos="360"/>
              </w:tabs>
              <w:suppressAutoHyphens w:val="0"/>
              <w:overflowPunct w:val="0"/>
              <w:autoSpaceDE w:val="0"/>
              <w:jc w:val="center"/>
              <w:textAlignment w:val="baseline"/>
              <w:rPr>
                <w:rFonts w:ascii="Cambria" w:hAnsi="Cambria"/>
                <w:b/>
                <w:sz w:val="22"/>
                <w:szCs w:val="22"/>
              </w:rPr>
            </w:pPr>
            <w:r w:rsidRPr="000D797E">
              <w:rPr>
                <w:rFonts w:ascii="Cambria" w:hAnsi="Cambria"/>
                <w:b/>
                <w:sz w:val="22"/>
                <w:szCs w:val="22"/>
              </w:rPr>
              <w:t>L.p.</w:t>
            </w:r>
          </w:p>
        </w:tc>
        <w:tc>
          <w:tcPr>
            <w:tcW w:w="4452" w:type="dxa"/>
            <w:shd w:val="clear" w:color="auto" w:fill="auto"/>
            <w:vAlign w:val="center"/>
          </w:tcPr>
          <w:p w:rsidR="0083776D" w:rsidRPr="000D797E" w:rsidRDefault="0083776D" w:rsidP="00B20D5A">
            <w:pPr>
              <w:widowControl w:val="0"/>
              <w:tabs>
                <w:tab w:val="left" w:pos="360"/>
              </w:tabs>
              <w:suppressAutoHyphens w:val="0"/>
              <w:overflowPunct w:val="0"/>
              <w:autoSpaceDE w:val="0"/>
              <w:jc w:val="center"/>
              <w:textAlignment w:val="baseline"/>
              <w:rPr>
                <w:rFonts w:ascii="Cambria" w:hAnsi="Cambria"/>
                <w:b/>
                <w:sz w:val="22"/>
                <w:szCs w:val="22"/>
              </w:rPr>
            </w:pPr>
            <w:r w:rsidRPr="000D797E">
              <w:rPr>
                <w:rFonts w:ascii="Cambria" w:hAnsi="Cambria"/>
                <w:b/>
                <w:sz w:val="22"/>
                <w:szCs w:val="22"/>
              </w:rPr>
              <w:t>Powierzany podwykonawcom zakres usług ubezpieczeniowych</w:t>
            </w:r>
          </w:p>
        </w:tc>
        <w:tc>
          <w:tcPr>
            <w:tcW w:w="4011" w:type="dxa"/>
            <w:shd w:val="clear" w:color="auto" w:fill="auto"/>
            <w:vAlign w:val="center"/>
          </w:tcPr>
          <w:p w:rsidR="0083776D" w:rsidRPr="000D797E" w:rsidRDefault="0083776D" w:rsidP="00B20D5A">
            <w:pPr>
              <w:widowControl w:val="0"/>
              <w:tabs>
                <w:tab w:val="left" w:pos="360"/>
              </w:tabs>
              <w:suppressAutoHyphens w:val="0"/>
              <w:overflowPunct w:val="0"/>
              <w:autoSpaceDE w:val="0"/>
              <w:jc w:val="center"/>
              <w:textAlignment w:val="baseline"/>
              <w:rPr>
                <w:rFonts w:ascii="Cambria" w:hAnsi="Cambria"/>
                <w:b/>
                <w:sz w:val="22"/>
                <w:szCs w:val="22"/>
              </w:rPr>
            </w:pPr>
            <w:r w:rsidRPr="000D797E">
              <w:rPr>
                <w:rFonts w:ascii="Cambria" w:hAnsi="Cambria"/>
                <w:b/>
                <w:sz w:val="22"/>
                <w:szCs w:val="22"/>
              </w:rPr>
              <w:t>Podwykonawca (firma)</w:t>
            </w:r>
          </w:p>
        </w:tc>
      </w:tr>
      <w:tr w:rsidR="0083776D" w:rsidRPr="000D797E" w:rsidTr="00104CB6">
        <w:trPr>
          <w:trHeight w:val="304"/>
        </w:trPr>
        <w:tc>
          <w:tcPr>
            <w:tcW w:w="756" w:type="dxa"/>
            <w:shd w:val="clear" w:color="auto" w:fill="auto"/>
          </w:tcPr>
          <w:p w:rsidR="0083776D" w:rsidRPr="000D797E" w:rsidRDefault="0083776D"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452" w:type="dxa"/>
            <w:shd w:val="clear" w:color="auto" w:fill="auto"/>
          </w:tcPr>
          <w:p w:rsidR="0083776D" w:rsidRPr="000D797E" w:rsidRDefault="0083776D"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011" w:type="dxa"/>
            <w:shd w:val="clear" w:color="auto" w:fill="auto"/>
          </w:tcPr>
          <w:p w:rsidR="0083776D" w:rsidRPr="000D797E" w:rsidRDefault="0083776D" w:rsidP="00B20D5A">
            <w:pPr>
              <w:widowControl w:val="0"/>
              <w:tabs>
                <w:tab w:val="left" w:pos="360"/>
              </w:tabs>
              <w:suppressAutoHyphens w:val="0"/>
              <w:overflowPunct w:val="0"/>
              <w:autoSpaceDE w:val="0"/>
              <w:jc w:val="both"/>
              <w:textAlignment w:val="baseline"/>
              <w:rPr>
                <w:rFonts w:ascii="Cambria" w:hAnsi="Cambria"/>
                <w:sz w:val="22"/>
                <w:szCs w:val="22"/>
              </w:rPr>
            </w:pPr>
          </w:p>
        </w:tc>
      </w:tr>
    </w:tbl>
    <w:p w:rsidR="0083776D" w:rsidRPr="000D797E" w:rsidRDefault="0083776D" w:rsidP="00B20D5A">
      <w:pPr>
        <w:widowControl w:val="0"/>
        <w:tabs>
          <w:tab w:val="left" w:pos="426"/>
        </w:tabs>
        <w:suppressAutoHyphens w:val="0"/>
        <w:spacing w:before="120"/>
        <w:ind w:left="426"/>
        <w:jc w:val="both"/>
        <w:rPr>
          <w:rFonts w:ascii="Cambria" w:hAnsi="Cambria"/>
          <w:sz w:val="22"/>
          <w:szCs w:val="22"/>
          <w:lang w:eastAsia="en-US"/>
        </w:rPr>
      </w:pPr>
      <w:r w:rsidRPr="000D797E">
        <w:rPr>
          <w:rFonts w:ascii="Cambria" w:hAnsi="Cambria"/>
          <w:sz w:val="22"/>
          <w:szCs w:val="22"/>
          <w:lang w:eastAsia="en-US"/>
        </w:rPr>
        <w:lastRenderedPageBreak/>
        <w:t>i (</w:t>
      </w:r>
      <w:r w:rsidRPr="000D797E">
        <w:rPr>
          <w:rFonts w:ascii="Cambria" w:hAnsi="Cambria"/>
          <w:i/>
          <w:sz w:val="22"/>
          <w:szCs w:val="22"/>
          <w:lang w:eastAsia="en-US"/>
        </w:rPr>
        <w:t xml:space="preserve">o ile były mu znane takie dane przed przystąpieniem do wykonania zamówienia) </w:t>
      </w:r>
      <w:r w:rsidRPr="000D797E">
        <w:rPr>
          <w:rFonts w:ascii="Cambria" w:hAnsi="Cambria"/>
          <w:sz w:val="22"/>
          <w:szCs w:val="22"/>
          <w:lang w:eastAsia="en-US"/>
        </w:rPr>
        <w:t>podaje nazwy, dane kontaktowe oraz przedstawicieli, podwykonawców zaangażowanych w te usługi:</w:t>
      </w:r>
    </w:p>
    <w:p w:rsidR="0083776D" w:rsidRPr="000D797E" w:rsidRDefault="0083776D" w:rsidP="00B20D5A">
      <w:pPr>
        <w:widowControl w:val="0"/>
        <w:tabs>
          <w:tab w:val="left" w:pos="426"/>
        </w:tabs>
        <w:suppressAutoHyphens w:val="0"/>
        <w:ind w:left="426"/>
        <w:jc w:val="both"/>
        <w:rPr>
          <w:rFonts w:ascii="Cambria" w:hAnsi="Cambria"/>
          <w:sz w:val="22"/>
          <w:szCs w:val="22"/>
          <w:lang w:eastAsia="en-US"/>
        </w:rPr>
      </w:pPr>
      <w:r w:rsidRPr="000D797E">
        <w:rPr>
          <w:rFonts w:ascii="Cambria" w:hAnsi="Cambria"/>
          <w:sz w:val="22"/>
          <w:szCs w:val="22"/>
          <w:lang w:eastAsia="en-US"/>
        </w:rPr>
        <w:t>……………………………………………………………………………………………………</w:t>
      </w:r>
    </w:p>
    <w:p w:rsidR="0083776D" w:rsidRPr="000D797E" w:rsidRDefault="0083776D" w:rsidP="00455A5B">
      <w:pPr>
        <w:widowControl w:val="0"/>
        <w:numPr>
          <w:ilvl w:val="0"/>
          <w:numId w:val="137"/>
        </w:numPr>
        <w:tabs>
          <w:tab w:val="left" w:pos="426"/>
        </w:tabs>
        <w:suppressAutoHyphens w:val="0"/>
        <w:ind w:left="426" w:hanging="426"/>
        <w:jc w:val="both"/>
        <w:rPr>
          <w:rFonts w:ascii="Cambria" w:hAnsi="Cambria"/>
          <w:sz w:val="22"/>
          <w:szCs w:val="22"/>
          <w:lang w:eastAsia="en-US"/>
        </w:rPr>
      </w:pPr>
      <w:r w:rsidRPr="000D797E">
        <w:rPr>
          <w:rFonts w:ascii="Cambria" w:hAnsi="Cambria"/>
          <w:sz w:val="22"/>
          <w:szCs w:val="22"/>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rsidR="0083776D" w:rsidRPr="000D797E" w:rsidRDefault="0083776D" w:rsidP="00455A5B">
      <w:pPr>
        <w:widowControl w:val="0"/>
        <w:numPr>
          <w:ilvl w:val="0"/>
          <w:numId w:val="137"/>
        </w:numPr>
        <w:tabs>
          <w:tab w:val="left"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rPr>
        <w:t xml:space="preserve">Zamawiający może badać, czy nie zachodzą wobec podwykonawcy niebędącego podmiotem udostępniającym zasoby podstawy wykluczenia, o których mowa w art. 108 ustawy Prawo zamówień publicznych. Wykonawca na żądanie Zamawiającego przedstawia oświadczenie, o którym mowa </w:t>
      </w:r>
      <w:r w:rsidRPr="000D797E">
        <w:rPr>
          <w:rFonts w:ascii="Cambria" w:hAnsi="Cambria"/>
          <w:spacing w:val="-4"/>
          <w:sz w:val="22"/>
          <w:szCs w:val="22"/>
        </w:rPr>
        <w:br/>
        <w:t>w art. 125 ust. 1 wskazanej ustawy.</w:t>
      </w:r>
    </w:p>
    <w:p w:rsidR="0083776D" w:rsidRPr="000D797E" w:rsidRDefault="0083776D" w:rsidP="00455A5B">
      <w:pPr>
        <w:widowControl w:val="0"/>
        <w:numPr>
          <w:ilvl w:val="0"/>
          <w:numId w:val="137"/>
        </w:numPr>
        <w:tabs>
          <w:tab w:val="left"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rPr>
        <w:t xml:space="preserve">Jeżeli wobec podwykonawcy zachodzą podstawy wykluczenia, Zamawiający żąda, aby Wykonawca </w:t>
      </w:r>
      <w:r w:rsidRPr="000D797E">
        <w:rPr>
          <w:rFonts w:ascii="Cambria" w:hAnsi="Cambria"/>
          <w:spacing w:val="-4"/>
          <w:sz w:val="22"/>
          <w:szCs w:val="22"/>
        </w:rPr>
        <w:br/>
        <w:t xml:space="preserve">w terminie określonym przez Zamawiającego zastąpił tego podwykonawcę pod rygorem niedopuszczenia podwykonawcy do realizacji części zamówienia </w:t>
      </w:r>
    </w:p>
    <w:p w:rsidR="0083776D" w:rsidRPr="000D797E" w:rsidRDefault="0083776D" w:rsidP="00455A5B">
      <w:pPr>
        <w:widowControl w:val="0"/>
        <w:numPr>
          <w:ilvl w:val="0"/>
          <w:numId w:val="137"/>
        </w:numPr>
        <w:tabs>
          <w:tab w:val="left"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rPr>
        <w:t>Powierzenie wykonania części zamówienia podwykonawcom nie zwalnia Wykonawcy z odpowie</w:t>
      </w:r>
      <w:r w:rsidRPr="000D797E">
        <w:rPr>
          <w:rFonts w:ascii="Cambria" w:hAnsi="Cambria"/>
          <w:spacing w:val="-4"/>
          <w:sz w:val="22"/>
          <w:szCs w:val="22"/>
        </w:rPr>
        <w:softHyphen/>
        <w:t>dzial</w:t>
      </w:r>
      <w:r w:rsidRPr="000D797E">
        <w:rPr>
          <w:rFonts w:ascii="Cambria" w:hAnsi="Cambria"/>
          <w:spacing w:val="-4"/>
          <w:sz w:val="22"/>
          <w:szCs w:val="22"/>
        </w:rPr>
        <w:softHyphen/>
        <w:t>ności za należyte wykonanie tego zamówienia.</w:t>
      </w:r>
    </w:p>
    <w:p w:rsidR="00E27386" w:rsidRPr="000D797E" w:rsidRDefault="00E27386" w:rsidP="00455A5B">
      <w:pPr>
        <w:widowControl w:val="0"/>
        <w:numPr>
          <w:ilvl w:val="0"/>
          <w:numId w:val="137"/>
        </w:numPr>
        <w:tabs>
          <w:tab w:val="left" w:pos="426"/>
        </w:tabs>
        <w:suppressAutoHyphens w:val="0"/>
        <w:ind w:left="426" w:hanging="426"/>
        <w:jc w:val="both"/>
        <w:rPr>
          <w:rFonts w:ascii="Cambria" w:hAnsi="Cambria"/>
          <w:spacing w:val="-4"/>
          <w:sz w:val="20"/>
          <w:szCs w:val="20"/>
          <w:lang w:eastAsia="en-US"/>
        </w:rPr>
      </w:pPr>
      <w:r w:rsidRPr="000D797E">
        <w:rPr>
          <w:rFonts w:ascii="Cambria" w:hAnsi="Cambria"/>
          <w:spacing w:val="-4"/>
          <w:sz w:val="22"/>
          <w:szCs w:val="22"/>
          <w:lang w:eastAsia="en-US"/>
        </w:rPr>
        <w:t>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rsidR="00E27386" w:rsidRPr="000D797E" w:rsidRDefault="00E27386" w:rsidP="00455A5B">
      <w:pPr>
        <w:widowControl w:val="0"/>
        <w:numPr>
          <w:ilvl w:val="0"/>
          <w:numId w:val="137"/>
        </w:numPr>
        <w:tabs>
          <w:tab w:val="left" w:pos="426"/>
        </w:tabs>
        <w:suppressAutoHyphens w:val="0"/>
        <w:ind w:left="426" w:hanging="426"/>
        <w:jc w:val="both"/>
        <w:rPr>
          <w:rFonts w:ascii="Cambria" w:hAnsi="Cambria"/>
          <w:spacing w:val="-4"/>
          <w:sz w:val="20"/>
          <w:szCs w:val="20"/>
          <w:lang w:eastAsia="en-US"/>
        </w:rPr>
      </w:pPr>
      <w:r w:rsidRPr="000D797E">
        <w:rPr>
          <w:rFonts w:ascii="Cambria" w:hAnsi="Cambria"/>
          <w:spacing w:val="-4"/>
          <w:sz w:val="22"/>
          <w:szCs w:val="22"/>
          <w:lang w:eastAsia="en-US"/>
        </w:rPr>
        <w:t xml:space="preserve">Zamawiający ustala wysokość kary umownej naliczanej Wykonawcy w sytuacji, o której mowa w ust. </w:t>
      </w:r>
      <w:r w:rsidR="00176274" w:rsidRPr="000D797E">
        <w:rPr>
          <w:rFonts w:ascii="Cambria" w:hAnsi="Cambria"/>
          <w:spacing w:val="-4"/>
          <w:sz w:val="22"/>
          <w:szCs w:val="22"/>
          <w:lang w:eastAsia="en-US"/>
        </w:rPr>
        <w:t>6</w:t>
      </w:r>
      <w:r w:rsidRPr="000D797E">
        <w:rPr>
          <w:rFonts w:ascii="Cambria" w:hAnsi="Cambria"/>
          <w:spacing w:val="-4"/>
          <w:sz w:val="22"/>
          <w:szCs w:val="22"/>
          <w:lang w:eastAsia="en-US"/>
        </w:rPr>
        <w:t xml:space="preserve"> powyżej, w wysokości 1 000,00 zł (jednego tysiąca złotych) za każdy przypadek braku zapłaty lub nieterminowej zapłaty wynagrodzenia należnego podwykonawcom.</w:t>
      </w:r>
    </w:p>
    <w:p w:rsidR="00E27386" w:rsidRPr="000D797E" w:rsidRDefault="00E27386" w:rsidP="00455A5B">
      <w:pPr>
        <w:widowControl w:val="0"/>
        <w:numPr>
          <w:ilvl w:val="0"/>
          <w:numId w:val="137"/>
        </w:numPr>
        <w:tabs>
          <w:tab w:val="left" w:pos="426"/>
        </w:tabs>
        <w:suppressAutoHyphens w:val="0"/>
        <w:ind w:left="426" w:hanging="426"/>
        <w:jc w:val="both"/>
        <w:rPr>
          <w:rFonts w:ascii="Cambria" w:hAnsi="Cambria"/>
          <w:spacing w:val="-4"/>
          <w:sz w:val="20"/>
          <w:szCs w:val="20"/>
          <w:lang w:eastAsia="en-US"/>
        </w:rPr>
      </w:pPr>
      <w:r w:rsidRPr="000D797E">
        <w:rPr>
          <w:rFonts w:ascii="Cambria" w:hAnsi="Cambria"/>
          <w:spacing w:val="-4"/>
          <w:sz w:val="22"/>
          <w:szCs w:val="22"/>
          <w:lang w:eastAsia="en-US"/>
        </w:rPr>
        <w:t xml:space="preserve">Łączna wysokość kar umownych, o których mowa w ust. 6 i 7 powyżej, nie może przekroczyć kwoty </w:t>
      </w:r>
      <w:r w:rsidRPr="000D797E">
        <w:rPr>
          <w:rFonts w:ascii="Cambria" w:hAnsi="Cambria"/>
          <w:spacing w:val="-4"/>
          <w:sz w:val="22"/>
          <w:szCs w:val="22"/>
          <w:lang w:eastAsia="en-US"/>
        </w:rPr>
        <w:br/>
        <w:t>5 000,00 zł.</w:t>
      </w:r>
    </w:p>
    <w:p w:rsidR="0083776D" w:rsidRPr="000D797E" w:rsidRDefault="0083776D" w:rsidP="00605AA4">
      <w:pPr>
        <w:widowControl w:val="0"/>
        <w:tabs>
          <w:tab w:val="left" w:pos="360"/>
        </w:tabs>
        <w:suppressAutoHyphens w:val="0"/>
        <w:jc w:val="center"/>
        <w:rPr>
          <w:rFonts w:ascii="Cambria" w:hAnsi="Cambria"/>
          <w:b/>
          <w:sz w:val="22"/>
          <w:szCs w:val="22"/>
        </w:rPr>
      </w:pPr>
      <w:r w:rsidRPr="000D797E">
        <w:rPr>
          <w:rFonts w:ascii="Cambria" w:hAnsi="Cambria"/>
          <w:b/>
          <w:sz w:val="22"/>
          <w:szCs w:val="22"/>
        </w:rPr>
        <w:t xml:space="preserve">Warunki płatności </w:t>
      </w:r>
    </w:p>
    <w:p w:rsidR="0083776D" w:rsidRPr="000D797E" w:rsidRDefault="0083776D" w:rsidP="00B20D5A">
      <w:pPr>
        <w:widowControl w:val="0"/>
        <w:suppressAutoHyphens w:val="0"/>
        <w:jc w:val="center"/>
        <w:rPr>
          <w:rFonts w:ascii="Cambria" w:hAnsi="Cambria"/>
          <w:b/>
          <w:sz w:val="22"/>
          <w:szCs w:val="22"/>
        </w:rPr>
      </w:pPr>
      <w:r w:rsidRPr="000D797E">
        <w:rPr>
          <w:rFonts w:ascii="Cambria" w:hAnsi="Cambria"/>
          <w:b/>
          <w:sz w:val="22"/>
          <w:szCs w:val="22"/>
        </w:rPr>
        <w:t>§10</w:t>
      </w:r>
    </w:p>
    <w:p w:rsidR="00E27386" w:rsidRPr="000D797E" w:rsidRDefault="00E27386" w:rsidP="00455A5B">
      <w:pPr>
        <w:widowControl w:val="0"/>
        <w:numPr>
          <w:ilvl w:val="0"/>
          <w:numId w:val="112"/>
        </w:numPr>
        <w:tabs>
          <w:tab w:val="left" w:pos="426"/>
        </w:tabs>
        <w:suppressAutoHyphens w:val="0"/>
        <w:autoSpaceDE w:val="0"/>
        <w:ind w:left="426" w:hanging="426"/>
        <w:jc w:val="both"/>
        <w:rPr>
          <w:rFonts w:ascii="Cambria" w:hAnsi="Cambria"/>
          <w:spacing w:val="-2"/>
          <w:sz w:val="22"/>
          <w:szCs w:val="22"/>
        </w:rPr>
      </w:pPr>
      <w:r w:rsidRPr="000D797E">
        <w:rPr>
          <w:rFonts w:ascii="Cambria" w:hAnsi="Cambria"/>
          <w:spacing w:val="-2"/>
          <w:sz w:val="22"/>
          <w:szCs w:val="22"/>
        </w:rPr>
        <w:t>Składki ubezpieczeniowe za pełen roczny okres ubezpieczenia płatne będą w czterech równych ratach kwartalnych, najpóźniej w terminie do 15 dnia od rozpoczęcia każdego kwartału, właściwego dla danej umowy ubezpieczenia.</w:t>
      </w:r>
    </w:p>
    <w:p w:rsidR="00E27386" w:rsidRPr="000D797E" w:rsidRDefault="00E27386" w:rsidP="00455A5B">
      <w:pPr>
        <w:widowControl w:val="0"/>
        <w:numPr>
          <w:ilvl w:val="0"/>
          <w:numId w:val="112"/>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Terminy zapłaty składki zostaną określone w dokumentach ubezpieczeniowych.</w:t>
      </w:r>
    </w:p>
    <w:p w:rsidR="00E27386" w:rsidRPr="000D797E" w:rsidRDefault="00E27386" w:rsidP="00455A5B">
      <w:pPr>
        <w:widowControl w:val="0"/>
        <w:numPr>
          <w:ilvl w:val="0"/>
          <w:numId w:val="112"/>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 xml:space="preserve">W przypadku okresów ubezpieczenia krótszych od 1 roku, składka lub raty składki płatne będą </w:t>
      </w:r>
      <w:r w:rsidRPr="000D797E">
        <w:rPr>
          <w:rFonts w:ascii="Cambria" w:hAnsi="Cambria"/>
          <w:spacing w:val="-4"/>
          <w:sz w:val="22"/>
          <w:szCs w:val="22"/>
        </w:rPr>
        <w:br/>
        <w:t>w terminach określonych w ramach odrębnych ustaleń.</w:t>
      </w:r>
    </w:p>
    <w:p w:rsidR="00E27386" w:rsidRPr="000D797E" w:rsidRDefault="00E27386" w:rsidP="00455A5B">
      <w:pPr>
        <w:widowControl w:val="0"/>
        <w:numPr>
          <w:ilvl w:val="0"/>
          <w:numId w:val="112"/>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Składka płatna jest przelewem na rachunek bankowy Wykonawcy określony w dokumentach ubezpieczeniowych.</w:t>
      </w:r>
    </w:p>
    <w:p w:rsidR="0083776D" w:rsidRPr="000D797E" w:rsidRDefault="00E27386" w:rsidP="00455A5B">
      <w:pPr>
        <w:widowControl w:val="0"/>
        <w:numPr>
          <w:ilvl w:val="0"/>
          <w:numId w:val="112"/>
        </w:numPr>
        <w:tabs>
          <w:tab w:val="left" w:pos="426"/>
        </w:tabs>
        <w:suppressAutoHyphens w:val="0"/>
        <w:autoSpaceDE w:val="0"/>
        <w:ind w:left="426" w:hanging="426"/>
        <w:jc w:val="both"/>
        <w:rPr>
          <w:rFonts w:ascii="Cambria" w:hAnsi="Cambria"/>
          <w:spacing w:val="-4"/>
          <w:sz w:val="22"/>
          <w:szCs w:val="22"/>
        </w:rPr>
      </w:pPr>
      <w:r w:rsidRPr="000D797E">
        <w:rPr>
          <w:rFonts w:ascii="Cambria" w:hAnsi="Cambria"/>
          <w:spacing w:val="-4"/>
          <w:sz w:val="22"/>
          <w:szCs w:val="22"/>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0D797E">
        <w:rPr>
          <w:rFonts w:ascii="Cambria" w:hAnsi="Cambria"/>
          <w:spacing w:val="-4"/>
          <w:sz w:val="22"/>
          <w:szCs w:val="22"/>
        </w:rPr>
        <w:br/>
        <w:t>pod rygorem wypowiedzenia umowy.</w:t>
      </w:r>
    </w:p>
    <w:p w:rsidR="0083776D" w:rsidRPr="000D797E" w:rsidRDefault="0083776D" w:rsidP="00B20D5A">
      <w:pPr>
        <w:widowControl w:val="0"/>
        <w:suppressAutoHyphens w:val="0"/>
        <w:spacing w:before="120"/>
        <w:jc w:val="center"/>
        <w:rPr>
          <w:rFonts w:ascii="Cambria" w:hAnsi="Cambria"/>
          <w:b/>
          <w:sz w:val="22"/>
          <w:szCs w:val="22"/>
        </w:rPr>
      </w:pPr>
      <w:r w:rsidRPr="000D797E">
        <w:rPr>
          <w:rFonts w:ascii="Cambria" w:hAnsi="Cambria"/>
          <w:b/>
          <w:sz w:val="22"/>
          <w:szCs w:val="22"/>
        </w:rPr>
        <w:t>Zmiana umowy</w:t>
      </w:r>
    </w:p>
    <w:p w:rsidR="0083776D" w:rsidRPr="000D797E" w:rsidRDefault="0083776D" w:rsidP="00B20D5A">
      <w:pPr>
        <w:widowControl w:val="0"/>
        <w:suppressAutoHyphens w:val="0"/>
        <w:jc w:val="center"/>
        <w:rPr>
          <w:rFonts w:ascii="Cambria" w:hAnsi="Cambria"/>
          <w:b/>
          <w:sz w:val="22"/>
          <w:szCs w:val="22"/>
        </w:rPr>
      </w:pPr>
      <w:r w:rsidRPr="000D797E">
        <w:rPr>
          <w:rFonts w:ascii="Cambria" w:hAnsi="Cambria"/>
          <w:b/>
          <w:sz w:val="22"/>
          <w:szCs w:val="22"/>
        </w:rPr>
        <w:t>§11</w:t>
      </w:r>
    </w:p>
    <w:p w:rsidR="0083776D" w:rsidRPr="000D797E" w:rsidRDefault="0083776D" w:rsidP="00455A5B">
      <w:pPr>
        <w:widowControl w:val="0"/>
        <w:numPr>
          <w:ilvl w:val="0"/>
          <w:numId w:val="113"/>
        </w:numPr>
        <w:tabs>
          <w:tab w:val="left" w:pos="426"/>
        </w:tabs>
        <w:suppressAutoHyphens w:val="0"/>
        <w:ind w:left="426" w:hanging="426"/>
        <w:jc w:val="both"/>
        <w:rPr>
          <w:rFonts w:ascii="Cambria" w:hAnsi="Cambria"/>
          <w:sz w:val="22"/>
          <w:szCs w:val="22"/>
        </w:rPr>
      </w:pPr>
      <w:r w:rsidRPr="000D797E">
        <w:rPr>
          <w:rFonts w:ascii="Cambria" w:hAnsi="Cambria"/>
          <w:sz w:val="22"/>
          <w:szCs w:val="22"/>
        </w:rPr>
        <w:t>Zamawiający przewiduje możliwość dokonania zmian postanowień zawartej umowy w sprawie zamówienia publicznego w stosunku do treści oferty, na podstawie której dokonano wyboru Wykonawcy, w przypadku:</w:t>
      </w:r>
    </w:p>
    <w:p w:rsidR="0083776D" w:rsidRPr="000D797E" w:rsidRDefault="0083776D" w:rsidP="00455A5B">
      <w:pPr>
        <w:widowControl w:val="0"/>
        <w:numPr>
          <w:ilvl w:val="1"/>
          <w:numId w:val="113"/>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zmiany o charakterze prawnym, tj.:</w:t>
      </w:r>
    </w:p>
    <w:p w:rsidR="0083776D" w:rsidRPr="000D797E" w:rsidRDefault="0083776D" w:rsidP="00455A5B">
      <w:pPr>
        <w:widowControl w:val="0"/>
        <w:numPr>
          <w:ilvl w:val="0"/>
          <w:numId w:val="114"/>
        </w:numPr>
        <w:tabs>
          <w:tab w:val="left" w:pos="709"/>
        </w:tabs>
        <w:suppressAutoHyphens w:val="0"/>
        <w:ind w:left="709" w:hanging="283"/>
        <w:jc w:val="both"/>
        <w:rPr>
          <w:rFonts w:ascii="Cambria" w:hAnsi="Cambria"/>
          <w:spacing w:val="-4"/>
          <w:sz w:val="22"/>
          <w:szCs w:val="22"/>
        </w:rPr>
      </w:pPr>
      <w:r w:rsidRPr="000D797E">
        <w:rPr>
          <w:rFonts w:ascii="Cambria" w:hAnsi="Cambria"/>
          <w:spacing w:val="-4"/>
          <w:sz w:val="22"/>
          <w:szCs w:val="22"/>
        </w:rPr>
        <w:t>zmiany powszechnie obowiązujących przepisów prawa, w szczególności Kodeksu cywilnego, ustawy z dnia 24 sierpnia 1991 r. </w:t>
      </w:r>
      <w:r w:rsidRPr="000D797E">
        <w:rPr>
          <w:rFonts w:ascii="Cambria" w:hAnsi="Cambria"/>
          <w:bCs/>
          <w:spacing w:val="-4"/>
          <w:sz w:val="22"/>
          <w:szCs w:val="22"/>
        </w:rPr>
        <w:t>o ochronie przeciwpożarowej</w:t>
      </w:r>
      <w:r w:rsidRPr="000D797E">
        <w:rPr>
          <w:rFonts w:ascii="Cambria" w:hAnsi="Cambria"/>
          <w:spacing w:val="-4"/>
          <w:sz w:val="22"/>
          <w:szCs w:val="22"/>
        </w:rPr>
        <w:t xml:space="preserve"> oraz przepisów o działalności ubezpieczeniowej, które będą miały wpływ na kształt warunków stanowiących podstawę udzielanej ochrony ubezpiecze</w:t>
      </w:r>
      <w:r w:rsidRPr="000D797E">
        <w:rPr>
          <w:rFonts w:ascii="Cambria" w:hAnsi="Cambria"/>
          <w:spacing w:val="-4"/>
          <w:sz w:val="22"/>
          <w:szCs w:val="22"/>
        </w:rPr>
        <w:softHyphen/>
        <w:t xml:space="preserve">niowej - </w:t>
      </w:r>
      <w:r w:rsidRPr="000D797E">
        <w:rPr>
          <w:rFonts w:ascii="Cambria" w:eastAsia="SimSun" w:hAnsi="Cambria"/>
          <w:spacing w:val="-4"/>
          <w:sz w:val="22"/>
          <w:szCs w:val="22"/>
        </w:rPr>
        <w:t xml:space="preserve">w zakresie, </w:t>
      </w:r>
      <w:r w:rsidRPr="000D797E">
        <w:rPr>
          <w:rFonts w:ascii="Cambria" w:hAnsi="Cambria"/>
          <w:spacing w:val="-4"/>
          <w:sz w:val="22"/>
          <w:szCs w:val="22"/>
        </w:rPr>
        <w:t>w jakim zmiany te dotyczyć będą niniejszej umowy lub wynikających z niej umów ubezpieczenia,</w:t>
      </w:r>
    </w:p>
    <w:p w:rsidR="0083776D" w:rsidRPr="000D797E" w:rsidRDefault="0083776D" w:rsidP="00455A5B">
      <w:pPr>
        <w:widowControl w:val="0"/>
        <w:numPr>
          <w:ilvl w:val="0"/>
          <w:numId w:val="114"/>
        </w:numPr>
        <w:tabs>
          <w:tab w:val="left" w:pos="709"/>
        </w:tabs>
        <w:suppressAutoHyphens w:val="0"/>
        <w:ind w:left="709" w:hanging="283"/>
        <w:jc w:val="both"/>
        <w:rPr>
          <w:rFonts w:ascii="Cambria" w:hAnsi="Cambria"/>
          <w:spacing w:val="-4"/>
          <w:sz w:val="22"/>
          <w:szCs w:val="22"/>
        </w:rPr>
      </w:pPr>
      <w:r w:rsidRPr="000D797E">
        <w:rPr>
          <w:rFonts w:ascii="Cambria" w:hAnsi="Cambria"/>
          <w:spacing w:val="-4"/>
          <w:sz w:val="22"/>
          <w:szCs w:val="22"/>
        </w:rPr>
        <w:t>zmiany przepisów o zamówieniach publicznych, jeśli Zamawiający będzie zobowiązany uwzględnić je w umowie zawartej przed taką zmianą,</w:t>
      </w:r>
    </w:p>
    <w:p w:rsidR="0083776D" w:rsidRPr="000D797E" w:rsidRDefault="0083776D" w:rsidP="00455A5B">
      <w:pPr>
        <w:widowControl w:val="0"/>
        <w:numPr>
          <w:ilvl w:val="0"/>
          <w:numId w:val="114"/>
        </w:numPr>
        <w:tabs>
          <w:tab w:val="left" w:pos="709"/>
        </w:tabs>
        <w:suppressAutoHyphens w:val="0"/>
        <w:ind w:left="709" w:hanging="283"/>
        <w:jc w:val="both"/>
        <w:rPr>
          <w:rFonts w:ascii="Cambria" w:hAnsi="Cambria"/>
          <w:spacing w:val="-4"/>
          <w:sz w:val="22"/>
          <w:szCs w:val="22"/>
        </w:rPr>
      </w:pPr>
      <w:r w:rsidRPr="000D797E">
        <w:rPr>
          <w:rFonts w:ascii="Cambria" w:hAnsi="Cambria"/>
          <w:spacing w:val="-4"/>
          <w:sz w:val="22"/>
          <w:szCs w:val="22"/>
        </w:rPr>
        <w:t>zmiany przepisów prawa międzynarodowego, które zobowiązana będzie wdrożyć Rzeczpospolita Polska, w tym organy jej administracji samorządowej,</w:t>
      </w:r>
    </w:p>
    <w:p w:rsidR="0083776D" w:rsidRPr="000D797E" w:rsidRDefault="0083776D" w:rsidP="00455A5B">
      <w:pPr>
        <w:widowControl w:val="0"/>
        <w:numPr>
          <w:ilvl w:val="0"/>
          <w:numId w:val="114"/>
        </w:numPr>
        <w:tabs>
          <w:tab w:val="left" w:pos="709"/>
        </w:tabs>
        <w:suppressAutoHyphens w:val="0"/>
        <w:ind w:left="709" w:hanging="283"/>
        <w:jc w:val="both"/>
        <w:rPr>
          <w:rFonts w:ascii="Cambria" w:hAnsi="Cambria"/>
          <w:spacing w:val="-4"/>
          <w:sz w:val="22"/>
          <w:szCs w:val="22"/>
        </w:rPr>
      </w:pPr>
      <w:r w:rsidRPr="000D797E">
        <w:rPr>
          <w:rFonts w:ascii="Cambria" w:hAnsi="Cambria"/>
          <w:spacing w:val="-4"/>
          <w:sz w:val="22"/>
          <w:szCs w:val="22"/>
        </w:rPr>
        <w:t xml:space="preserve">wydanie decyzji, uchwał, postanowień, rozstrzygnięć, orzeczeń, wyroków itp. przez uprawnione organy, które będą zobowiązywały Zamawiającego do zmiany zawartej umowy lub wynikających </w:t>
      </w:r>
      <w:r w:rsidRPr="000D797E">
        <w:rPr>
          <w:rFonts w:ascii="Cambria" w:hAnsi="Cambria"/>
          <w:spacing w:val="-4"/>
          <w:sz w:val="22"/>
          <w:szCs w:val="22"/>
        </w:rPr>
        <w:br/>
      </w:r>
      <w:r w:rsidRPr="000D797E">
        <w:rPr>
          <w:rFonts w:ascii="Cambria" w:hAnsi="Cambria"/>
          <w:spacing w:val="-4"/>
          <w:sz w:val="22"/>
          <w:szCs w:val="22"/>
        </w:rPr>
        <w:lastRenderedPageBreak/>
        <w:t>z niej umów ubezpieczenia,</w:t>
      </w:r>
    </w:p>
    <w:p w:rsidR="0083776D" w:rsidRPr="000D797E" w:rsidRDefault="0083776D" w:rsidP="00455A5B">
      <w:pPr>
        <w:widowControl w:val="0"/>
        <w:numPr>
          <w:ilvl w:val="0"/>
          <w:numId w:val="114"/>
        </w:numPr>
        <w:tabs>
          <w:tab w:val="left" w:pos="709"/>
        </w:tabs>
        <w:suppressAutoHyphens w:val="0"/>
        <w:ind w:left="709" w:hanging="283"/>
        <w:jc w:val="both"/>
        <w:rPr>
          <w:rFonts w:ascii="Cambria" w:hAnsi="Cambria"/>
          <w:spacing w:val="-4"/>
          <w:sz w:val="22"/>
          <w:szCs w:val="22"/>
        </w:rPr>
      </w:pPr>
      <w:r w:rsidRPr="000D797E">
        <w:rPr>
          <w:rFonts w:ascii="Cambria" w:hAnsi="Cambria"/>
          <w:spacing w:val="-4"/>
          <w:sz w:val="22"/>
          <w:szCs w:val="22"/>
        </w:rPr>
        <w:t>inne zmiany o charakterze prawnym, jeśli powstanie obowiązek ich wdrożenia, w zakresie w jakim zmiany te dotyczyć będą niniejszej umowy lub wynikających z niej umów ubezpieczenia;</w:t>
      </w:r>
    </w:p>
    <w:p w:rsidR="0083776D" w:rsidRPr="000D797E" w:rsidRDefault="0083776D" w:rsidP="00455A5B">
      <w:pPr>
        <w:widowControl w:val="0"/>
        <w:numPr>
          <w:ilvl w:val="1"/>
          <w:numId w:val="113"/>
        </w:numPr>
        <w:tabs>
          <w:tab w:val="left" w:pos="426"/>
        </w:tabs>
        <w:suppressAutoHyphens w:val="0"/>
        <w:ind w:left="426" w:hanging="426"/>
        <w:jc w:val="both"/>
        <w:rPr>
          <w:rFonts w:ascii="Cambria" w:hAnsi="Cambria"/>
          <w:sz w:val="22"/>
          <w:szCs w:val="22"/>
        </w:rPr>
      </w:pPr>
      <w:r w:rsidRPr="000D797E">
        <w:rPr>
          <w:rFonts w:ascii="Cambria" w:hAnsi="Cambria"/>
          <w:sz w:val="22"/>
          <w:szCs w:val="22"/>
        </w:rPr>
        <w:t>zmiany podmiotowego zakresu zamówienia, tj.:</w:t>
      </w:r>
    </w:p>
    <w:p w:rsidR="0083776D" w:rsidRPr="000D797E" w:rsidRDefault="0083776D" w:rsidP="00455A5B">
      <w:pPr>
        <w:widowControl w:val="0"/>
        <w:numPr>
          <w:ilvl w:val="0"/>
          <w:numId w:val="115"/>
        </w:numPr>
        <w:tabs>
          <w:tab w:val="left" w:pos="709"/>
        </w:tabs>
        <w:suppressAutoHyphens w:val="0"/>
        <w:ind w:left="709" w:hanging="283"/>
        <w:jc w:val="both"/>
        <w:rPr>
          <w:rFonts w:ascii="Cambria" w:hAnsi="Cambria"/>
          <w:spacing w:val="-4"/>
          <w:sz w:val="22"/>
          <w:szCs w:val="22"/>
        </w:rPr>
      </w:pPr>
      <w:r w:rsidRPr="000D797E">
        <w:rPr>
          <w:rFonts w:ascii="Cambria" w:hAnsi="Cambria"/>
          <w:spacing w:val="-4"/>
          <w:sz w:val="22"/>
          <w:szCs w:val="22"/>
        </w:rPr>
        <w:t xml:space="preserve">utworzenia przez Zamawiającego nowych </w:t>
      </w:r>
      <w:bookmarkStart w:id="332" w:name="_Hlk47261512"/>
      <w:r w:rsidRPr="000D797E">
        <w:rPr>
          <w:rFonts w:ascii="Cambria" w:hAnsi="Cambria"/>
          <w:spacing w:val="-4"/>
          <w:sz w:val="22"/>
          <w:szCs w:val="22"/>
        </w:rPr>
        <w:t>jednostek ochotniczych straży pożarnych lub młodzieżo</w:t>
      </w:r>
      <w:r w:rsidRPr="000D797E">
        <w:rPr>
          <w:rFonts w:ascii="Cambria" w:hAnsi="Cambria"/>
          <w:spacing w:val="-4"/>
          <w:sz w:val="22"/>
          <w:szCs w:val="22"/>
        </w:rPr>
        <w:softHyphen/>
        <w:t>wych drużyn pożarniczych</w:t>
      </w:r>
      <w:bookmarkEnd w:id="332"/>
      <w:r w:rsidRPr="000D797E">
        <w:rPr>
          <w:rFonts w:ascii="Cambria" w:hAnsi="Cambria"/>
          <w:spacing w:val="-4"/>
          <w:sz w:val="22"/>
          <w:szCs w:val="22"/>
        </w:rPr>
        <w:t>,</w:t>
      </w:r>
    </w:p>
    <w:p w:rsidR="0083776D" w:rsidRPr="000D797E" w:rsidRDefault="0083776D" w:rsidP="00455A5B">
      <w:pPr>
        <w:widowControl w:val="0"/>
        <w:numPr>
          <w:ilvl w:val="0"/>
          <w:numId w:val="115"/>
        </w:numPr>
        <w:tabs>
          <w:tab w:val="left" w:pos="709"/>
        </w:tabs>
        <w:suppressAutoHyphens w:val="0"/>
        <w:ind w:left="709" w:hanging="283"/>
        <w:jc w:val="both"/>
        <w:rPr>
          <w:rFonts w:ascii="Cambria" w:hAnsi="Cambria"/>
          <w:spacing w:val="-2"/>
          <w:sz w:val="22"/>
          <w:szCs w:val="22"/>
        </w:rPr>
      </w:pPr>
      <w:r w:rsidRPr="000D797E">
        <w:rPr>
          <w:rFonts w:ascii="Cambria" w:hAnsi="Cambria"/>
          <w:spacing w:val="-2"/>
          <w:sz w:val="22"/>
          <w:szCs w:val="22"/>
        </w:rPr>
        <w:t>restrukturyzacji, przekształcenia, połączenia, podziału lub zmiany formy prawnej jednostek ochotniczych straży pożarnych lub młodzieżo</w:t>
      </w:r>
      <w:r w:rsidRPr="000D797E">
        <w:rPr>
          <w:rFonts w:ascii="Cambria" w:hAnsi="Cambria"/>
          <w:spacing w:val="-2"/>
          <w:sz w:val="22"/>
          <w:szCs w:val="22"/>
        </w:rPr>
        <w:softHyphen/>
        <w:t xml:space="preserve">wych drużyn pożarniczych, </w:t>
      </w:r>
    </w:p>
    <w:p w:rsidR="0083776D" w:rsidRPr="000D797E" w:rsidRDefault="0083776D" w:rsidP="00455A5B">
      <w:pPr>
        <w:widowControl w:val="0"/>
        <w:numPr>
          <w:ilvl w:val="0"/>
          <w:numId w:val="115"/>
        </w:numPr>
        <w:tabs>
          <w:tab w:val="left" w:pos="709"/>
        </w:tabs>
        <w:suppressAutoHyphens w:val="0"/>
        <w:ind w:left="709" w:hanging="283"/>
        <w:jc w:val="both"/>
        <w:rPr>
          <w:rFonts w:ascii="Cambria" w:hAnsi="Cambria"/>
          <w:spacing w:val="-2"/>
          <w:sz w:val="22"/>
          <w:szCs w:val="22"/>
        </w:rPr>
      </w:pPr>
      <w:r w:rsidRPr="000D797E">
        <w:rPr>
          <w:rFonts w:ascii="Cambria" w:hAnsi="Cambria"/>
          <w:spacing w:val="-2"/>
          <w:sz w:val="22"/>
          <w:szCs w:val="22"/>
        </w:rPr>
        <w:t>rozwiązania jednostek ochotniczych straży pożarnych lub młodzieżo</w:t>
      </w:r>
      <w:r w:rsidRPr="000D797E">
        <w:rPr>
          <w:rFonts w:ascii="Cambria" w:hAnsi="Cambria"/>
          <w:spacing w:val="-2"/>
          <w:sz w:val="22"/>
          <w:szCs w:val="22"/>
        </w:rPr>
        <w:softHyphen/>
        <w:t>wych drużyn pożarniczych;</w:t>
      </w:r>
    </w:p>
    <w:p w:rsidR="0083776D" w:rsidRPr="000D797E" w:rsidRDefault="0083776D" w:rsidP="00455A5B">
      <w:pPr>
        <w:widowControl w:val="0"/>
        <w:numPr>
          <w:ilvl w:val="1"/>
          <w:numId w:val="113"/>
        </w:numPr>
        <w:tabs>
          <w:tab w:val="left" w:pos="426"/>
        </w:tabs>
        <w:suppressAutoHyphens w:val="0"/>
        <w:ind w:left="426" w:hanging="426"/>
        <w:jc w:val="both"/>
        <w:rPr>
          <w:rFonts w:ascii="Cambria" w:hAnsi="Cambria"/>
          <w:spacing w:val="-2"/>
          <w:sz w:val="22"/>
          <w:szCs w:val="22"/>
        </w:rPr>
      </w:pPr>
      <w:r w:rsidRPr="000D797E">
        <w:rPr>
          <w:rFonts w:ascii="Cambria" w:hAnsi="Cambria"/>
          <w:spacing w:val="-2"/>
          <w:sz w:val="22"/>
          <w:szCs w:val="22"/>
        </w:rPr>
        <w:t>zmiany przedmiotowego zakresu zamówienia, tj.:</w:t>
      </w:r>
    </w:p>
    <w:p w:rsidR="0083776D" w:rsidRPr="000D797E" w:rsidRDefault="0083776D" w:rsidP="00455A5B">
      <w:pPr>
        <w:widowControl w:val="0"/>
        <w:numPr>
          <w:ilvl w:val="0"/>
          <w:numId w:val="116"/>
        </w:numPr>
        <w:tabs>
          <w:tab w:val="left" w:pos="709"/>
        </w:tabs>
        <w:suppressAutoHyphens w:val="0"/>
        <w:ind w:left="709" w:hanging="283"/>
        <w:jc w:val="both"/>
        <w:rPr>
          <w:rFonts w:ascii="Cambria" w:hAnsi="Cambria"/>
          <w:spacing w:val="-2"/>
          <w:sz w:val="22"/>
          <w:szCs w:val="22"/>
        </w:rPr>
      </w:pPr>
      <w:r w:rsidRPr="000D797E">
        <w:rPr>
          <w:rFonts w:ascii="Cambria" w:hAnsi="Cambria"/>
          <w:spacing w:val="-2"/>
          <w:sz w:val="22"/>
          <w:szCs w:val="22"/>
        </w:rPr>
        <w:t>wzrostu albo spadku liczby ubezpieczo</w:t>
      </w:r>
      <w:r w:rsidRPr="000D797E">
        <w:rPr>
          <w:rFonts w:ascii="Cambria" w:hAnsi="Cambria"/>
          <w:spacing w:val="-2"/>
          <w:sz w:val="22"/>
          <w:szCs w:val="22"/>
        </w:rPr>
        <w:softHyphen/>
        <w:t>nych osób oraz jednostek ochotniczych straży pożarnych lub młodzieżowych drużyn pożarniczych,</w:t>
      </w:r>
    </w:p>
    <w:p w:rsidR="0083776D" w:rsidRPr="000D797E" w:rsidRDefault="0083776D" w:rsidP="00455A5B">
      <w:pPr>
        <w:widowControl w:val="0"/>
        <w:numPr>
          <w:ilvl w:val="0"/>
          <w:numId w:val="116"/>
        </w:numPr>
        <w:tabs>
          <w:tab w:val="left" w:pos="709"/>
        </w:tabs>
        <w:suppressAutoHyphens w:val="0"/>
        <w:ind w:left="709" w:hanging="283"/>
        <w:jc w:val="both"/>
        <w:rPr>
          <w:rFonts w:ascii="Cambria" w:hAnsi="Cambria"/>
          <w:spacing w:val="-2"/>
          <w:sz w:val="22"/>
          <w:szCs w:val="22"/>
        </w:rPr>
      </w:pPr>
      <w:r w:rsidRPr="000D797E">
        <w:rPr>
          <w:rFonts w:ascii="Cambria" w:hAnsi="Cambria"/>
          <w:bCs/>
          <w:iCs/>
          <w:spacing w:val="-2"/>
          <w:sz w:val="22"/>
          <w:szCs w:val="22"/>
        </w:rPr>
        <w:t>zmiany wysokości sumy ubezpieczenia,</w:t>
      </w:r>
    </w:p>
    <w:p w:rsidR="0083776D" w:rsidRPr="000D797E" w:rsidRDefault="0083776D" w:rsidP="00455A5B">
      <w:pPr>
        <w:widowControl w:val="0"/>
        <w:numPr>
          <w:ilvl w:val="0"/>
          <w:numId w:val="116"/>
        </w:numPr>
        <w:tabs>
          <w:tab w:val="left" w:pos="709"/>
        </w:tabs>
        <w:suppressAutoHyphens w:val="0"/>
        <w:ind w:left="709" w:hanging="283"/>
        <w:jc w:val="both"/>
        <w:rPr>
          <w:rFonts w:ascii="Cambria" w:hAnsi="Cambria"/>
          <w:spacing w:val="-2"/>
          <w:sz w:val="22"/>
          <w:szCs w:val="22"/>
        </w:rPr>
      </w:pPr>
      <w:r w:rsidRPr="000D797E">
        <w:rPr>
          <w:rFonts w:ascii="Cambria" w:hAnsi="Cambria"/>
          <w:spacing w:val="-2"/>
          <w:sz w:val="22"/>
          <w:szCs w:val="22"/>
        </w:rPr>
        <w:t xml:space="preserve">rozszerzenia zakresu ubezpieczenia, </w:t>
      </w:r>
    </w:p>
    <w:p w:rsidR="0083776D" w:rsidRPr="000D797E" w:rsidRDefault="0083776D" w:rsidP="00455A5B">
      <w:pPr>
        <w:widowControl w:val="0"/>
        <w:numPr>
          <w:ilvl w:val="0"/>
          <w:numId w:val="116"/>
        </w:numPr>
        <w:tabs>
          <w:tab w:val="left" w:pos="709"/>
        </w:tabs>
        <w:suppressAutoHyphens w:val="0"/>
        <w:ind w:left="709" w:hanging="283"/>
        <w:jc w:val="both"/>
        <w:rPr>
          <w:rFonts w:ascii="Cambria" w:hAnsi="Cambria"/>
          <w:spacing w:val="-2"/>
          <w:sz w:val="22"/>
          <w:szCs w:val="22"/>
        </w:rPr>
      </w:pPr>
      <w:r w:rsidRPr="000D797E">
        <w:rPr>
          <w:rFonts w:ascii="Cambria" w:hAnsi="Cambria"/>
          <w:spacing w:val="-2"/>
          <w:sz w:val="22"/>
          <w:szCs w:val="22"/>
        </w:rPr>
        <w:t>modyfikacji zakresu ochrony ubezpieczeniowej.</w:t>
      </w:r>
    </w:p>
    <w:p w:rsidR="0083776D" w:rsidRPr="000D797E" w:rsidRDefault="0083776D" w:rsidP="00455A5B">
      <w:pPr>
        <w:widowControl w:val="0"/>
        <w:numPr>
          <w:ilvl w:val="1"/>
          <w:numId w:val="113"/>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 xml:space="preserve">zmiany wynagrodzenia należnego Wykonawcy, jeśli zmiany opisane w pkt. 1.1-1.3 będą miały wpływ na wysokość tego wynagrodzenia: </w:t>
      </w:r>
      <w:r w:rsidRPr="000D797E">
        <w:rPr>
          <w:rFonts w:ascii="Cambria" w:hAnsi="Cambria"/>
          <w:spacing w:val="-2"/>
          <w:sz w:val="22"/>
          <w:szCs w:val="22"/>
        </w:rPr>
        <w:t>proporcjonalne zwiększenie wynagrodzenia Wykonawcy lub zwrot przez Wykonawcę składki za niewyko</w:t>
      </w:r>
      <w:r w:rsidRPr="000D797E">
        <w:rPr>
          <w:rFonts w:ascii="Cambria" w:hAnsi="Cambria"/>
          <w:spacing w:val="-2"/>
          <w:sz w:val="22"/>
          <w:szCs w:val="22"/>
        </w:rPr>
        <w:softHyphen/>
        <w:t>rzy</w:t>
      </w:r>
      <w:r w:rsidRPr="000D797E">
        <w:rPr>
          <w:rFonts w:ascii="Cambria" w:hAnsi="Cambria"/>
          <w:spacing w:val="-2"/>
          <w:sz w:val="22"/>
          <w:szCs w:val="22"/>
        </w:rPr>
        <w:softHyphen/>
        <w:t>stany okres ubezpieczenia, zgodnie z zasadami rozliczenia określonymi w niniejszej umowie,</w:t>
      </w:r>
    </w:p>
    <w:p w:rsidR="0083776D" w:rsidRPr="000D797E" w:rsidRDefault="0083776D" w:rsidP="00455A5B">
      <w:pPr>
        <w:widowControl w:val="0"/>
        <w:numPr>
          <w:ilvl w:val="1"/>
          <w:numId w:val="113"/>
        </w:numPr>
        <w:tabs>
          <w:tab w:val="left" w:pos="426"/>
        </w:tabs>
        <w:suppressAutoHyphens w:val="0"/>
        <w:ind w:left="426" w:hanging="426"/>
        <w:jc w:val="both"/>
        <w:rPr>
          <w:rFonts w:ascii="Cambria" w:hAnsi="Cambria"/>
          <w:spacing w:val="-2"/>
          <w:sz w:val="22"/>
          <w:szCs w:val="22"/>
        </w:rPr>
      </w:pPr>
      <w:r w:rsidRPr="000D797E">
        <w:rPr>
          <w:rFonts w:ascii="Cambria" w:hAnsi="Cambria"/>
          <w:spacing w:val="-2"/>
          <w:sz w:val="22"/>
          <w:szCs w:val="22"/>
        </w:rPr>
        <w:t>wartość zmiany wynagrodzenia Wykonawcy musi być ekwiwalentna do jego świadczenia względem Zamawiającego;</w:t>
      </w:r>
    </w:p>
    <w:p w:rsidR="0083776D" w:rsidRPr="000D797E" w:rsidRDefault="0083776D" w:rsidP="00455A5B">
      <w:pPr>
        <w:widowControl w:val="0"/>
        <w:numPr>
          <w:ilvl w:val="1"/>
          <w:numId w:val="113"/>
        </w:numPr>
        <w:tabs>
          <w:tab w:val="left" w:pos="426"/>
        </w:tabs>
        <w:suppressAutoHyphens w:val="0"/>
        <w:ind w:left="426" w:hanging="426"/>
        <w:jc w:val="both"/>
        <w:rPr>
          <w:rFonts w:ascii="Cambria" w:hAnsi="Cambria"/>
          <w:spacing w:val="-2"/>
          <w:sz w:val="22"/>
          <w:szCs w:val="22"/>
        </w:rPr>
      </w:pPr>
      <w:r w:rsidRPr="000D797E">
        <w:rPr>
          <w:rFonts w:ascii="Cambria" w:hAnsi="Cambria"/>
          <w:spacing w:val="-2"/>
          <w:sz w:val="22"/>
          <w:szCs w:val="22"/>
        </w:rPr>
        <w:t>zwiększenie wynagrodzenia należnego Wykonawcy w przypadkach określonych w pkt. 1.1-1.4 nie nastąpi, jeśli Wykonawca zrezygnuje ze wzrostu tego wynagrodzenia.</w:t>
      </w:r>
    </w:p>
    <w:p w:rsidR="0083776D" w:rsidRPr="000D797E" w:rsidRDefault="0083776D" w:rsidP="00455A5B">
      <w:pPr>
        <w:widowControl w:val="0"/>
        <w:numPr>
          <w:ilvl w:val="0"/>
          <w:numId w:val="113"/>
        </w:numPr>
        <w:tabs>
          <w:tab w:val="left" w:pos="426"/>
        </w:tabs>
        <w:suppressAutoHyphens w:val="0"/>
        <w:ind w:left="426" w:hanging="426"/>
        <w:jc w:val="both"/>
        <w:rPr>
          <w:rFonts w:ascii="Cambria" w:hAnsi="Cambria"/>
          <w:sz w:val="22"/>
          <w:szCs w:val="22"/>
        </w:rPr>
      </w:pPr>
      <w:r w:rsidRPr="000D797E">
        <w:rPr>
          <w:rFonts w:ascii="Cambria" w:hAnsi="Cambria"/>
          <w:sz w:val="22"/>
          <w:szCs w:val="22"/>
        </w:rPr>
        <w:t>Zgodnie z art. 455 ust. 1 ustawy Prawo zamówień publicznych dopuszczalna jest zmiana umowy bez przeprowadzania nowego postępowania o udzielenie zamówienia:</w:t>
      </w:r>
    </w:p>
    <w:p w:rsidR="0083776D" w:rsidRPr="000D797E" w:rsidRDefault="0083776D" w:rsidP="00455A5B">
      <w:pPr>
        <w:widowControl w:val="0"/>
        <w:numPr>
          <w:ilvl w:val="1"/>
          <w:numId w:val="113"/>
        </w:numPr>
        <w:tabs>
          <w:tab w:val="left" w:pos="426"/>
        </w:tabs>
        <w:suppressAutoHyphens w:val="0"/>
        <w:ind w:left="426" w:hanging="426"/>
        <w:jc w:val="both"/>
        <w:rPr>
          <w:rFonts w:ascii="Cambria" w:hAnsi="Cambria"/>
          <w:spacing w:val="-4"/>
          <w:sz w:val="22"/>
          <w:szCs w:val="22"/>
          <w:lang w:eastAsia="pl-PL"/>
        </w:rPr>
      </w:pPr>
      <w:r w:rsidRPr="000D797E">
        <w:rPr>
          <w:rFonts w:ascii="Cambria" w:hAnsi="Cambria"/>
          <w:spacing w:val="-4"/>
          <w:sz w:val="22"/>
          <w:szCs w:val="22"/>
          <w:lang w:eastAsia="pl-PL"/>
        </w:rPr>
        <w:t>niezależnie od wartości tej zmiany, o ile została przewidziana w dokumentach zamówienia, w postaci jasnych, precyzyjnych i jednoznacznych postanowień umownych, które mogą obejmować, postanowienia dotyczące zasad wprowadzania zmian wysokości ceny, jeżeli spełniają one łącznie następujące warunki:</w:t>
      </w:r>
    </w:p>
    <w:p w:rsidR="0083776D" w:rsidRPr="000D797E" w:rsidRDefault="0083776D" w:rsidP="00455A5B">
      <w:pPr>
        <w:widowControl w:val="0"/>
        <w:numPr>
          <w:ilvl w:val="0"/>
          <w:numId w:val="117"/>
        </w:numPr>
        <w:tabs>
          <w:tab w:val="left" w:pos="709"/>
        </w:tabs>
        <w:suppressAutoHyphens w:val="0"/>
        <w:ind w:left="709" w:hanging="283"/>
        <w:jc w:val="both"/>
        <w:rPr>
          <w:rFonts w:ascii="Cambria" w:hAnsi="Cambria"/>
          <w:sz w:val="22"/>
          <w:szCs w:val="22"/>
          <w:lang w:eastAsia="pl-PL"/>
        </w:rPr>
      </w:pPr>
      <w:r w:rsidRPr="000D797E">
        <w:rPr>
          <w:rFonts w:ascii="Cambria" w:hAnsi="Cambria"/>
          <w:sz w:val="22"/>
          <w:szCs w:val="22"/>
          <w:lang w:eastAsia="pl-PL"/>
        </w:rPr>
        <w:t>określają rodzaj i zakres zmian,</w:t>
      </w:r>
    </w:p>
    <w:p w:rsidR="0083776D" w:rsidRPr="000D797E" w:rsidRDefault="0083776D" w:rsidP="00455A5B">
      <w:pPr>
        <w:widowControl w:val="0"/>
        <w:numPr>
          <w:ilvl w:val="0"/>
          <w:numId w:val="117"/>
        </w:numPr>
        <w:tabs>
          <w:tab w:val="left" w:pos="709"/>
        </w:tabs>
        <w:suppressAutoHyphens w:val="0"/>
        <w:ind w:left="709" w:hanging="283"/>
        <w:jc w:val="both"/>
        <w:rPr>
          <w:rFonts w:ascii="Cambria" w:hAnsi="Cambria"/>
          <w:sz w:val="22"/>
          <w:szCs w:val="22"/>
          <w:lang w:eastAsia="pl-PL"/>
        </w:rPr>
      </w:pPr>
      <w:r w:rsidRPr="000D797E">
        <w:rPr>
          <w:rFonts w:ascii="Cambria" w:hAnsi="Cambria"/>
          <w:sz w:val="22"/>
          <w:szCs w:val="22"/>
          <w:lang w:eastAsia="pl-PL"/>
        </w:rPr>
        <w:t>określają warunki wprowadzenia zmian,</w:t>
      </w:r>
    </w:p>
    <w:p w:rsidR="0083776D" w:rsidRPr="000D797E" w:rsidRDefault="0083776D" w:rsidP="00455A5B">
      <w:pPr>
        <w:widowControl w:val="0"/>
        <w:numPr>
          <w:ilvl w:val="0"/>
          <w:numId w:val="117"/>
        </w:numPr>
        <w:tabs>
          <w:tab w:val="left" w:pos="709"/>
        </w:tabs>
        <w:suppressAutoHyphens w:val="0"/>
        <w:ind w:left="709" w:hanging="283"/>
        <w:jc w:val="both"/>
        <w:rPr>
          <w:rFonts w:ascii="Cambria" w:hAnsi="Cambria"/>
          <w:sz w:val="22"/>
          <w:szCs w:val="22"/>
          <w:lang w:eastAsia="pl-PL"/>
        </w:rPr>
      </w:pPr>
      <w:r w:rsidRPr="000D797E">
        <w:rPr>
          <w:rFonts w:ascii="Cambria" w:hAnsi="Cambria"/>
          <w:sz w:val="22"/>
          <w:szCs w:val="22"/>
          <w:lang w:eastAsia="pl-PL"/>
        </w:rPr>
        <w:t>nie przewidują takich zmian, które modyfikowałyby ogólny charakter umowy</w:t>
      </w:r>
    </w:p>
    <w:p w:rsidR="0083776D" w:rsidRPr="000D797E" w:rsidRDefault="0083776D" w:rsidP="00B20D5A">
      <w:pPr>
        <w:widowControl w:val="0"/>
        <w:tabs>
          <w:tab w:val="left" w:pos="426"/>
        </w:tabs>
        <w:suppressAutoHyphens w:val="0"/>
        <w:ind w:left="426"/>
        <w:jc w:val="both"/>
        <w:rPr>
          <w:rFonts w:ascii="Cambria" w:hAnsi="Cambria"/>
          <w:spacing w:val="-4"/>
          <w:sz w:val="22"/>
          <w:szCs w:val="22"/>
          <w:lang w:eastAsia="pl-PL"/>
        </w:rPr>
      </w:pPr>
      <w:r w:rsidRPr="000D797E">
        <w:rPr>
          <w:rFonts w:ascii="Cambria" w:hAnsi="Cambria"/>
          <w:spacing w:val="-4"/>
          <w:sz w:val="22"/>
          <w:szCs w:val="22"/>
          <w:lang w:eastAsia="pl-PL"/>
        </w:rPr>
        <w:t>i warunki te Zamawiający spełnia, opisując szczegółowo możliwość zmian w niniejszym paragrafie;</w:t>
      </w:r>
    </w:p>
    <w:p w:rsidR="0083776D" w:rsidRPr="000D797E" w:rsidRDefault="0083776D" w:rsidP="00455A5B">
      <w:pPr>
        <w:widowControl w:val="0"/>
        <w:numPr>
          <w:ilvl w:val="1"/>
          <w:numId w:val="113"/>
        </w:numPr>
        <w:tabs>
          <w:tab w:val="left" w:pos="426"/>
        </w:tabs>
        <w:suppressAutoHyphens w:val="0"/>
        <w:ind w:left="426" w:hanging="426"/>
        <w:jc w:val="both"/>
        <w:rPr>
          <w:rFonts w:ascii="Cambria" w:hAnsi="Cambria"/>
          <w:sz w:val="22"/>
          <w:szCs w:val="22"/>
          <w:lang w:eastAsia="pl-PL"/>
        </w:rPr>
      </w:pPr>
      <w:r w:rsidRPr="000D797E">
        <w:rPr>
          <w:rFonts w:ascii="Cambria" w:hAnsi="Cambria"/>
          <w:sz w:val="22"/>
          <w:szCs w:val="22"/>
          <w:lang w:eastAsia="pl-PL"/>
        </w:rPr>
        <w:t xml:space="preserve">gdy nowy Wykonawca ma zastąpić dotychczasowego Wykonawcę: </w:t>
      </w:r>
    </w:p>
    <w:p w:rsidR="0083776D" w:rsidRPr="000D797E" w:rsidRDefault="0083776D" w:rsidP="00455A5B">
      <w:pPr>
        <w:widowControl w:val="0"/>
        <w:numPr>
          <w:ilvl w:val="0"/>
          <w:numId w:val="118"/>
        </w:numPr>
        <w:tabs>
          <w:tab w:val="left" w:pos="709"/>
        </w:tabs>
        <w:suppressAutoHyphens w:val="0"/>
        <w:autoSpaceDE w:val="0"/>
        <w:autoSpaceDN w:val="0"/>
        <w:adjustRightInd w:val="0"/>
        <w:ind w:left="709" w:hanging="294"/>
        <w:jc w:val="both"/>
        <w:rPr>
          <w:rFonts w:ascii="Cambria" w:hAnsi="Cambria"/>
          <w:spacing w:val="-6"/>
          <w:sz w:val="22"/>
          <w:szCs w:val="22"/>
          <w:lang w:eastAsia="pl-PL"/>
        </w:rPr>
      </w:pPr>
      <w:r w:rsidRPr="000D797E">
        <w:rPr>
          <w:rFonts w:ascii="Cambria" w:hAnsi="Cambria"/>
          <w:spacing w:val="-6"/>
          <w:sz w:val="22"/>
          <w:szCs w:val="22"/>
          <w:lang w:eastAsia="pl-PL"/>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t>
      </w:r>
      <w:r w:rsidRPr="000D797E">
        <w:rPr>
          <w:rFonts w:ascii="Cambria" w:hAnsi="Cambria"/>
          <w:spacing w:val="-6"/>
          <w:sz w:val="22"/>
          <w:szCs w:val="22"/>
          <w:lang w:eastAsia="pl-PL"/>
        </w:rPr>
        <w:softHyphen/>
        <w:t>waniu, nie zachodzą wobec niego podstawy wykluczenia oraz nie pociąga to za sobą innych istotnych zmian umowy, a także nie ma na celu uniknięcia stosowania przepisów ustawy, lub</w:t>
      </w:r>
    </w:p>
    <w:p w:rsidR="0083776D" w:rsidRPr="000D797E" w:rsidRDefault="0083776D" w:rsidP="00455A5B">
      <w:pPr>
        <w:widowControl w:val="0"/>
        <w:numPr>
          <w:ilvl w:val="1"/>
          <w:numId w:val="113"/>
        </w:numPr>
        <w:tabs>
          <w:tab w:val="left" w:pos="426"/>
        </w:tabs>
        <w:suppressAutoHyphens w:val="0"/>
        <w:ind w:left="426" w:hanging="426"/>
        <w:jc w:val="both"/>
        <w:rPr>
          <w:rFonts w:ascii="Cambria" w:hAnsi="Cambria"/>
          <w:sz w:val="22"/>
          <w:szCs w:val="22"/>
          <w:lang w:eastAsia="pl-PL"/>
        </w:rPr>
      </w:pPr>
      <w:r w:rsidRPr="000D797E">
        <w:rPr>
          <w:rFonts w:ascii="Cambria" w:hAnsi="Cambria"/>
          <w:sz w:val="22"/>
          <w:szCs w:val="22"/>
          <w:lang w:eastAsia="pl-PL"/>
        </w:rPr>
        <w:t xml:space="preserve">jeżeli dotyczy realizacji, przez dotychczasowego Wykonawcę, dodatkowych usług, o ile stały się one niezbędne i zostały spełnione łącznie następujące warunki: </w:t>
      </w:r>
    </w:p>
    <w:p w:rsidR="0083776D" w:rsidRPr="000D797E" w:rsidRDefault="0083776D" w:rsidP="00455A5B">
      <w:pPr>
        <w:widowControl w:val="0"/>
        <w:numPr>
          <w:ilvl w:val="0"/>
          <w:numId w:val="119"/>
        </w:numPr>
        <w:suppressAutoHyphens w:val="0"/>
        <w:autoSpaceDE w:val="0"/>
        <w:autoSpaceDN w:val="0"/>
        <w:adjustRightInd w:val="0"/>
        <w:ind w:hanging="294"/>
        <w:jc w:val="both"/>
        <w:rPr>
          <w:rFonts w:ascii="Cambria" w:hAnsi="Cambria"/>
          <w:spacing w:val="-2"/>
          <w:sz w:val="22"/>
          <w:szCs w:val="22"/>
          <w:lang w:eastAsia="pl-PL"/>
        </w:rPr>
      </w:pPr>
      <w:r w:rsidRPr="000D797E">
        <w:rPr>
          <w:rFonts w:ascii="Cambria" w:hAnsi="Cambria"/>
          <w:spacing w:val="-2"/>
          <w:sz w:val="22"/>
          <w:szCs w:val="22"/>
          <w:lang w:eastAsia="pl-PL"/>
        </w:rPr>
        <w:t xml:space="preserve">zmiana Wykonawcy nie może zostać dokonana z powodów ekonomicznych lub technicznych, </w:t>
      </w:r>
      <w:r w:rsidRPr="000D797E">
        <w:rPr>
          <w:rFonts w:ascii="Cambria" w:hAnsi="Cambria"/>
          <w:spacing w:val="-2"/>
          <w:sz w:val="22"/>
          <w:szCs w:val="22"/>
          <w:lang w:eastAsia="pl-PL"/>
        </w:rPr>
        <w:br/>
        <w:t>w szczególności dotyczących zamienności lub interoperacyjności usług zamówionych w ramach zamówienia podstawowego,</w:t>
      </w:r>
    </w:p>
    <w:p w:rsidR="0083776D" w:rsidRPr="000D797E" w:rsidRDefault="0083776D" w:rsidP="00455A5B">
      <w:pPr>
        <w:widowControl w:val="0"/>
        <w:numPr>
          <w:ilvl w:val="0"/>
          <w:numId w:val="119"/>
        </w:numPr>
        <w:suppressAutoHyphens w:val="0"/>
        <w:autoSpaceDE w:val="0"/>
        <w:autoSpaceDN w:val="0"/>
        <w:adjustRightInd w:val="0"/>
        <w:ind w:hanging="294"/>
        <w:jc w:val="both"/>
        <w:rPr>
          <w:rFonts w:ascii="Cambria" w:hAnsi="Cambria"/>
          <w:sz w:val="22"/>
          <w:szCs w:val="22"/>
          <w:lang w:eastAsia="pl-PL"/>
        </w:rPr>
      </w:pPr>
      <w:r w:rsidRPr="000D797E">
        <w:rPr>
          <w:rFonts w:ascii="Cambria" w:hAnsi="Cambria"/>
          <w:sz w:val="22"/>
          <w:szCs w:val="22"/>
          <w:lang w:eastAsia="pl-PL"/>
        </w:rPr>
        <w:t>zmiana Wykonawcy spowodowałaby istotną niedogodność lub znaczne zwiększenie kosztów dla Zamawiającego,</w:t>
      </w:r>
    </w:p>
    <w:p w:rsidR="0083776D" w:rsidRPr="000D797E" w:rsidRDefault="0083776D" w:rsidP="00455A5B">
      <w:pPr>
        <w:widowControl w:val="0"/>
        <w:numPr>
          <w:ilvl w:val="0"/>
          <w:numId w:val="119"/>
        </w:numPr>
        <w:suppressAutoHyphens w:val="0"/>
        <w:autoSpaceDE w:val="0"/>
        <w:autoSpaceDN w:val="0"/>
        <w:adjustRightInd w:val="0"/>
        <w:ind w:hanging="294"/>
        <w:jc w:val="both"/>
        <w:rPr>
          <w:rFonts w:ascii="Cambria" w:hAnsi="Cambria"/>
          <w:sz w:val="22"/>
          <w:szCs w:val="22"/>
          <w:lang w:eastAsia="pl-PL"/>
        </w:rPr>
      </w:pPr>
      <w:r w:rsidRPr="000D797E">
        <w:rPr>
          <w:rFonts w:ascii="Cambria" w:hAnsi="Cambria"/>
          <w:sz w:val="22"/>
          <w:szCs w:val="22"/>
          <w:lang w:eastAsia="pl-PL"/>
        </w:rPr>
        <w:t xml:space="preserve">wzrost ceny spowodowany każdą kolejną zmianą nie przekracza 50% wartości pierwotnej umowy, z wyjątkiem należycie uzasadnionych przypadków; </w:t>
      </w:r>
    </w:p>
    <w:p w:rsidR="0083776D" w:rsidRPr="000D797E" w:rsidRDefault="0083776D" w:rsidP="00455A5B">
      <w:pPr>
        <w:widowControl w:val="0"/>
        <w:numPr>
          <w:ilvl w:val="1"/>
          <w:numId w:val="113"/>
        </w:numPr>
        <w:suppressAutoHyphens w:val="0"/>
        <w:autoSpaceDE w:val="0"/>
        <w:autoSpaceDN w:val="0"/>
        <w:adjustRightInd w:val="0"/>
        <w:ind w:left="426" w:hanging="426"/>
        <w:jc w:val="both"/>
        <w:rPr>
          <w:rFonts w:ascii="Cambria" w:hAnsi="Cambria"/>
          <w:sz w:val="22"/>
          <w:szCs w:val="22"/>
          <w:lang w:eastAsia="pl-PL"/>
        </w:rPr>
      </w:pPr>
      <w:r w:rsidRPr="000D797E">
        <w:rPr>
          <w:rFonts w:ascii="Cambria" w:hAnsi="Cambria"/>
          <w:sz w:val="22"/>
          <w:szCs w:val="22"/>
          <w:lang w:eastAsia="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83776D" w:rsidRPr="000D797E" w:rsidRDefault="0083776D" w:rsidP="00455A5B">
      <w:pPr>
        <w:widowControl w:val="0"/>
        <w:numPr>
          <w:ilvl w:val="0"/>
          <w:numId w:val="113"/>
        </w:numPr>
        <w:tabs>
          <w:tab w:val="left" w:pos="426"/>
        </w:tabs>
        <w:suppressAutoHyphens w:val="0"/>
        <w:autoSpaceDE w:val="0"/>
        <w:autoSpaceDN w:val="0"/>
        <w:adjustRightInd w:val="0"/>
        <w:ind w:left="426" w:hanging="426"/>
        <w:jc w:val="both"/>
        <w:rPr>
          <w:rFonts w:ascii="Cambria" w:hAnsi="Cambria"/>
          <w:sz w:val="22"/>
          <w:szCs w:val="22"/>
          <w:lang w:eastAsia="pl-PL"/>
        </w:rPr>
      </w:pPr>
      <w:r w:rsidRPr="000D797E">
        <w:rPr>
          <w:rFonts w:ascii="Cambria" w:hAnsi="Cambria"/>
          <w:sz w:val="22"/>
          <w:szCs w:val="22"/>
          <w:lang w:eastAsia="pl-PL"/>
        </w:rPr>
        <w:t xml:space="preserve">Zgodnie z art. 455 ust. 2 ustawy Prawo zamówień publicznych, dopuszczalne są również zmiany umowy bez przeprowadzenia nowego postępowania o udzielenie zamówienia, których łączna wartość jest mniejsza niż progi unijne oraz jest niższa niż 10% wartości pierwotnej umowy, </w:t>
      </w:r>
      <w:r w:rsidRPr="000D797E">
        <w:rPr>
          <w:rFonts w:ascii="Cambria" w:hAnsi="Cambria"/>
          <w:sz w:val="22"/>
          <w:szCs w:val="22"/>
          <w:lang w:eastAsia="pl-PL"/>
        </w:rPr>
        <w:br/>
        <w:t>w przypadku zamówień na usługi, a zmiany te nie powodują zmiany ogólnego charakteru umowy.</w:t>
      </w:r>
    </w:p>
    <w:p w:rsidR="0083776D" w:rsidRPr="000D797E" w:rsidRDefault="0083776D" w:rsidP="00455A5B">
      <w:pPr>
        <w:widowControl w:val="0"/>
        <w:numPr>
          <w:ilvl w:val="0"/>
          <w:numId w:val="113"/>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lastRenderedPageBreak/>
        <w:t xml:space="preserve">Warunkiem dokonania zmian, o których mowa w ust. 1-3 powyżej jest złożenie pisemnego wniosku przez Stronę inicjującą zmianę i jego akceptacja – w odniesieniu do zmian opisanych </w:t>
      </w:r>
      <w:r w:rsidRPr="0094205E">
        <w:rPr>
          <w:rFonts w:ascii="Cambria" w:hAnsi="Cambria"/>
          <w:spacing w:val="-4"/>
          <w:sz w:val="22"/>
          <w:szCs w:val="22"/>
        </w:rPr>
        <w:t>w pkt. 1.3 3-4</w:t>
      </w:r>
      <w:r w:rsidRPr="000D797E">
        <w:rPr>
          <w:rFonts w:ascii="Cambria" w:hAnsi="Cambria"/>
          <w:spacing w:val="-4"/>
          <w:sz w:val="22"/>
          <w:szCs w:val="22"/>
        </w:rPr>
        <w:t xml:space="preserve"> </w:t>
      </w:r>
      <w:r w:rsidRPr="000D797E">
        <w:rPr>
          <w:rFonts w:ascii="Cambria" w:hAnsi="Cambria"/>
          <w:spacing w:val="-4"/>
          <w:sz w:val="22"/>
          <w:szCs w:val="22"/>
        </w:rPr>
        <w:br/>
        <w:t>- przez drugą Stronę, wraz ze sporządze</w:t>
      </w:r>
      <w:r w:rsidRPr="000D797E">
        <w:rPr>
          <w:rFonts w:ascii="Cambria" w:hAnsi="Cambria"/>
          <w:spacing w:val="-4"/>
          <w:sz w:val="22"/>
          <w:szCs w:val="22"/>
        </w:rPr>
        <w:softHyphen/>
        <w:t>niem pisemnego aneksu do umowy.</w:t>
      </w:r>
    </w:p>
    <w:p w:rsidR="0083776D" w:rsidRPr="000D797E" w:rsidRDefault="0083776D" w:rsidP="00455A5B">
      <w:pPr>
        <w:widowControl w:val="0"/>
        <w:numPr>
          <w:ilvl w:val="0"/>
          <w:numId w:val="113"/>
        </w:numPr>
        <w:tabs>
          <w:tab w:val="left" w:pos="426"/>
        </w:tabs>
        <w:suppressAutoHyphens w:val="0"/>
        <w:ind w:left="426" w:hanging="426"/>
        <w:jc w:val="both"/>
        <w:rPr>
          <w:rFonts w:ascii="Cambria" w:hAnsi="Cambria"/>
          <w:sz w:val="22"/>
          <w:szCs w:val="22"/>
        </w:rPr>
      </w:pPr>
      <w:r w:rsidRPr="000D797E">
        <w:rPr>
          <w:rFonts w:ascii="Cambria" w:hAnsi="Cambria"/>
          <w:sz w:val="22"/>
          <w:szCs w:val="22"/>
        </w:rPr>
        <w:t>Zmiana postanowień umowy może nastąpić w formie polisy lub innego dokumentu ubezpiecze</w:t>
      </w:r>
      <w:r w:rsidRPr="000D797E">
        <w:rPr>
          <w:rFonts w:ascii="Cambria" w:hAnsi="Cambria"/>
          <w:sz w:val="22"/>
          <w:szCs w:val="22"/>
        </w:rPr>
        <w:softHyphen/>
        <w:t>nio</w:t>
      </w:r>
      <w:r w:rsidRPr="000D797E">
        <w:rPr>
          <w:rFonts w:ascii="Cambria" w:hAnsi="Cambria"/>
          <w:sz w:val="22"/>
          <w:szCs w:val="22"/>
        </w:rPr>
        <w:softHyphen/>
        <w:t>wego albo pisemnego aneksu pod rygorem nieważności.</w:t>
      </w:r>
    </w:p>
    <w:p w:rsidR="0083776D" w:rsidRPr="000D797E" w:rsidRDefault="0083776D" w:rsidP="00455A5B">
      <w:pPr>
        <w:widowControl w:val="0"/>
        <w:numPr>
          <w:ilvl w:val="0"/>
          <w:numId w:val="113"/>
        </w:numPr>
        <w:tabs>
          <w:tab w:val="left" w:pos="426"/>
        </w:tabs>
        <w:suppressAutoHyphens w:val="0"/>
        <w:ind w:left="426" w:hanging="426"/>
        <w:jc w:val="both"/>
        <w:rPr>
          <w:rFonts w:ascii="Cambria" w:hAnsi="Cambria"/>
          <w:sz w:val="22"/>
          <w:szCs w:val="22"/>
        </w:rPr>
      </w:pPr>
      <w:r w:rsidRPr="000D797E">
        <w:rPr>
          <w:rFonts w:ascii="Cambria" w:hAnsi="Cambria"/>
          <w:sz w:val="22"/>
          <w:szCs w:val="22"/>
        </w:rPr>
        <w:t xml:space="preserve">Istotna zmiana umowy, o której mowa w art. 454 ustawy Prawo zamówień publicznych, wymaga przeprowadzenia nowego postępowania o udzielenie zamówienia. Możliwe zmiany określone </w:t>
      </w:r>
      <w:r w:rsidRPr="000D797E">
        <w:rPr>
          <w:rFonts w:ascii="Cambria" w:hAnsi="Cambria"/>
          <w:sz w:val="22"/>
          <w:szCs w:val="22"/>
        </w:rPr>
        <w:br/>
        <w:t>w niniej</w:t>
      </w:r>
      <w:r w:rsidRPr="000D797E">
        <w:rPr>
          <w:rFonts w:ascii="Cambria" w:hAnsi="Cambria"/>
          <w:sz w:val="22"/>
          <w:szCs w:val="22"/>
        </w:rPr>
        <w:softHyphen/>
        <w:t>szej umowie nie mają charakteru zmian istotnych.</w:t>
      </w:r>
    </w:p>
    <w:p w:rsidR="0083776D" w:rsidRPr="000D797E" w:rsidRDefault="0083776D" w:rsidP="00455A5B">
      <w:pPr>
        <w:widowControl w:val="0"/>
        <w:numPr>
          <w:ilvl w:val="0"/>
          <w:numId w:val="113"/>
        </w:numPr>
        <w:tabs>
          <w:tab w:val="left" w:pos="426"/>
        </w:tabs>
        <w:suppressAutoHyphens w:val="0"/>
        <w:ind w:left="426" w:hanging="426"/>
        <w:jc w:val="both"/>
        <w:rPr>
          <w:rFonts w:ascii="Cambria" w:hAnsi="Cambria"/>
          <w:sz w:val="22"/>
          <w:szCs w:val="22"/>
        </w:rPr>
      </w:pPr>
      <w:r w:rsidRPr="000D797E">
        <w:rPr>
          <w:rFonts w:ascii="Cambria" w:hAnsi="Cambria"/>
          <w:sz w:val="22"/>
          <w:szCs w:val="22"/>
        </w:rPr>
        <w:t xml:space="preserve">Zmiany umowy muszą być dokonywane z zachowaniem przepisu art. 458 ustawy Prawo zamówień publicznych, stanowiącego, że zmiana umowy podlega unieważnieniu, jeżeli dokonana została </w:t>
      </w:r>
      <w:r w:rsidR="0053196D" w:rsidRPr="000D797E">
        <w:rPr>
          <w:rFonts w:ascii="Cambria" w:hAnsi="Cambria"/>
          <w:sz w:val="22"/>
          <w:szCs w:val="22"/>
        </w:rPr>
        <w:br/>
      </w:r>
      <w:r w:rsidRPr="000D797E">
        <w:rPr>
          <w:rFonts w:ascii="Cambria" w:hAnsi="Cambria"/>
          <w:sz w:val="22"/>
          <w:szCs w:val="22"/>
        </w:rPr>
        <w:t>z naruszeniem art. 454 i 455 ustawy Prawo zamówień publicznych. W takim przypadku stosuje się postanowienie umowne w brzmieniu obowiązującym przed zmianą.</w:t>
      </w:r>
    </w:p>
    <w:p w:rsidR="0083776D" w:rsidRPr="000D797E" w:rsidRDefault="0083776D" w:rsidP="00B20D5A">
      <w:pPr>
        <w:widowControl w:val="0"/>
        <w:suppressAutoHyphens w:val="0"/>
        <w:spacing w:before="120"/>
        <w:jc w:val="center"/>
        <w:rPr>
          <w:rFonts w:ascii="Cambria" w:hAnsi="Cambria"/>
          <w:b/>
          <w:sz w:val="22"/>
          <w:szCs w:val="22"/>
        </w:rPr>
      </w:pPr>
      <w:r w:rsidRPr="000D797E">
        <w:rPr>
          <w:rFonts w:ascii="Cambria" w:hAnsi="Cambria"/>
          <w:b/>
          <w:sz w:val="22"/>
          <w:szCs w:val="22"/>
        </w:rPr>
        <w:t>Waloryzacja wynagrodzenia należnego Wykonawcy</w:t>
      </w:r>
    </w:p>
    <w:p w:rsidR="0083776D" w:rsidRPr="000D797E" w:rsidRDefault="0083776D" w:rsidP="00B20D5A">
      <w:pPr>
        <w:widowControl w:val="0"/>
        <w:suppressAutoHyphens w:val="0"/>
        <w:jc w:val="center"/>
        <w:rPr>
          <w:rFonts w:ascii="Cambria" w:hAnsi="Cambria"/>
          <w:b/>
          <w:sz w:val="22"/>
          <w:szCs w:val="22"/>
        </w:rPr>
      </w:pPr>
      <w:r w:rsidRPr="000D797E">
        <w:rPr>
          <w:rFonts w:ascii="Cambria" w:hAnsi="Cambria"/>
          <w:b/>
          <w:sz w:val="22"/>
          <w:szCs w:val="22"/>
        </w:rPr>
        <w:t> §12</w:t>
      </w:r>
    </w:p>
    <w:p w:rsidR="0083776D" w:rsidRPr="000D797E" w:rsidRDefault="0083776D" w:rsidP="00455A5B">
      <w:pPr>
        <w:widowControl w:val="0"/>
        <w:numPr>
          <w:ilvl w:val="0"/>
          <w:numId w:val="120"/>
        </w:numPr>
        <w:tabs>
          <w:tab w:val="left" w:pos="426"/>
        </w:tabs>
        <w:suppressAutoHyphens w:val="0"/>
        <w:ind w:left="426" w:hanging="426"/>
        <w:jc w:val="both"/>
        <w:rPr>
          <w:rFonts w:ascii="Cambria" w:hAnsi="Cambria"/>
          <w:sz w:val="22"/>
          <w:szCs w:val="22"/>
        </w:rPr>
      </w:pPr>
      <w:r w:rsidRPr="000D797E">
        <w:rPr>
          <w:rFonts w:ascii="Cambria" w:hAnsi="Cambria"/>
          <w:sz w:val="22"/>
          <w:szCs w:val="22"/>
        </w:rPr>
        <w:t>Zgodnie z art. 436 pkt 4 lit. b ustawy Prawo zamówień publicznych, wysokość wynagrodzenia należnego Wykonawcy może podlegać waloryzacji, w przypadku zmiany:</w:t>
      </w:r>
    </w:p>
    <w:p w:rsidR="0083776D" w:rsidRPr="000D797E" w:rsidRDefault="0083776D" w:rsidP="00455A5B">
      <w:pPr>
        <w:widowControl w:val="0"/>
        <w:numPr>
          <w:ilvl w:val="0"/>
          <w:numId w:val="121"/>
        </w:numPr>
        <w:tabs>
          <w:tab w:val="left" w:pos="709"/>
        </w:tabs>
        <w:suppressAutoHyphens w:val="0"/>
        <w:ind w:left="709" w:hanging="283"/>
        <w:jc w:val="both"/>
        <w:rPr>
          <w:rFonts w:ascii="Cambria" w:eastAsia="SimSun" w:hAnsi="Cambria"/>
          <w:sz w:val="22"/>
          <w:szCs w:val="22"/>
        </w:rPr>
      </w:pPr>
      <w:r w:rsidRPr="000D797E">
        <w:rPr>
          <w:rFonts w:ascii="Cambria" w:eastAsia="SimSun" w:hAnsi="Cambria"/>
          <w:sz w:val="22"/>
          <w:szCs w:val="22"/>
        </w:rPr>
        <w:t xml:space="preserve">stawki podatku od towarów i usług oraz podatku akcyzowego, </w:t>
      </w:r>
    </w:p>
    <w:p w:rsidR="0083776D" w:rsidRPr="000D797E" w:rsidRDefault="0083776D" w:rsidP="00455A5B">
      <w:pPr>
        <w:widowControl w:val="0"/>
        <w:numPr>
          <w:ilvl w:val="0"/>
          <w:numId w:val="121"/>
        </w:numPr>
        <w:tabs>
          <w:tab w:val="left" w:pos="709"/>
        </w:tabs>
        <w:suppressAutoHyphens w:val="0"/>
        <w:ind w:left="709" w:hanging="283"/>
        <w:jc w:val="both"/>
        <w:rPr>
          <w:rFonts w:ascii="Cambria" w:eastAsia="SimSun" w:hAnsi="Cambria"/>
          <w:spacing w:val="-4"/>
          <w:sz w:val="22"/>
          <w:szCs w:val="22"/>
        </w:rPr>
      </w:pPr>
      <w:r w:rsidRPr="000D797E">
        <w:rPr>
          <w:rFonts w:ascii="Cambria" w:eastAsia="SimSun" w:hAnsi="Cambria"/>
          <w:spacing w:val="-4"/>
          <w:sz w:val="22"/>
          <w:szCs w:val="22"/>
        </w:rPr>
        <w:t xml:space="preserve">wysokości minimalnego wynagrodzenia za pracę albo wysokości minimalnej stawki godzinowej, ustalonych na podstawie przepisów ustawy z dnia 10 października 2002 r. o minimalnym wynagrodzeniu za pracę, </w:t>
      </w:r>
    </w:p>
    <w:p w:rsidR="0083776D" w:rsidRPr="000D797E" w:rsidRDefault="0083776D" w:rsidP="00455A5B">
      <w:pPr>
        <w:widowControl w:val="0"/>
        <w:numPr>
          <w:ilvl w:val="0"/>
          <w:numId w:val="121"/>
        </w:numPr>
        <w:tabs>
          <w:tab w:val="left" w:pos="709"/>
        </w:tabs>
        <w:suppressAutoHyphens w:val="0"/>
        <w:ind w:left="709" w:hanging="283"/>
        <w:jc w:val="both"/>
        <w:rPr>
          <w:rFonts w:ascii="Cambria" w:eastAsia="SimSun" w:hAnsi="Cambria"/>
          <w:sz w:val="22"/>
          <w:szCs w:val="22"/>
        </w:rPr>
      </w:pPr>
      <w:r w:rsidRPr="000D797E">
        <w:rPr>
          <w:rFonts w:ascii="Cambria" w:eastAsia="SimSun" w:hAnsi="Cambria"/>
          <w:sz w:val="22"/>
          <w:szCs w:val="22"/>
        </w:rPr>
        <w:t xml:space="preserve">zasad podlegania ubezpieczeniom społecznym lub ubezpieczeniu zdrowotnemu lub wysokości składki na ubezpieczenia społeczne lub zdrowotne, </w:t>
      </w:r>
    </w:p>
    <w:p w:rsidR="0083776D" w:rsidRPr="000D797E" w:rsidRDefault="0083776D" w:rsidP="00455A5B">
      <w:pPr>
        <w:widowControl w:val="0"/>
        <w:numPr>
          <w:ilvl w:val="0"/>
          <w:numId w:val="121"/>
        </w:numPr>
        <w:tabs>
          <w:tab w:val="left" w:pos="709"/>
        </w:tabs>
        <w:suppressAutoHyphens w:val="0"/>
        <w:ind w:left="709" w:hanging="283"/>
        <w:jc w:val="both"/>
        <w:rPr>
          <w:rFonts w:ascii="Cambria" w:hAnsi="Cambria"/>
          <w:sz w:val="22"/>
          <w:szCs w:val="22"/>
        </w:rPr>
      </w:pPr>
      <w:r w:rsidRPr="000D797E">
        <w:rPr>
          <w:rFonts w:ascii="Cambria" w:hAnsi="Cambria"/>
          <w:sz w:val="22"/>
          <w:szCs w:val="22"/>
        </w:rPr>
        <w:t>zasad gromadzenia i wysokości wpłat do pracowniczych planów kapitałowych, o których mowa w ustawie z dnia 4 października 2018 r. o pracowniczych planach kapitałowych</w:t>
      </w:r>
      <w:r w:rsidRPr="000D797E">
        <w:rPr>
          <w:rFonts w:ascii="Cambria" w:eastAsia="SimSun" w:hAnsi="Cambria"/>
          <w:sz w:val="22"/>
          <w:szCs w:val="22"/>
        </w:rPr>
        <w:t xml:space="preserve">, </w:t>
      </w:r>
    </w:p>
    <w:p w:rsidR="0083776D" w:rsidRPr="000D797E" w:rsidRDefault="0083776D" w:rsidP="00B20D5A">
      <w:pPr>
        <w:widowControl w:val="0"/>
        <w:tabs>
          <w:tab w:val="left" w:pos="709"/>
        </w:tabs>
        <w:suppressAutoHyphens w:val="0"/>
        <w:ind w:left="709"/>
        <w:jc w:val="both"/>
        <w:rPr>
          <w:rFonts w:ascii="Cambria" w:hAnsi="Cambria"/>
          <w:sz w:val="22"/>
          <w:szCs w:val="22"/>
        </w:rPr>
      </w:pPr>
      <w:r w:rsidRPr="000D797E">
        <w:rPr>
          <w:rFonts w:ascii="Cambria" w:hAnsi="Cambria"/>
          <w:sz w:val="22"/>
          <w:szCs w:val="22"/>
        </w:rPr>
        <w:t>- jeżeli zmiany te będą miały wpływ na koszty wykonania zamówienia przez Wykonawcę.</w:t>
      </w:r>
    </w:p>
    <w:p w:rsidR="0083776D" w:rsidRPr="000D797E" w:rsidRDefault="0083776D" w:rsidP="00455A5B">
      <w:pPr>
        <w:widowControl w:val="0"/>
        <w:numPr>
          <w:ilvl w:val="0"/>
          <w:numId w:val="120"/>
        </w:numPr>
        <w:tabs>
          <w:tab w:val="left" w:pos="426"/>
        </w:tabs>
        <w:suppressAutoHyphens w:val="0"/>
        <w:ind w:left="426" w:hanging="426"/>
        <w:jc w:val="both"/>
        <w:rPr>
          <w:rFonts w:ascii="Cambria" w:hAnsi="Cambria"/>
          <w:sz w:val="22"/>
          <w:szCs w:val="22"/>
        </w:rPr>
      </w:pPr>
      <w:r w:rsidRPr="000D797E">
        <w:rPr>
          <w:rFonts w:ascii="Cambria" w:hAnsi="Cambria"/>
          <w:sz w:val="22"/>
          <w:szCs w:val="22"/>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rsidR="0083776D" w:rsidRPr="000D797E" w:rsidRDefault="0083776D" w:rsidP="00455A5B">
      <w:pPr>
        <w:widowControl w:val="0"/>
        <w:numPr>
          <w:ilvl w:val="0"/>
          <w:numId w:val="120"/>
        </w:numPr>
        <w:tabs>
          <w:tab w:val="left" w:pos="426"/>
        </w:tabs>
        <w:suppressAutoHyphens w:val="0"/>
        <w:ind w:left="426" w:hanging="426"/>
        <w:jc w:val="both"/>
        <w:rPr>
          <w:rFonts w:ascii="Cambria" w:hAnsi="Cambria"/>
          <w:spacing w:val="-6"/>
          <w:sz w:val="22"/>
          <w:szCs w:val="22"/>
        </w:rPr>
      </w:pPr>
      <w:r w:rsidRPr="000D797E">
        <w:rPr>
          <w:rFonts w:ascii="Cambria" w:hAnsi="Cambria"/>
          <w:spacing w:val="-6"/>
          <w:sz w:val="22"/>
          <w:szCs w:val="22"/>
          <w:lang w:eastAsia="en-US"/>
        </w:rPr>
        <w:t>W przypadku zmiany, o której mowa w ust. 1 pkt. 2, Wykonawca zobligowany będzie przedłożyć Zamawiającemu wykaz zatrudnionych do realizacji umowy pracowników, dla których ma zastoso</w:t>
      </w:r>
      <w:r w:rsidRPr="000D797E">
        <w:rPr>
          <w:rFonts w:ascii="Cambria" w:hAnsi="Cambria"/>
          <w:spacing w:val="-6"/>
          <w:sz w:val="22"/>
          <w:szCs w:val="22"/>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rsidR="0083776D" w:rsidRPr="000D797E" w:rsidRDefault="0083776D" w:rsidP="00455A5B">
      <w:pPr>
        <w:widowControl w:val="0"/>
        <w:numPr>
          <w:ilvl w:val="0"/>
          <w:numId w:val="120"/>
        </w:numPr>
        <w:tabs>
          <w:tab w:val="left" w:pos="426"/>
        </w:tabs>
        <w:suppressAutoHyphens w:val="0"/>
        <w:ind w:left="426" w:hanging="426"/>
        <w:jc w:val="both"/>
        <w:rPr>
          <w:rFonts w:ascii="Cambria" w:hAnsi="Cambria"/>
          <w:sz w:val="22"/>
          <w:szCs w:val="22"/>
        </w:rPr>
      </w:pPr>
      <w:r w:rsidRPr="000D797E">
        <w:rPr>
          <w:rFonts w:ascii="Cambria" w:hAnsi="Cambria"/>
          <w:spacing w:val="-2"/>
          <w:sz w:val="22"/>
          <w:szCs w:val="22"/>
        </w:rPr>
        <w:t>W przypadku zmiany, o której mowa w ust. 1 pkt. 3 i 4, Wykonawca zobligowany będzie przedłożyć Zamawiającemu wykaz zatrudnionych do realizacji umowy pracowników, dla których ma zastoso</w:t>
      </w:r>
      <w:r w:rsidRPr="000D797E">
        <w:rPr>
          <w:rFonts w:ascii="Cambria" w:hAnsi="Cambria"/>
          <w:spacing w:val="-2"/>
          <w:sz w:val="22"/>
          <w:szCs w:val="2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rsidR="0083776D" w:rsidRPr="000D797E" w:rsidRDefault="0083776D" w:rsidP="00455A5B">
      <w:pPr>
        <w:widowControl w:val="0"/>
        <w:numPr>
          <w:ilvl w:val="0"/>
          <w:numId w:val="120"/>
        </w:numPr>
        <w:tabs>
          <w:tab w:val="left" w:pos="426"/>
        </w:tabs>
        <w:suppressAutoHyphens w:val="0"/>
        <w:ind w:left="426" w:hanging="426"/>
        <w:jc w:val="both"/>
        <w:rPr>
          <w:rFonts w:ascii="Cambria" w:hAnsi="Cambria"/>
          <w:sz w:val="22"/>
          <w:szCs w:val="22"/>
        </w:rPr>
      </w:pPr>
      <w:r w:rsidRPr="000D797E">
        <w:rPr>
          <w:rFonts w:ascii="Cambria" w:hAnsi="Cambria"/>
          <w:spacing w:val="-6"/>
          <w:sz w:val="22"/>
          <w:szCs w:val="22"/>
        </w:rPr>
        <w:t>Podstawą do dokonania zmiany wynagrodzenia w przypadkach, o których mowa w ust. 1, jest pisemny</w:t>
      </w:r>
      <w:r w:rsidRPr="000D797E">
        <w:rPr>
          <w:rFonts w:ascii="Cambria" w:hAnsi="Cambria"/>
          <w:spacing w:val="-4"/>
          <w:sz w:val="22"/>
          <w:szCs w:val="22"/>
        </w:rPr>
        <w:t xml:space="preserve"> wniosek Wykonawcy lub Zamawiającego, złożony drugiej Stronie umowy najpóźniej w terminie do 30 dni od wejścia w życie nowych przepisów, zawierający dokładny opis proponowanej zmiany wraz </w:t>
      </w:r>
      <w:r w:rsidRPr="000D797E">
        <w:rPr>
          <w:rFonts w:ascii="Cambria" w:hAnsi="Cambria"/>
          <w:spacing w:val="-4"/>
          <w:sz w:val="22"/>
          <w:szCs w:val="22"/>
        </w:rPr>
        <w:br/>
        <w:t xml:space="preserve">z uzasadnieniem i szczegółową kalkulacją kosztów oraz zasadami sporządzenia takiej kalkulacji. </w:t>
      </w:r>
    </w:p>
    <w:p w:rsidR="0083776D" w:rsidRPr="000D797E" w:rsidRDefault="0083776D" w:rsidP="00455A5B">
      <w:pPr>
        <w:widowControl w:val="0"/>
        <w:numPr>
          <w:ilvl w:val="0"/>
          <w:numId w:val="120"/>
        </w:numPr>
        <w:tabs>
          <w:tab w:val="left" w:pos="426"/>
        </w:tabs>
        <w:suppressAutoHyphens w:val="0"/>
        <w:ind w:left="426" w:hanging="426"/>
        <w:jc w:val="both"/>
        <w:rPr>
          <w:rFonts w:ascii="Cambria" w:hAnsi="Cambria"/>
          <w:sz w:val="22"/>
          <w:szCs w:val="22"/>
        </w:rPr>
      </w:pPr>
      <w:r w:rsidRPr="000D797E">
        <w:rPr>
          <w:rFonts w:ascii="Cambria" w:hAnsi="Cambria"/>
          <w:spacing w:val="-4"/>
          <w:sz w:val="22"/>
          <w:szCs w:val="22"/>
        </w:rPr>
        <w:t>Wykonawca zobowiązany jest wykazać we wniosku i udowodnić Zamawiającemu, że zmiana przepisów, wskazanych w ust. 1, będzie miała wpływ na koszty wykonania przez niego zamówienia.</w:t>
      </w:r>
    </w:p>
    <w:p w:rsidR="0083776D" w:rsidRPr="000D797E" w:rsidRDefault="0083776D" w:rsidP="00455A5B">
      <w:pPr>
        <w:widowControl w:val="0"/>
        <w:numPr>
          <w:ilvl w:val="0"/>
          <w:numId w:val="120"/>
        </w:numPr>
        <w:tabs>
          <w:tab w:val="left" w:pos="426"/>
        </w:tabs>
        <w:suppressAutoHyphens w:val="0"/>
        <w:ind w:left="426" w:hanging="426"/>
        <w:jc w:val="both"/>
        <w:rPr>
          <w:rFonts w:ascii="Cambria" w:hAnsi="Cambria"/>
          <w:sz w:val="22"/>
          <w:szCs w:val="22"/>
        </w:rPr>
      </w:pPr>
      <w:r w:rsidRPr="000D797E">
        <w:rPr>
          <w:rFonts w:ascii="Cambria" w:hAnsi="Cambria"/>
          <w:spacing w:val="-4"/>
          <w:sz w:val="22"/>
          <w:szCs w:val="22"/>
        </w:rPr>
        <w:t xml:space="preserve">Wniosek Wykonawcy wraz z załączonymi dokumentami podlegać będzie weryfikacji ze strony Zamawiającego, który w terminie 14 dni od otrzymania wniosku może zwrócić się do Wykonawcy </w:t>
      </w:r>
      <w:r w:rsidRPr="000D797E">
        <w:rPr>
          <w:rFonts w:ascii="Cambria" w:hAnsi="Cambria"/>
          <w:spacing w:val="-4"/>
          <w:sz w:val="22"/>
          <w:szCs w:val="22"/>
        </w:rPr>
        <w:br/>
        <w:t>z wezwaniem o jego uzupełnienie, poprzez przekazanie dodatkowych wyjaśnień, informacji lub dokumentów. Wykonawca jest zobowiązany odpowiedzieć na wezwanie Zamawiającego wyczerpu</w:t>
      </w:r>
      <w:r w:rsidRPr="000D797E">
        <w:rPr>
          <w:rFonts w:ascii="Cambria" w:hAnsi="Cambria"/>
          <w:spacing w:val="-4"/>
          <w:sz w:val="22"/>
          <w:szCs w:val="22"/>
        </w:rPr>
        <w:softHyphen/>
        <w:t>jąco i zgodnie ze stanem faktycznym, w terminie 7 dni od dnia otrzymania wezwania.</w:t>
      </w:r>
    </w:p>
    <w:p w:rsidR="0083776D" w:rsidRPr="000D797E" w:rsidRDefault="0083776D" w:rsidP="00455A5B">
      <w:pPr>
        <w:widowControl w:val="0"/>
        <w:numPr>
          <w:ilvl w:val="0"/>
          <w:numId w:val="120"/>
        </w:numPr>
        <w:tabs>
          <w:tab w:val="left" w:pos="426"/>
        </w:tabs>
        <w:suppressAutoHyphens w:val="0"/>
        <w:ind w:left="426" w:hanging="426"/>
        <w:jc w:val="both"/>
        <w:rPr>
          <w:rFonts w:ascii="Cambria" w:hAnsi="Cambria"/>
          <w:sz w:val="22"/>
          <w:szCs w:val="22"/>
        </w:rPr>
      </w:pPr>
      <w:r w:rsidRPr="000D797E">
        <w:rPr>
          <w:rFonts w:ascii="Cambria" w:hAnsi="Cambria"/>
          <w:spacing w:val="-4"/>
          <w:sz w:val="22"/>
          <w:szCs w:val="22"/>
        </w:rPr>
        <w:t xml:space="preserve">Zamawiający w terminie 30 dni od otrzymania kompletnego wniosku, informacji i wyjaśnień zajmie </w:t>
      </w:r>
      <w:r w:rsidRPr="000D797E">
        <w:rPr>
          <w:rFonts w:ascii="Cambria" w:hAnsi="Cambria"/>
          <w:spacing w:val="-4"/>
          <w:sz w:val="22"/>
          <w:szCs w:val="22"/>
        </w:rPr>
        <w:lastRenderedPageBreak/>
        <w:t xml:space="preserve">pisemne stanowisko w sprawie; za dzień przekazania stanowiska, uznaje się dzień jego wysłania </w:t>
      </w:r>
      <w:r w:rsidRPr="000D797E">
        <w:rPr>
          <w:rFonts w:ascii="Cambria" w:hAnsi="Cambria"/>
          <w:spacing w:val="-4"/>
          <w:sz w:val="22"/>
          <w:szCs w:val="22"/>
        </w:rPr>
        <w:br/>
        <w:t>na adres właściwy dla doręczeń pism dla Wykonawcy.</w:t>
      </w:r>
    </w:p>
    <w:p w:rsidR="0083776D" w:rsidRPr="000D797E" w:rsidRDefault="0083776D" w:rsidP="00455A5B">
      <w:pPr>
        <w:widowControl w:val="0"/>
        <w:numPr>
          <w:ilvl w:val="0"/>
          <w:numId w:val="120"/>
        </w:numPr>
        <w:tabs>
          <w:tab w:val="left" w:pos="426"/>
        </w:tabs>
        <w:suppressAutoHyphens w:val="0"/>
        <w:ind w:left="426" w:hanging="426"/>
        <w:jc w:val="both"/>
        <w:rPr>
          <w:rFonts w:ascii="Cambria" w:hAnsi="Cambria"/>
          <w:sz w:val="22"/>
          <w:szCs w:val="22"/>
        </w:rPr>
      </w:pPr>
      <w:r w:rsidRPr="000D797E">
        <w:rPr>
          <w:rFonts w:ascii="Cambria" w:hAnsi="Cambria"/>
          <w:sz w:val="22"/>
          <w:szCs w:val="22"/>
        </w:rPr>
        <w:t>Zamawiający zastrzega sobie prawo odmowy dokonania zmiany wysokości wynagrodzenia należnego Wykonawcy w przypadku, gdy wniosek Wykonawcy nie będzie spełniał warunków opisanych w postanowieniach niniejszej umowy.</w:t>
      </w:r>
    </w:p>
    <w:p w:rsidR="0083776D" w:rsidRPr="000D797E" w:rsidRDefault="0083776D" w:rsidP="00455A5B">
      <w:pPr>
        <w:widowControl w:val="0"/>
        <w:numPr>
          <w:ilvl w:val="0"/>
          <w:numId w:val="120"/>
        </w:numPr>
        <w:tabs>
          <w:tab w:val="left" w:pos="426"/>
        </w:tabs>
        <w:suppressAutoHyphens w:val="0"/>
        <w:ind w:left="426" w:hanging="426"/>
        <w:jc w:val="both"/>
        <w:rPr>
          <w:rFonts w:ascii="Cambria" w:hAnsi="Cambria"/>
          <w:sz w:val="22"/>
          <w:szCs w:val="22"/>
        </w:rPr>
      </w:pPr>
      <w:r w:rsidRPr="000D797E">
        <w:rPr>
          <w:rFonts w:ascii="Cambria" w:hAnsi="Cambria"/>
          <w:spacing w:val="-4"/>
          <w:sz w:val="22"/>
          <w:szCs w:val="22"/>
        </w:rPr>
        <w:t>W przypadku wniosku składanego przez Zamawiającego,</w:t>
      </w:r>
      <w:r w:rsidRPr="000D797E">
        <w:rPr>
          <w:rFonts w:ascii="Cambria" w:hAnsi="Cambria"/>
          <w:spacing w:val="-4"/>
          <w:sz w:val="22"/>
          <w:szCs w:val="22"/>
          <w:lang w:eastAsia="en-US"/>
        </w:rPr>
        <w:t xml:space="preserve"> </w:t>
      </w:r>
      <w:r w:rsidRPr="000D797E">
        <w:rPr>
          <w:rFonts w:ascii="Cambria" w:hAnsi="Cambria"/>
          <w:spacing w:val="-4"/>
          <w:sz w:val="22"/>
          <w:szCs w:val="22"/>
        </w:rPr>
        <w:t>wniosek taki powinien zawierać co najmniej propozycję zmiany umowy w zakresie wysokości wynagrodzenia należnego Wykonawcy oraz powołanie się na podstawę prawną zmiany przepisów.</w:t>
      </w:r>
    </w:p>
    <w:p w:rsidR="0083776D" w:rsidRPr="000D797E" w:rsidRDefault="0083776D" w:rsidP="00455A5B">
      <w:pPr>
        <w:widowControl w:val="0"/>
        <w:numPr>
          <w:ilvl w:val="0"/>
          <w:numId w:val="120"/>
        </w:numPr>
        <w:tabs>
          <w:tab w:val="left" w:pos="426"/>
        </w:tabs>
        <w:suppressAutoHyphens w:val="0"/>
        <w:ind w:left="426" w:hanging="426"/>
        <w:jc w:val="both"/>
        <w:rPr>
          <w:rFonts w:ascii="Cambria" w:hAnsi="Cambria"/>
          <w:sz w:val="22"/>
          <w:szCs w:val="22"/>
        </w:rPr>
      </w:pPr>
      <w:r w:rsidRPr="000D797E">
        <w:rPr>
          <w:rFonts w:ascii="Cambria" w:hAnsi="Cambria"/>
          <w:spacing w:val="-6"/>
          <w:sz w:val="22"/>
          <w:szCs w:val="22"/>
        </w:rPr>
        <w:t xml:space="preserve">Przed przekazaniem wniosku, o którym </w:t>
      </w:r>
      <w:r w:rsidRPr="00DB5C43">
        <w:rPr>
          <w:rFonts w:ascii="Cambria" w:hAnsi="Cambria"/>
          <w:spacing w:val="-6"/>
          <w:sz w:val="22"/>
          <w:szCs w:val="22"/>
        </w:rPr>
        <w:t>mowa w</w:t>
      </w:r>
      <w:r w:rsidR="00DB5C43" w:rsidRPr="00DB5C43">
        <w:rPr>
          <w:rFonts w:ascii="Cambria" w:hAnsi="Cambria"/>
          <w:spacing w:val="-6"/>
          <w:sz w:val="22"/>
          <w:szCs w:val="22"/>
        </w:rPr>
        <w:t xml:space="preserve"> us</w:t>
      </w:r>
      <w:r w:rsidRPr="00DB5C43">
        <w:rPr>
          <w:rFonts w:ascii="Cambria" w:hAnsi="Cambria"/>
          <w:spacing w:val="-6"/>
          <w:sz w:val="22"/>
          <w:szCs w:val="22"/>
        </w:rPr>
        <w:t>t. 10,</w:t>
      </w:r>
      <w:r w:rsidRPr="000D797E">
        <w:rPr>
          <w:rFonts w:ascii="Cambria" w:hAnsi="Cambria"/>
          <w:spacing w:val="-6"/>
          <w:sz w:val="22"/>
          <w:szCs w:val="22"/>
        </w:rPr>
        <w:t xml:space="preserve">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rsidR="0083776D" w:rsidRPr="000D797E" w:rsidRDefault="0083776D" w:rsidP="00455A5B">
      <w:pPr>
        <w:widowControl w:val="0"/>
        <w:numPr>
          <w:ilvl w:val="0"/>
          <w:numId w:val="120"/>
        </w:numPr>
        <w:tabs>
          <w:tab w:val="left" w:pos="426"/>
        </w:tabs>
        <w:suppressAutoHyphens w:val="0"/>
        <w:ind w:left="426" w:hanging="426"/>
        <w:jc w:val="both"/>
        <w:rPr>
          <w:rFonts w:ascii="Cambria" w:hAnsi="Cambria"/>
          <w:sz w:val="22"/>
          <w:szCs w:val="22"/>
        </w:rPr>
      </w:pPr>
      <w:r w:rsidRPr="000D797E">
        <w:rPr>
          <w:rFonts w:ascii="Cambria" w:hAnsi="Cambria"/>
          <w:spacing w:val="-4"/>
          <w:sz w:val="22"/>
          <w:szCs w:val="22"/>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rsidR="0083776D" w:rsidRPr="000D797E" w:rsidRDefault="0083776D" w:rsidP="00455A5B">
      <w:pPr>
        <w:widowControl w:val="0"/>
        <w:numPr>
          <w:ilvl w:val="0"/>
          <w:numId w:val="120"/>
        </w:numPr>
        <w:tabs>
          <w:tab w:val="left" w:pos="426"/>
        </w:tabs>
        <w:suppressAutoHyphens w:val="0"/>
        <w:ind w:left="426" w:hanging="426"/>
        <w:jc w:val="both"/>
        <w:rPr>
          <w:rFonts w:ascii="Cambria" w:hAnsi="Cambria"/>
          <w:sz w:val="22"/>
          <w:szCs w:val="22"/>
        </w:rPr>
      </w:pPr>
      <w:r w:rsidRPr="000D797E">
        <w:rPr>
          <w:rFonts w:ascii="Cambria" w:hAnsi="Cambria"/>
          <w:spacing w:val="-4"/>
          <w:sz w:val="22"/>
          <w:szCs w:val="22"/>
        </w:rPr>
        <w:t xml:space="preserve">Zmiana wynagrodzenia należnego Wykonawcy może nastąpić nie wcześniej niż z dniem wejścia </w:t>
      </w:r>
      <w:r w:rsidRPr="000D797E">
        <w:rPr>
          <w:rFonts w:ascii="Cambria" w:hAnsi="Cambria"/>
          <w:spacing w:val="-4"/>
          <w:sz w:val="22"/>
          <w:szCs w:val="22"/>
        </w:rPr>
        <w:br/>
        <w:t>w życie przepisów, stanowiących podstawę do wystąpienia z wnioskiem o zmianę i nie wcześniej niż po upływie 12 miesięcy od daty rozpoczęcia realizacji zamówienia.</w:t>
      </w:r>
    </w:p>
    <w:p w:rsidR="0083776D" w:rsidRPr="000D797E" w:rsidRDefault="0083776D" w:rsidP="00455A5B">
      <w:pPr>
        <w:widowControl w:val="0"/>
        <w:numPr>
          <w:ilvl w:val="0"/>
          <w:numId w:val="120"/>
        </w:numPr>
        <w:tabs>
          <w:tab w:val="left" w:pos="426"/>
        </w:tabs>
        <w:suppressAutoHyphens w:val="0"/>
        <w:ind w:left="426" w:hanging="426"/>
        <w:jc w:val="both"/>
        <w:rPr>
          <w:rFonts w:ascii="Cambria" w:hAnsi="Cambria"/>
          <w:sz w:val="22"/>
          <w:szCs w:val="22"/>
        </w:rPr>
      </w:pPr>
      <w:r w:rsidRPr="000D797E">
        <w:rPr>
          <w:rFonts w:ascii="Cambria" w:hAnsi="Cambria"/>
          <w:sz w:val="22"/>
          <w:szCs w:val="22"/>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rsidR="0083776D" w:rsidRPr="000D797E" w:rsidRDefault="0083776D" w:rsidP="00871EB9">
      <w:pPr>
        <w:widowControl w:val="0"/>
        <w:suppressAutoHyphens w:val="0"/>
        <w:jc w:val="center"/>
        <w:rPr>
          <w:rFonts w:ascii="Cambria" w:hAnsi="Cambria"/>
          <w:b/>
          <w:sz w:val="22"/>
          <w:szCs w:val="22"/>
        </w:rPr>
      </w:pPr>
      <w:r w:rsidRPr="000D797E">
        <w:rPr>
          <w:rFonts w:ascii="Cambria" w:hAnsi="Cambria"/>
          <w:b/>
          <w:sz w:val="22"/>
          <w:szCs w:val="22"/>
        </w:rPr>
        <w:t>§13</w:t>
      </w:r>
    </w:p>
    <w:p w:rsidR="0083776D" w:rsidRPr="000D797E" w:rsidRDefault="0083776D" w:rsidP="00455A5B">
      <w:pPr>
        <w:widowControl w:val="0"/>
        <w:numPr>
          <w:ilvl w:val="0"/>
          <w:numId w:val="122"/>
        </w:numPr>
        <w:tabs>
          <w:tab w:val="left" w:pos="426"/>
        </w:tabs>
        <w:suppressAutoHyphens w:val="0"/>
        <w:ind w:left="426" w:hanging="426"/>
        <w:jc w:val="both"/>
        <w:rPr>
          <w:rFonts w:ascii="Cambria" w:hAnsi="Cambria"/>
          <w:spacing w:val="-6"/>
          <w:sz w:val="22"/>
          <w:szCs w:val="22"/>
        </w:rPr>
      </w:pPr>
      <w:r w:rsidRPr="000D797E">
        <w:rPr>
          <w:rFonts w:ascii="Cambria" w:hAnsi="Cambria"/>
          <w:spacing w:val="-6"/>
          <w:sz w:val="22"/>
          <w:szCs w:val="22"/>
        </w:rPr>
        <w:t>Zgodnie z art. 439 ustawy Prawo zamówień publicznych, wysokość wynagrodzenia należnego Wykonawcy może podlegać waloryzacji w przypadku zmiany ceny materiałów lub kosztów związanych z realizacją zamówienia.</w:t>
      </w:r>
    </w:p>
    <w:p w:rsidR="0083776D" w:rsidRPr="000D797E" w:rsidRDefault="0083776D" w:rsidP="00455A5B">
      <w:pPr>
        <w:widowControl w:val="0"/>
        <w:numPr>
          <w:ilvl w:val="0"/>
          <w:numId w:val="122"/>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Przez zmianę ceny materiałów lub kosztów rozumie się wzrost odpowiednio cen lub kosztów, jak i ich obniżenie, względem ceny lub kosztu przyjętych w celu ustalenia wynagrodzenia Wykonawcy zawartego w ofercie.</w:t>
      </w:r>
    </w:p>
    <w:p w:rsidR="0083776D" w:rsidRPr="000D797E" w:rsidRDefault="0083776D" w:rsidP="00455A5B">
      <w:pPr>
        <w:widowControl w:val="0"/>
        <w:numPr>
          <w:ilvl w:val="0"/>
          <w:numId w:val="122"/>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Zamawiający ustala następujące zasady, stanowiące podstawę wprowadzenia zmiany wysokości wynagrodzenia należnego Wykonawcy:</w:t>
      </w:r>
    </w:p>
    <w:p w:rsidR="0083776D" w:rsidRPr="000D797E" w:rsidRDefault="0083776D" w:rsidP="00455A5B">
      <w:pPr>
        <w:widowControl w:val="0"/>
        <w:numPr>
          <w:ilvl w:val="1"/>
          <w:numId w:val="123"/>
        </w:numPr>
        <w:tabs>
          <w:tab w:val="left" w:pos="709"/>
        </w:tabs>
        <w:suppressAutoHyphens w:val="0"/>
        <w:ind w:left="709" w:hanging="283"/>
        <w:jc w:val="both"/>
        <w:rPr>
          <w:rFonts w:ascii="Cambria" w:hAnsi="Cambria"/>
          <w:sz w:val="22"/>
          <w:szCs w:val="22"/>
        </w:rPr>
      </w:pPr>
      <w:r w:rsidRPr="000D797E">
        <w:rPr>
          <w:rFonts w:ascii="Cambria" w:hAnsi="Cambria"/>
          <w:sz w:val="22"/>
          <w:szCs w:val="22"/>
        </w:rPr>
        <w:t xml:space="preserve">poziom zmiany ceny materiałów lub kosztów, uprawniający Strony umowy do żądania zmiany wynagrodzenia należnego Wykonawcy, ustala się na poziomie powyżej 15% w stosunku </w:t>
      </w:r>
      <w:r w:rsidRPr="000D797E">
        <w:rPr>
          <w:rFonts w:ascii="Cambria" w:hAnsi="Cambria"/>
          <w:sz w:val="22"/>
          <w:szCs w:val="22"/>
        </w:rPr>
        <w:br/>
        <w:t>do cen lub kosztów obowiązujących w terminie składania oferty,</w:t>
      </w:r>
    </w:p>
    <w:p w:rsidR="0083776D" w:rsidRPr="000D797E" w:rsidRDefault="0083776D" w:rsidP="00455A5B">
      <w:pPr>
        <w:widowControl w:val="0"/>
        <w:numPr>
          <w:ilvl w:val="1"/>
          <w:numId w:val="123"/>
        </w:numPr>
        <w:tabs>
          <w:tab w:val="left" w:pos="709"/>
        </w:tabs>
        <w:suppressAutoHyphens w:val="0"/>
        <w:ind w:left="709" w:hanging="283"/>
        <w:jc w:val="both"/>
        <w:rPr>
          <w:rFonts w:ascii="Cambria" w:hAnsi="Cambria"/>
          <w:sz w:val="22"/>
          <w:szCs w:val="22"/>
        </w:rPr>
      </w:pPr>
      <w:r w:rsidRPr="000D797E">
        <w:rPr>
          <w:rFonts w:ascii="Cambria" w:hAnsi="Cambria"/>
          <w:sz w:val="22"/>
          <w:szCs w:val="22"/>
        </w:rPr>
        <w:t>początkowy termin ustalania zmiany wynagrodzenia należnego Wykonawcy określa się na 90 dzień od rozpoczęcia realizacji zamówienia,</w:t>
      </w:r>
    </w:p>
    <w:p w:rsidR="0083776D" w:rsidRPr="000D797E" w:rsidRDefault="0083776D" w:rsidP="00455A5B">
      <w:pPr>
        <w:widowControl w:val="0"/>
        <w:numPr>
          <w:ilvl w:val="1"/>
          <w:numId w:val="123"/>
        </w:numPr>
        <w:tabs>
          <w:tab w:val="left" w:pos="709"/>
        </w:tabs>
        <w:suppressAutoHyphens w:val="0"/>
        <w:ind w:left="709" w:hanging="283"/>
        <w:jc w:val="both"/>
        <w:rPr>
          <w:rFonts w:ascii="Cambria" w:hAnsi="Cambria"/>
          <w:sz w:val="22"/>
          <w:szCs w:val="22"/>
        </w:rPr>
      </w:pPr>
      <w:r w:rsidRPr="000D797E">
        <w:rPr>
          <w:rFonts w:ascii="Cambria" w:hAnsi="Cambria"/>
          <w:sz w:val="22"/>
          <w:szCs w:val="22"/>
        </w:rPr>
        <w:t>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w:t>
      </w:r>
    </w:p>
    <w:p w:rsidR="0083776D" w:rsidRPr="000D797E" w:rsidRDefault="0083776D" w:rsidP="00455A5B">
      <w:pPr>
        <w:widowControl w:val="0"/>
        <w:numPr>
          <w:ilvl w:val="1"/>
          <w:numId w:val="123"/>
        </w:numPr>
        <w:tabs>
          <w:tab w:val="left" w:pos="709"/>
        </w:tabs>
        <w:suppressAutoHyphens w:val="0"/>
        <w:ind w:left="709" w:hanging="283"/>
        <w:jc w:val="both"/>
        <w:rPr>
          <w:rFonts w:ascii="Cambria" w:hAnsi="Cambria"/>
          <w:spacing w:val="-4"/>
          <w:sz w:val="22"/>
          <w:szCs w:val="22"/>
        </w:rPr>
      </w:pPr>
      <w:r w:rsidRPr="000D797E">
        <w:rPr>
          <w:rFonts w:ascii="Cambria" w:hAnsi="Cambria"/>
          <w:spacing w:val="-4"/>
          <w:sz w:val="22"/>
          <w:szCs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83776D" w:rsidRPr="000D797E" w:rsidRDefault="0083776D" w:rsidP="00455A5B">
      <w:pPr>
        <w:widowControl w:val="0"/>
        <w:numPr>
          <w:ilvl w:val="1"/>
          <w:numId w:val="123"/>
        </w:numPr>
        <w:tabs>
          <w:tab w:val="left" w:pos="709"/>
        </w:tabs>
        <w:suppressAutoHyphens w:val="0"/>
        <w:ind w:left="709" w:hanging="283"/>
        <w:jc w:val="both"/>
        <w:rPr>
          <w:rFonts w:ascii="Cambria" w:hAnsi="Cambria"/>
          <w:spacing w:val="-4"/>
          <w:sz w:val="22"/>
          <w:szCs w:val="22"/>
        </w:rPr>
      </w:pPr>
      <w:r w:rsidRPr="000D797E">
        <w:rPr>
          <w:rFonts w:ascii="Cambria" w:hAnsi="Cambria"/>
          <w:spacing w:val="-4"/>
          <w:sz w:val="22"/>
          <w:szCs w:val="22"/>
        </w:rPr>
        <w:t>wniosek musi zawierać dowody jednoznacznie wskazujące, że zmiana cen materiałów lub kosztów o ponad 15% w stosunku do cen lub kosztów obowiązujących w terminie składania oferty, wpłynęła na koszty wykonania zamówienia,</w:t>
      </w:r>
    </w:p>
    <w:p w:rsidR="0083776D" w:rsidRPr="000D797E" w:rsidRDefault="0083776D" w:rsidP="00455A5B">
      <w:pPr>
        <w:widowControl w:val="0"/>
        <w:numPr>
          <w:ilvl w:val="1"/>
          <w:numId w:val="123"/>
        </w:numPr>
        <w:tabs>
          <w:tab w:val="left" w:pos="709"/>
        </w:tabs>
        <w:suppressAutoHyphens w:val="0"/>
        <w:ind w:left="709" w:hanging="283"/>
        <w:jc w:val="both"/>
        <w:rPr>
          <w:rFonts w:ascii="Cambria" w:hAnsi="Cambria"/>
          <w:sz w:val="22"/>
          <w:szCs w:val="22"/>
        </w:rPr>
      </w:pPr>
      <w:r w:rsidRPr="000D797E">
        <w:rPr>
          <w:rFonts w:ascii="Cambria" w:hAnsi="Cambria"/>
          <w:sz w:val="22"/>
          <w:szCs w:val="22"/>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sidRPr="000D797E">
        <w:rPr>
          <w:rFonts w:ascii="Cambria" w:hAnsi="Cambria"/>
          <w:sz w:val="22"/>
          <w:szCs w:val="22"/>
        </w:rPr>
        <w:softHyphen/>
        <w:t>jąco i zgodnie ze stanem faktycznym, w terminie 7 dni od dnia otrzymania wezwania,</w:t>
      </w:r>
    </w:p>
    <w:p w:rsidR="0083776D" w:rsidRPr="000D797E" w:rsidRDefault="0083776D" w:rsidP="00455A5B">
      <w:pPr>
        <w:widowControl w:val="0"/>
        <w:numPr>
          <w:ilvl w:val="1"/>
          <w:numId w:val="123"/>
        </w:numPr>
        <w:tabs>
          <w:tab w:val="left" w:pos="709"/>
        </w:tabs>
        <w:suppressAutoHyphens w:val="0"/>
        <w:ind w:left="709" w:hanging="283"/>
        <w:jc w:val="both"/>
        <w:rPr>
          <w:rFonts w:ascii="Cambria" w:hAnsi="Cambria"/>
          <w:sz w:val="22"/>
          <w:szCs w:val="22"/>
        </w:rPr>
      </w:pPr>
      <w:r w:rsidRPr="000D797E">
        <w:rPr>
          <w:rFonts w:ascii="Cambria" w:hAnsi="Cambria"/>
          <w:sz w:val="22"/>
          <w:szCs w:val="22"/>
        </w:rPr>
        <w:t>Strona umowy, której przedłożono wniosek, w terminie 30 dni od otrzymania kompletnego wniosku,</w:t>
      </w:r>
      <w:r w:rsidRPr="000D797E">
        <w:rPr>
          <w:rFonts w:ascii="Cambria" w:hAnsi="Cambria"/>
          <w:spacing w:val="-4"/>
          <w:sz w:val="22"/>
          <w:szCs w:val="22"/>
        </w:rPr>
        <w:t xml:space="preserve"> </w:t>
      </w:r>
      <w:r w:rsidRPr="000D797E">
        <w:rPr>
          <w:rFonts w:ascii="Cambria" w:hAnsi="Cambria"/>
          <w:sz w:val="22"/>
          <w:szCs w:val="22"/>
        </w:rPr>
        <w:t xml:space="preserve">informacji i wyjaśnień, zajmie pisemne stanowisko w sprawie; za dzień przekazania </w:t>
      </w:r>
      <w:r w:rsidRPr="000D797E">
        <w:rPr>
          <w:rFonts w:ascii="Cambria" w:hAnsi="Cambria"/>
          <w:sz w:val="22"/>
          <w:szCs w:val="22"/>
        </w:rPr>
        <w:lastRenderedPageBreak/>
        <w:t>stanowiska, uznaje się dzień jego wysłania na adres właściwy dla doręczeń pism odpowiednio do Zamawiającego lub Wykonawcy,</w:t>
      </w:r>
    </w:p>
    <w:p w:rsidR="0083776D" w:rsidRPr="000D797E" w:rsidRDefault="0083776D" w:rsidP="00455A5B">
      <w:pPr>
        <w:widowControl w:val="0"/>
        <w:numPr>
          <w:ilvl w:val="1"/>
          <w:numId w:val="123"/>
        </w:numPr>
        <w:tabs>
          <w:tab w:val="left" w:pos="709"/>
        </w:tabs>
        <w:suppressAutoHyphens w:val="0"/>
        <w:ind w:left="709" w:hanging="283"/>
        <w:jc w:val="both"/>
        <w:rPr>
          <w:rFonts w:ascii="Cambria" w:hAnsi="Cambria"/>
          <w:spacing w:val="-4"/>
          <w:sz w:val="22"/>
          <w:szCs w:val="22"/>
        </w:rPr>
      </w:pPr>
      <w:r w:rsidRPr="000D797E">
        <w:rPr>
          <w:rFonts w:ascii="Cambria" w:hAnsi="Cambria"/>
          <w:spacing w:val="-4"/>
          <w:sz w:val="22"/>
          <w:szCs w:val="22"/>
        </w:rPr>
        <w:t xml:space="preserve">jeżeli bezsprzecznie zostanie wykazane, że zmiany ceny materiałów lub kosztów związanych </w:t>
      </w:r>
      <w:r w:rsidRPr="000D797E">
        <w:rPr>
          <w:rFonts w:ascii="Cambria" w:hAnsi="Cambria"/>
          <w:spacing w:val="-4"/>
          <w:sz w:val="22"/>
          <w:szCs w:val="22"/>
        </w:rPr>
        <w:br/>
        <w:t>z realizacją zamówienia uzasadniają zmianę wysokości wynagrodzenia należnego Wykonawcy, Strony umowy zawrą stosowny aneks do umowy, określający nową wysokość wynagrodzenia Wykonawcy, z uwzględnieniem dowiedzionych zmian.</w:t>
      </w:r>
    </w:p>
    <w:p w:rsidR="0083776D" w:rsidRPr="000D797E" w:rsidRDefault="0083776D" w:rsidP="00455A5B">
      <w:pPr>
        <w:numPr>
          <w:ilvl w:val="0"/>
          <w:numId w:val="122"/>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w:t>
      </w:r>
      <w:r w:rsidRPr="000D797E">
        <w:rPr>
          <w:rFonts w:ascii="Cambria" w:hAnsi="Cambria"/>
          <w:spacing w:val="-4"/>
          <w:sz w:val="22"/>
          <w:szCs w:val="22"/>
        </w:rPr>
        <w:br/>
        <w:t xml:space="preserve">po upływie 6 miesięcy od poprzedniej waloryzacji i będzie wyliczana jako średnia arytmetyczna </w:t>
      </w:r>
      <w:r w:rsidRPr="000D797E">
        <w:rPr>
          <w:rFonts w:ascii="Cambria" w:hAnsi="Cambria"/>
          <w:spacing w:val="-4"/>
          <w:sz w:val="22"/>
          <w:szCs w:val="22"/>
        </w:rPr>
        <w:br/>
        <w:t xml:space="preserve">ze wskaźnika publikowanego przez Prezesa Głównego Urzędu Statystycznego za okres, który upłynął od poprzedniej waloryzacji. </w:t>
      </w:r>
    </w:p>
    <w:p w:rsidR="0083776D" w:rsidRPr="000D797E" w:rsidRDefault="0083776D" w:rsidP="00455A5B">
      <w:pPr>
        <w:widowControl w:val="0"/>
        <w:numPr>
          <w:ilvl w:val="0"/>
          <w:numId w:val="122"/>
        </w:numPr>
        <w:tabs>
          <w:tab w:val="left" w:pos="426"/>
        </w:tabs>
        <w:suppressAutoHyphens w:val="0"/>
        <w:ind w:left="426" w:hanging="426"/>
        <w:jc w:val="both"/>
        <w:rPr>
          <w:rFonts w:ascii="Cambria" w:hAnsi="Cambria"/>
          <w:spacing w:val="-4"/>
          <w:sz w:val="22"/>
          <w:szCs w:val="22"/>
        </w:rPr>
      </w:pPr>
      <w:r w:rsidRPr="000D797E">
        <w:rPr>
          <w:rFonts w:ascii="Cambria" w:hAnsi="Cambria"/>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83776D" w:rsidRPr="000D797E" w:rsidRDefault="0083776D" w:rsidP="00455A5B">
      <w:pPr>
        <w:widowControl w:val="0"/>
        <w:numPr>
          <w:ilvl w:val="0"/>
          <w:numId w:val="122"/>
        </w:numPr>
        <w:tabs>
          <w:tab w:val="left" w:pos="426"/>
        </w:tabs>
        <w:suppressAutoHyphens w:val="0"/>
        <w:ind w:left="426" w:hanging="426"/>
        <w:jc w:val="both"/>
        <w:rPr>
          <w:rFonts w:ascii="Cambria" w:hAnsi="Cambria"/>
          <w:spacing w:val="-4"/>
          <w:sz w:val="22"/>
          <w:szCs w:val="22"/>
        </w:rPr>
      </w:pPr>
      <w:r w:rsidRPr="000D797E">
        <w:rPr>
          <w:rFonts w:ascii="Cambria" w:hAnsi="Cambria"/>
          <w:sz w:val="22"/>
          <w:szCs w:val="22"/>
        </w:rPr>
        <w:t xml:space="preserve">Na podstawie art. 439 ust. 2 pkt 4 ustawy Prawo zamówień publicznych, Zamawiający określa maksymalną, dopuszczalną wartość zmiany wynagrodzenia należnego Wykonawcy w całym okresie realizacji zamówienia, w wyniku zastosowania postanowień, o </w:t>
      </w:r>
      <w:r w:rsidRPr="0094205E">
        <w:rPr>
          <w:rFonts w:ascii="Cambria" w:hAnsi="Cambria"/>
          <w:sz w:val="22"/>
          <w:szCs w:val="22"/>
        </w:rPr>
        <w:t>których mowa w ust.</w:t>
      </w:r>
      <w:r w:rsidR="0094205E" w:rsidRPr="0094205E">
        <w:rPr>
          <w:rFonts w:ascii="Cambria" w:hAnsi="Cambria"/>
          <w:sz w:val="22"/>
          <w:szCs w:val="22"/>
        </w:rPr>
        <w:t xml:space="preserve"> 1 i</w:t>
      </w:r>
      <w:r w:rsidRPr="0094205E">
        <w:rPr>
          <w:rFonts w:ascii="Cambria" w:hAnsi="Cambria"/>
          <w:sz w:val="22"/>
          <w:szCs w:val="22"/>
        </w:rPr>
        <w:t xml:space="preserve"> 2</w:t>
      </w:r>
      <w:r w:rsidRPr="000D797E">
        <w:rPr>
          <w:rFonts w:ascii="Cambria" w:hAnsi="Cambria"/>
          <w:sz w:val="22"/>
          <w:szCs w:val="22"/>
        </w:rPr>
        <w:t xml:space="preserve"> powyżej, na poziomie 5% ceny wybranej oferty.</w:t>
      </w:r>
    </w:p>
    <w:p w:rsidR="0083776D" w:rsidRPr="000D797E" w:rsidRDefault="0083776D" w:rsidP="00B20D5A">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Odstąpienie od umowy</w:t>
      </w:r>
    </w:p>
    <w:p w:rsidR="0083776D" w:rsidRPr="000D797E" w:rsidRDefault="0083776D" w:rsidP="00B20D5A">
      <w:pPr>
        <w:widowControl w:val="0"/>
        <w:suppressAutoHyphens w:val="0"/>
        <w:jc w:val="center"/>
        <w:rPr>
          <w:rFonts w:ascii="Cambria" w:hAnsi="Cambria"/>
          <w:b/>
          <w:sz w:val="22"/>
          <w:szCs w:val="22"/>
        </w:rPr>
      </w:pPr>
      <w:r w:rsidRPr="000D797E">
        <w:rPr>
          <w:rFonts w:ascii="Cambria" w:hAnsi="Cambria"/>
          <w:b/>
          <w:sz w:val="22"/>
          <w:szCs w:val="22"/>
        </w:rPr>
        <w:t>§14</w:t>
      </w:r>
    </w:p>
    <w:p w:rsidR="0083776D" w:rsidRPr="000D797E" w:rsidRDefault="0083776D" w:rsidP="00455A5B">
      <w:pPr>
        <w:widowControl w:val="0"/>
        <w:numPr>
          <w:ilvl w:val="0"/>
          <w:numId w:val="124"/>
        </w:numPr>
        <w:tabs>
          <w:tab w:val="left" w:pos="426"/>
        </w:tabs>
        <w:suppressAutoHyphens w:val="0"/>
        <w:autoSpaceDE w:val="0"/>
        <w:autoSpaceDN w:val="0"/>
        <w:adjustRightInd w:val="0"/>
        <w:ind w:left="426" w:hanging="426"/>
        <w:jc w:val="both"/>
        <w:rPr>
          <w:rFonts w:ascii="Cambria" w:hAnsi="Cambria"/>
          <w:color w:val="000000"/>
          <w:spacing w:val="-6"/>
          <w:sz w:val="22"/>
          <w:szCs w:val="22"/>
          <w:lang w:eastAsia="pl-PL"/>
        </w:rPr>
      </w:pPr>
      <w:r w:rsidRPr="000D797E">
        <w:rPr>
          <w:rFonts w:ascii="Cambria" w:hAnsi="Cambria"/>
          <w:color w:val="000000"/>
          <w:spacing w:val="-6"/>
          <w:sz w:val="22"/>
          <w:szCs w:val="22"/>
          <w:lang w:eastAsia="pl-PL"/>
        </w:rPr>
        <w:t xml:space="preserve">Zgodnie z art. 456 ust. 1 ustawy Prawo zamówień publicznych, Zamawiający może odstąpić od umowy: </w:t>
      </w:r>
    </w:p>
    <w:p w:rsidR="0083776D" w:rsidRPr="000D797E" w:rsidRDefault="0083776D" w:rsidP="00455A5B">
      <w:pPr>
        <w:widowControl w:val="0"/>
        <w:numPr>
          <w:ilvl w:val="0"/>
          <w:numId w:val="125"/>
        </w:numPr>
        <w:tabs>
          <w:tab w:val="left" w:pos="709"/>
        </w:tabs>
        <w:suppressAutoHyphens w:val="0"/>
        <w:ind w:hanging="294"/>
        <w:jc w:val="both"/>
        <w:rPr>
          <w:rFonts w:ascii="Cambria" w:hAnsi="Cambria"/>
          <w:sz w:val="22"/>
          <w:szCs w:val="22"/>
        </w:rPr>
      </w:pPr>
      <w:r w:rsidRPr="000D797E">
        <w:rPr>
          <w:rFonts w:ascii="Cambria" w:hAnsi="Cambria"/>
          <w:color w:val="000000"/>
          <w:sz w:val="22"/>
          <w:szCs w:val="22"/>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83776D" w:rsidRPr="000D797E" w:rsidRDefault="0083776D" w:rsidP="00455A5B">
      <w:pPr>
        <w:widowControl w:val="0"/>
        <w:numPr>
          <w:ilvl w:val="0"/>
          <w:numId w:val="125"/>
        </w:numPr>
        <w:tabs>
          <w:tab w:val="left" w:pos="709"/>
        </w:tabs>
        <w:suppressAutoHyphens w:val="0"/>
        <w:ind w:hanging="294"/>
        <w:jc w:val="both"/>
        <w:rPr>
          <w:rFonts w:ascii="Cambria" w:hAnsi="Cambria"/>
          <w:spacing w:val="-4"/>
          <w:sz w:val="22"/>
          <w:szCs w:val="22"/>
        </w:rPr>
      </w:pPr>
      <w:r w:rsidRPr="000D797E">
        <w:rPr>
          <w:rFonts w:ascii="Cambria" w:hAnsi="Cambria"/>
          <w:color w:val="000000"/>
          <w:spacing w:val="-4"/>
          <w:sz w:val="22"/>
          <w:szCs w:val="22"/>
          <w:lang w:eastAsia="pl-PL"/>
        </w:rPr>
        <w:t xml:space="preserve">jeżeli zachodzi co najmniej jedna z następujących okoliczności: </w:t>
      </w:r>
    </w:p>
    <w:p w:rsidR="0083776D" w:rsidRPr="000D797E" w:rsidRDefault="0083776D" w:rsidP="00455A5B">
      <w:pPr>
        <w:widowControl w:val="0"/>
        <w:numPr>
          <w:ilvl w:val="0"/>
          <w:numId w:val="126"/>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D797E">
        <w:rPr>
          <w:rFonts w:ascii="Cambria" w:hAnsi="Cambria"/>
          <w:color w:val="000000"/>
          <w:spacing w:val="-4"/>
          <w:sz w:val="22"/>
          <w:szCs w:val="22"/>
          <w:lang w:eastAsia="pl-PL"/>
        </w:rPr>
        <w:t xml:space="preserve">dokonano zmiany umowy z naruszeniem art. 454 i 455 ustawy Prawo zamówień publicznych, </w:t>
      </w:r>
    </w:p>
    <w:p w:rsidR="0083776D" w:rsidRPr="000D797E" w:rsidRDefault="0083776D" w:rsidP="00455A5B">
      <w:pPr>
        <w:widowControl w:val="0"/>
        <w:numPr>
          <w:ilvl w:val="0"/>
          <w:numId w:val="126"/>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D797E">
        <w:rPr>
          <w:rFonts w:ascii="Cambria" w:hAnsi="Cambria"/>
          <w:color w:val="000000"/>
          <w:spacing w:val="-4"/>
          <w:sz w:val="22"/>
          <w:szCs w:val="22"/>
          <w:lang w:eastAsia="pl-PL"/>
        </w:rPr>
        <w:t xml:space="preserve">wykonawca w chwili zawarcia umowy podlegał wykluczeniu na podstawie art. 108 ustawy Prawo zamówień publicznych, </w:t>
      </w:r>
    </w:p>
    <w:p w:rsidR="0083776D" w:rsidRPr="000D797E" w:rsidRDefault="0083776D" w:rsidP="00455A5B">
      <w:pPr>
        <w:widowControl w:val="0"/>
        <w:numPr>
          <w:ilvl w:val="0"/>
          <w:numId w:val="126"/>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D797E">
        <w:rPr>
          <w:rFonts w:ascii="Cambria" w:hAnsi="Cambria"/>
          <w:color w:val="000000"/>
          <w:spacing w:val="-4"/>
          <w:sz w:val="22"/>
          <w:szCs w:val="22"/>
          <w:lang w:eastAsia="pl-PL"/>
        </w:rPr>
        <w:t xml:space="preserve">Trybunał Sprawiedliwości Unii Europejskiej stwierdził, w ramach procedury przewidzianej </w:t>
      </w:r>
      <w:r w:rsidRPr="000D797E">
        <w:rPr>
          <w:rFonts w:ascii="Cambria" w:hAnsi="Cambria"/>
          <w:color w:val="000000"/>
          <w:spacing w:val="-4"/>
          <w:sz w:val="22"/>
          <w:szCs w:val="22"/>
          <w:lang w:eastAsia="pl-PL"/>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0D797E">
        <w:rPr>
          <w:rFonts w:ascii="Cambria" w:hAnsi="Cambria"/>
          <w:color w:val="000000"/>
          <w:spacing w:val="-4"/>
          <w:sz w:val="22"/>
          <w:szCs w:val="22"/>
          <w:lang w:eastAsia="pl-PL"/>
        </w:rPr>
        <w:br/>
        <w:t>z naruszeniem prawa Unii Europejskiej.</w:t>
      </w:r>
    </w:p>
    <w:p w:rsidR="0083776D" w:rsidRPr="000D797E" w:rsidRDefault="0083776D" w:rsidP="00455A5B">
      <w:pPr>
        <w:widowControl w:val="0"/>
        <w:numPr>
          <w:ilvl w:val="0"/>
          <w:numId w:val="124"/>
        </w:numPr>
        <w:tabs>
          <w:tab w:val="left" w:pos="426"/>
        </w:tabs>
        <w:suppressAutoHyphens w:val="0"/>
        <w:autoSpaceDE w:val="0"/>
        <w:autoSpaceDN w:val="0"/>
        <w:adjustRightInd w:val="0"/>
        <w:ind w:left="426" w:hanging="426"/>
        <w:jc w:val="both"/>
        <w:rPr>
          <w:rFonts w:ascii="Cambria" w:hAnsi="Cambria"/>
          <w:color w:val="000000"/>
          <w:spacing w:val="-4"/>
          <w:sz w:val="22"/>
          <w:szCs w:val="22"/>
          <w:lang w:eastAsia="pl-PL"/>
        </w:rPr>
      </w:pPr>
      <w:r w:rsidRPr="000D797E">
        <w:rPr>
          <w:rFonts w:ascii="Cambria" w:hAnsi="Cambria"/>
          <w:color w:val="000000"/>
          <w:spacing w:val="-4"/>
          <w:sz w:val="22"/>
          <w:szCs w:val="22"/>
          <w:lang w:eastAsia="pl-PL"/>
        </w:rPr>
        <w:t>W przypadku, o którym mowa w ust. 1 pkt. 2 lit. a, Zamawiający odstępuje od umowy w części, której zmiana dotyczy.</w:t>
      </w:r>
    </w:p>
    <w:p w:rsidR="0083776D" w:rsidRPr="000D797E" w:rsidRDefault="0083776D" w:rsidP="00455A5B">
      <w:pPr>
        <w:widowControl w:val="0"/>
        <w:numPr>
          <w:ilvl w:val="0"/>
          <w:numId w:val="124"/>
        </w:numPr>
        <w:tabs>
          <w:tab w:val="left" w:pos="426"/>
        </w:tabs>
        <w:suppressAutoHyphens w:val="0"/>
        <w:autoSpaceDE w:val="0"/>
        <w:autoSpaceDN w:val="0"/>
        <w:adjustRightInd w:val="0"/>
        <w:ind w:left="426" w:hanging="426"/>
        <w:jc w:val="both"/>
        <w:rPr>
          <w:rFonts w:ascii="Cambria" w:hAnsi="Cambria"/>
          <w:color w:val="000000"/>
          <w:spacing w:val="-4"/>
          <w:sz w:val="22"/>
          <w:szCs w:val="22"/>
          <w:lang w:eastAsia="pl-PL"/>
        </w:rPr>
      </w:pPr>
      <w:r w:rsidRPr="000D797E">
        <w:rPr>
          <w:rFonts w:ascii="Cambria" w:hAnsi="Cambria"/>
          <w:color w:val="000000"/>
          <w:spacing w:val="-4"/>
          <w:sz w:val="22"/>
          <w:szCs w:val="22"/>
          <w:lang w:eastAsia="pl-PL"/>
        </w:rPr>
        <w:t>W przypadkach, o których mowa w ust. 1 pkt. 1, Wykonawca może żądać wyłącznie wynagrodzenia należnego z tytułu wykonania części umowy.</w:t>
      </w:r>
    </w:p>
    <w:p w:rsidR="0083776D" w:rsidRPr="000D797E" w:rsidRDefault="0083776D" w:rsidP="00B20D5A">
      <w:pPr>
        <w:widowControl w:val="0"/>
        <w:suppressAutoHyphens w:val="0"/>
        <w:spacing w:before="120"/>
        <w:jc w:val="center"/>
        <w:rPr>
          <w:rFonts w:ascii="Cambria" w:hAnsi="Cambria"/>
          <w:b/>
          <w:spacing w:val="-4"/>
          <w:sz w:val="22"/>
          <w:szCs w:val="22"/>
        </w:rPr>
      </w:pPr>
      <w:r w:rsidRPr="000D797E">
        <w:rPr>
          <w:rFonts w:ascii="Cambria" w:hAnsi="Cambria"/>
          <w:b/>
          <w:spacing w:val="-4"/>
          <w:sz w:val="22"/>
          <w:szCs w:val="22"/>
        </w:rPr>
        <w:t>Ochrona danych osobowych</w:t>
      </w:r>
    </w:p>
    <w:p w:rsidR="0083776D" w:rsidRPr="000D797E" w:rsidRDefault="0083776D" w:rsidP="00B20D5A">
      <w:pPr>
        <w:widowControl w:val="0"/>
        <w:suppressAutoHyphens w:val="0"/>
        <w:jc w:val="center"/>
        <w:rPr>
          <w:rFonts w:ascii="Cambria" w:hAnsi="Cambria"/>
          <w:b/>
          <w:bCs/>
          <w:spacing w:val="-4"/>
          <w:sz w:val="22"/>
          <w:szCs w:val="22"/>
          <w:lang w:eastAsia="en-US"/>
        </w:rPr>
      </w:pPr>
      <w:r w:rsidRPr="000D797E">
        <w:rPr>
          <w:rFonts w:ascii="Cambria" w:hAnsi="Cambria"/>
          <w:b/>
          <w:bCs/>
          <w:spacing w:val="-4"/>
          <w:sz w:val="22"/>
          <w:szCs w:val="22"/>
          <w:lang w:eastAsia="en-US"/>
        </w:rPr>
        <w:t>§ 15</w:t>
      </w:r>
    </w:p>
    <w:p w:rsidR="0083776D" w:rsidRPr="000D797E" w:rsidRDefault="0083776D" w:rsidP="00455A5B">
      <w:pPr>
        <w:widowControl w:val="0"/>
        <w:numPr>
          <w:ilvl w:val="0"/>
          <w:numId w:val="127"/>
        </w:numPr>
        <w:tabs>
          <w:tab w:val="clear" w:pos="720"/>
          <w:tab w:val="num" w:pos="426"/>
        </w:tabs>
        <w:suppressAutoHyphens w:val="0"/>
        <w:ind w:left="426" w:hanging="426"/>
        <w:jc w:val="both"/>
        <w:rPr>
          <w:rFonts w:ascii="Cambria" w:hAnsi="Cambria"/>
          <w:bCs/>
          <w:spacing w:val="-4"/>
          <w:sz w:val="22"/>
          <w:szCs w:val="22"/>
          <w:lang w:eastAsia="en-US"/>
        </w:rPr>
      </w:pPr>
      <w:r w:rsidRPr="000D797E">
        <w:rPr>
          <w:rFonts w:ascii="Cambria" w:hAnsi="Cambria"/>
          <w:spacing w:val="-4"/>
          <w:sz w:val="22"/>
          <w:szCs w:val="22"/>
          <w:lang w:eastAsia="en-US"/>
        </w:rPr>
        <w:t>Wykonawca jako administrator danych osobowych oświadcza, że zapoznał się z przepisami o ochronie danych osobowych, w szczególności zawartymi w Rozporządzeniu Parlamentu Europej</w:t>
      </w:r>
      <w:r w:rsidRPr="000D797E">
        <w:rPr>
          <w:rFonts w:ascii="Cambria" w:hAnsi="Cambria"/>
          <w:spacing w:val="-4"/>
          <w:sz w:val="22"/>
          <w:szCs w:val="22"/>
          <w:lang w:eastAsia="en-US"/>
        </w:rPr>
        <w:softHyphen/>
        <w:t xml:space="preserve">skiego i Rady (UE) 2016/679 z dnia 27 kwietnia 2016 r. w sprawie ochrony osób fizycznych w związku </w:t>
      </w:r>
      <w:r w:rsidR="00871EB9" w:rsidRPr="000D797E">
        <w:rPr>
          <w:rFonts w:ascii="Cambria" w:hAnsi="Cambria"/>
          <w:spacing w:val="-4"/>
          <w:sz w:val="22"/>
          <w:szCs w:val="22"/>
          <w:lang w:eastAsia="en-US"/>
        </w:rPr>
        <w:br/>
      </w:r>
      <w:r w:rsidRPr="000D797E">
        <w:rPr>
          <w:rFonts w:ascii="Cambria" w:hAnsi="Cambria"/>
          <w:spacing w:val="-4"/>
          <w:sz w:val="22"/>
          <w:szCs w:val="22"/>
          <w:lang w:eastAsia="en-US"/>
        </w:rPr>
        <w:t>z przetwarzaniem danych osobowych i w sprawie swobodnego przepływu takich danych oraz uchylenia dyrektywy 95/46/WE (ogólnego rozporządzenia o ochronie danych), u</w:t>
      </w:r>
      <w:r w:rsidRPr="000D797E">
        <w:rPr>
          <w:rFonts w:ascii="Cambria" w:hAnsi="Cambria"/>
          <w:bCs/>
          <w:spacing w:val="-4"/>
          <w:sz w:val="22"/>
          <w:szCs w:val="22"/>
          <w:lang w:eastAsia="en-US"/>
        </w:rPr>
        <w:t>stawie</w:t>
      </w:r>
      <w:r w:rsidRPr="000D797E">
        <w:rPr>
          <w:rFonts w:ascii="Cambria" w:hAnsi="Cambria"/>
          <w:spacing w:val="-4"/>
          <w:sz w:val="22"/>
          <w:szCs w:val="22"/>
          <w:lang w:eastAsia="en-US"/>
        </w:rPr>
        <w:t xml:space="preserve"> z dnia 10 maja 2018 r. o </w:t>
      </w:r>
      <w:r w:rsidRPr="000D797E">
        <w:rPr>
          <w:rFonts w:ascii="Cambria" w:hAnsi="Cambria"/>
          <w:bCs/>
          <w:spacing w:val="-4"/>
          <w:sz w:val="22"/>
          <w:szCs w:val="22"/>
          <w:lang w:eastAsia="en-US"/>
        </w:rPr>
        <w:t>ochronie danych osobowych,</w:t>
      </w:r>
      <w:r w:rsidRPr="000D797E">
        <w:rPr>
          <w:rFonts w:ascii="Cambria" w:hAnsi="Cambria"/>
          <w:spacing w:val="-4"/>
          <w:sz w:val="22"/>
          <w:szCs w:val="22"/>
          <w:lang w:eastAsia="en-US"/>
        </w:rPr>
        <w:t xml:space="preserve"> ustawie </w:t>
      </w:r>
      <w:r w:rsidRPr="000D797E">
        <w:rPr>
          <w:rFonts w:ascii="Cambria" w:hAnsi="Cambria"/>
          <w:bCs/>
          <w:spacing w:val="-4"/>
          <w:sz w:val="22"/>
          <w:szCs w:val="22"/>
          <w:lang w:eastAsia="en-US"/>
        </w:rPr>
        <w:t>z dnia 11 września 2015 r. o działalności ubezpieczeniowej i reasekuracyjnej oraz w innych obowiązujących aktach prawnych.</w:t>
      </w:r>
    </w:p>
    <w:p w:rsidR="0083776D" w:rsidRPr="000D797E" w:rsidRDefault="0083776D" w:rsidP="00455A5B">
      <w:pPr>
        <w:widowControl w:val="0"/>
        <w:numPr>
          <w:ilvl w:val="0"/>
          <w:numId w:val="127"/>
        </w:numPr>
        <w:tabs>
          <w:tab w:val="clear" w:pos="720"/>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Wykonawca zobowiązuje się do wdrożenia rozwiązań i regulacji celem prawidłowego wykonania obowiązków wynikających z przepisów wskazanych w ust. 1.</w:t>
      </w:r>
    </w:p>
    <w:p w:rsidR="0083776D" w:rsidRPr="000D797E" w:rsidRDefault="0083776D" w:rsidP="00455A5B">
      <w:pPr>
        <w:widowControl w:val="0"/>
        <w:numPr>
          <w:ilvl w:val="0"/>
          <w:numId w:val="127"/>
        </w:numPr>
        <w:tabs>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Wykonawca oświadcza, iż dysponuje środkami zabezpieczającymi dane osobowe.</w:t>
      </w:r>
    </w:p>
    <w:p w:rsidR="0083776D" w:rsidRPr="000D797E" w:rsidRDefault="0083776D" w:rsidP="00455A5B">
      <w:pPr>
        <w:widowControl w:val="0"/>
        <w:numPr>
          <w:ilvl w:val="0"/>
          <w:numId w:val="127"/>
        </w:numPr>
        <w:tabs>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Wykonawca zobowiązuje się do przestrzegania i stosowania zasad ochrony danych osobowych, o których mowa w ust. 1, w szczególności do:</w:t>
      </w:r>
    </w:p>
    <w:p w:rsidR="0083776D" w:rsidRPr="000D797E" w:rsidRDefault="0083776D" w:rsidP="00455A5B">
      <w:pPr>
        <w:widowControl w:val="0"/>
        <w:numPr>
          <w:ilvl w:val="0"/>
          <w:numId w:val="128"/>
        </w:numPr>
        <w:tabs>
          <w:tab w:val="clear" w:pos="720"/>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 xml:space="preserve">adekwatnego, stosownego oraz ograniczonego do tego, co niezbędne do celów, w których dane są </w:t>
      </w:r>
      <w:r w:rsidRPr="000D797E">
        <w:rPr>
          <w:rFonts w:ascii="Cambria" w:hAnsi="Cambria"/>
          <w:spacing w:val="-4"/>
          <w:sz w:val="22"/>
          <w:szCs w:val="22"/>
          <w:lang w:eastAsia="en-US"/>
        </w:rPr>
        <w:lastRenderedPageBreak/>
        <w:t>przetwarzane,</w:t>
      </w:r>
    </w:p>
    <w:p w:rsidR="0083776D" w:rsidRPr="000D797E" w:rsidRDefault="0083776D" w:rsidP="00455A5B">
      <w:pPr>
        <w:widowControl w:val="0"/>
        <w:numPr>
          <w:ilvl w:val="0"/>
          <w:numId w:val="128"/>
        </w:numPr>
        <w:tabs>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zabezpieczenia danych osobowych przed ich udostępnieniem osobom nieupoważnionym,</w:t>
      </w:r>
    </w:p>
    <w:p w:rsidR="0083776D" w:rsidRPr="000D797E" w:rsidRDefault="0083776D" w:rsidP="00455A5B">
      <w:pPr>
        <w:widowControl w:val="0"/>
        <w:numPr>
          <w:ilvl w:val="0"/>
          <w:numId w:val="128"/>
        </w:numPr>
        <w:tabs>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zachowania szczególnej staranności w trakcie dokonywania operacji przetwarzania danych osobowych w celu ochrony interesów osób, których dane dotyczą,</w:t>
      </w:r>
    </w:p>
    <w:p w:rsidR="0083776D" w:rsidRPr="000D797E" w:rsidRDefault="0083776D" w:rsidP="00455A5B">
      <w:pPr>
        <w:widowControl w:val="0"/>
        <w:numPr>
          <w:ilvl w:val="0"/>
          <w:numId w:val="128"/>
        </w:numPr>
        <w:tabs>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 xml:space="preserve">zachowania w tajemnicy danych osobowych oraz sposobów ich zabezpieczenia, w tym także </w:t>
      </w:r>
      <w:r w:rsidRPr="000D797E">
        <w:rPr>
          <w:rFonts w:ascii="Cambria" w:hAnsi="Cambria"/>
          <w:spacing w:val="-4"/>
          <w:sz w:val="22"/>
          <w:szCs w:val="22"/>
          <w:lang w:eastAsia="en-US"/>
        </w:rPr>
        <w:br/>
        <w:t xml:space="preserve">po rozwiązaniu umowy oraz zobowiązuje się zapewnić, aby osoby mające dostęp do przetwarzania danych osobowych zachowały je oraz sposoby ich zabezpieczeń w tajemnicy, w tym także </w:t>
      </w:r>
      <w:r w:rsidRPr="000D797E">
        <w:rPr>
          <w:rFonts w:ascii="Cambria" w:hAnsi="Cambria"/>
          <w:spacing w:val="-4"/>
          <w:sz w:val="22"/>
          <w:szCs w:val="22"/>
          <w:lang w:eastAsia="en-US"/>
        </w:rPr>
        <w:br/>
        <w:t>po rozwiązaniu umowy,</w:t>
      </w:r>
    </w:p>
    <w:p w:rsidR="0083776D" w:rsidRPr="000D797E" w:rsidRDefault="0083776D" w:rsidP="00455A5B">
      <w:pPr>
        <w:widowControl w:val="0"/>
        <w:numPr>
          <w:ilvl w:val="0"/>
          <w:numId w:val="128"/>
        </w:numPr>
        <w:tabs>
          <w:tab w:val="num" w:pos="426"/>
        </w:tabs>
        <w:suppressAutoHyphens w:val="0"/>
        <w:ind w:left="426" w:hanging="426"/>
        <w:jc w:val="both"/>
        <w:rPr>
          <w:rFonts w:ascii="Cambria" w:hAnsi="Cambria"/>
          <w:spacing w:val="-4"/>
          <w:sz w:val="22"/>
          <w:szCs w:val="22"/>
          <w:lang w:eastAsia="en-US"/>
        </w:rPr>
      </w:pPr>
      <w:r w:rsidRPr="000D797E">
        <w:rPr>
          <w:rFonts w:ascii="Cambria" w:hAnsi="Cambria"/>
          <w:spacing w:val="-4"/>
          <w:sz w:val="22"/>
          <w:szCs w:val="22"/>
          <w:lang w:eastAsia="en-US"/>
        </w:rPr>
        <w:t xml:space="preserve">niekopiowania, nieprzekazywania, niewykorzystywania, nieujawniania, niepowielania danych osobowych uzyskanych od Zamawiającego lub w jakikolwiek sposób ich nierozpowszechniania, </w:t>
      </w:r>
      <w:r w:rsidRPr="000D797E">
        <w:rPr>
          <w:rFonts w:ascii="Cambria" w:hAnsi="Cambria"/>
          <w:spacing w:val="-4"/>
          <w:sz w:val="22"/>
          <w:szCs w:val="22"/>
          <w:lang w:eastAsia="en-US"/>
        </w:rPr>
        <w:br/>
        <w:t>z wyjątkiem sytuacji, gdy wykorzystanie tych danych następuje w celu wykonania niniejszej umowy.</w:t>
      </w:r>
    </w:p>
    <w:p w:rsidR="0083776D" w:rsidRPr="000D797E" w:rsidRDefault="0083776D" w:rsidP="00605AA4">
      <w:pPr>
        <w:widowControl w:val="0"/>
        <w:tabs>
          <w:tab w:val="left" w:pos="360"/>
        </w:tabs>
        <w:suppressAutoHyphens w:val="0"/>
        <w:spacing w:before="120"/>
        <w:jc w:val="center"/>
        <w:rPr>
          <w:rFonts w:ascii="Cambria" w:hAnsi="Cambria"/>
          <w:b/>
          <w:sz w:val="22"/>
          <w:szCs w:val="22"/>
        </w:rPr>
      </w:pPr>
      <w:r w:rsidRPr="000D797E">
        <w:rPr>
          <w:rFonts w:ascii="Cambria" w:hAnsi="Cambria"/>
          <w:b/>
          <w:sz w:val="22"/>
          <w:szCs w:val="22"/>
        </w:rPr>
        <w:t>Postanowienia końcowe</w:t>
      </w:r>
    </w:p>
    <w:p w:rsidR="0083776D" w:rsidRPr="000D797E" w:rsidRDefault="0083776D" w:rsidP="00B20D5A">
      <w:pPr>
        <w:widowControl w:val="0"/>
        <w:suppressAutoHyphens w:val="0"/>
        <w:jc w:val="center"/>
        <w:rPr>
          <w:rFonts w:ascii="Cambria" w:hAnsi="Cambria"/>
          <w:b/>
          <w:sz w:val="22"/>
          <w:szCs w:val="22"/>
        </w:rPr>
      </w:pPr>
      <w:r w:rsidRPr="000D797E">
        <w:rPr>
          <w:rFonts w:ascii="Cambria" w:hAnsi="Cambria"/>
          <w:b/>
          <w:sz w:val="22"/>
          <w:szCs w:val="22"/>
        </w:rPr>
        <w:t>§1</w:t>
      </w:r>
      <w:r w:rsidR="00605AA4" w:rsidRPr="000D797E">
        <w:rPr>
          <w:rFonts w:ascii="Cambria" w:hAnsi="Cambria"/>
          <w:b/>
          <w:sz w:val="22"/>
          <w:szCs w:val="22"/>
        </w:rPr>
        <w:t>6</w:t>
      </w:r>
    </w:p>
    <w:p w:rsidR="0083776D" w:rsidRPr="000D797E" w:rsidRDefault="0083776D" w:rsidP="00B20D5A">
      <w:pPr>
        <w:widowControl w:val="0"/>
        <w:tabs>
          <w:tab w:val="left" w:pos="360"/>
        </w:tabs>
        <w:suppressAutoHyphens w:val="0"/>
        <w:jc w:val="both"/>
        <w:rPr>
          <w:rFonts w:ascii="Cambria" w:hAnsi="Cambria"/>
          <w:spacing w:val="-4"/>
          <w:sz w:val="22"/>
          <w:szCs w:val="22"/>
        </w:rPr>
      </w:pPr>
      <w:r w:rsidRPr="000D797E">
        <w:rPr>
          <w:rFonts w:ascii="Cambria" w:hAnsi="Cambria"/>
          <w:spacing w:val="-4"/>
          <w:sz w:val="22"/>
          <w:szCs w:val="22"/>
        </w:rPr>
        <w:t>Integralną częścią niniejszej umowy jest:</w:t>
      </w:r>
    </w:p>
    <w:p w:rsidR="0083776D" w:rsidRPr="000D797E" w:rsidRDefault="0083776D" w:rsidP="00455A5B">
      <w:pPr>
        <w:widowControl w:val="0"/>
        <w:numPr>
          <w:ilvl w:val="0"/>
          <w:numId w:val="129"/>
        </w:numPr>
        <w:tabs>
          <w:tab w:val="clear" w:pos="0"/>
          <w:tab w:val="num" w:pos="426"/>
        </w:tabs>
        <w:suppressAutoHyphens w:val="0"/>
        <w:ind w:left="426" w:hanging="426"/>
        <w:jc w:val="both"/>
        <w:rPr>
          <w:rFonts w:ascii="Cambria" w:hAnsi="Cambria"/>
          <w:spacing w:val="-4"/>
          <w:sz w:val="22"/>
          <w:szCs w:val="22"/>
        </w:rPr>
      </w:pPr>
      <w:r w:rsidRPr="000D797E">
        <w:rPr>
          <w:rFonts w:ascii="Cambria" w:hAnsi="Cambria"/>
          <w:spacing w:val="-4"/>
          <w:sz w:val="22"/>
          <w:szCs w:val="22"/>
        </w:rPr>
        <w:t>specyfikacja warunków zamówienia,</w:t>
      </w:r>
    </w:p>
    <w:p w:rsidR="0083776D" w:rsidRPr="000D797E" w:rsidRDefault="0083776D" w:rsidP="00455A5B">
      <w:pPr>
        <w:widowControl w:val="0"/>
        <w:numPr>
          <w:ilvl w:val="0"/>
          <w:numId w:val="129"/>
        </w:numPr>
        <w:tabs>
          <w:tab w:val="clear" w:pos="0"/>
          <w:tab w:val="num" w:pos="426"/>
        </w:tabs>
        <w:suppressAutoHyphens w:val="0"/>
        <w:ind w:left="426" w:hanging="426"/>
        <w:jc w:val="both"/>
        <w:rPr>
          <w:rFonts w:ascii="Cambria" w:hAnsi="Cambria"/>
          <w:spacing w:val="-4"/>
          <w:sz w:val="22"/>
          <w:szCs w:val="22"/>
        </w:rPr>
      </w:pPr>
      <w:r w:rsidRPr="000D797E">
        <w:rPr>
          <w:rFonts w:ascii="Cambria" w:hAnsi="Cambria"/>
          <w:spacing w:val="-4"/>
          <w:sz w:val="22"/>
          <w:szCs w:val="22"/>
        </w:rPr>
        <w:t>ogólne/szczególne warunki ubezpieczenia aktualne na dzień składania ofert i obowiązujące przez cały okres realizacji zamówienia, tj. (należy wymienić): ………………………………………………..,</w:t>
      </w:r>
    </w:p>
    <w:p w:rsidR="0083776D" w:rsidRPr="000D797E" w:rsidRDefault="0083776D" w:rsidP="00455A5B">
      <w:pPr>
        <w:widowControl w:val="0"/>
        <w:numPr>
          <w:ilvl w:val="0"/>
          <w:numId w:val="129"/>
        </w:numPr>
        <w:tabs>
          <w:tab w:val="clear" w:pos="0"/>
          <w:tab w:val="num" w:pos="426"/>
        </w:tabs>
        <w:suppressAutoHyphens w:val="0"/>
        <w:ind w:left="426" w:hanging="426"/>
        <w:jc w:val="both"/>
        <w:rPr>
          <w:rFonts w:ascii="Cambria" w:hAnsi="Cambria"/>
          <w:spacing w:val="-4"/>
          <w:sz w:val="22"/>
          <w:szCs w:val="22"/>
        </w:rPr>
      </w:pPr>
      <w:r w:rsidRPr="000D797E">
        <w:rPr>
          <w:rFonts w:ascii="Cambria" w:hAnsi="Cambria"/>
          <w:spacing w:val="-4"/>
          <w:sz w:val="22"/>
          <w:szCs w:val="22"/>
        </w:rPr>
        <w:t>oferta złożona przez Wykonawcę z dnia ......................</w:t>
      </w:r>
      <w:r w:rsidR="00C44AEC" w:rsidRPr="000D797E">
        <w:rPr>
          <w:rFonts w:ascii="Cambria" w:hAnsi="Cambria"/>
          <w:spacing w:val="-4"/>
          <w:sz w:val="22"/>
          <w:szCs w:val="22"/>
        </w:rPr>
        <w:t>,</w:t>
      </w:r>
    </w:p>
    <w:p w:rsidR="00C44AEC" w:rsidRPr="000D797E" w:rsidRDefault="00C44AEC" w:rsidP="00455A5B">
      <w:pPr>
        <w:widowControl w:val="0"/>
        <w:numPr>
          <w:ilvl w:val="0"/>
          <w:numId w:val="129"/>
        </w:numPr>
        <w:tabs>
          <w:tab w:val="clear" w:pos="0"/>
          <w:tab w:val="num" w:pos="426"/>
        </w:tabs>
        <w:suppressAutoHyphens w:val="0"/>
        <w:ind w:left="426" w:hanging="426"/>
        <w:jc w:val="both"/>
        <w:rPr>
          <w:rFonts w:ascii="Cambria" w:hAnsi="Cambria"/>
          <w:spacing w:val="-4"/>
          <w:sz w:val="22"/>
          <w:szCs w:val="22"/>
        </w:rPr>
      </w:pPr>
      <w:r w:rsidRPr="000D797E">
        <w:rPr>
          <w:rFonts w:ascii="Cambria" w:hAnsi="Cambria"/>
          <w:spacing w:val="-4"/>
          <w:sz w:val="22"/>
          <w:szCs w:val="22"/>
        </w:rPr>
        <w:t>załącznik nr 1 do umowy, tj. dokument kalkulacyjny określający szczegółowy sposób obliczenia składki, tzn. zastosowane niezmienne stawki i składki roczne w odniesieniu do poszczególnych zakresów i rodzajów ubezpieczenia,</w:t>
      </w:r>
    </w:p>
    <w:p w:rsidR="0083776D" w:rsidRPr="000D797E" w:rsidRDefault="0083776D" w:rsidP="00455A5B">
      <w:pPr>
        <w:widowControl w:val="0"/>
        <w:numPr>
          <w:ilvl w:val="0"/>
          <w:numId w:val="129"/>
        </w:numPr>
        <w:tabs>
          <w:tab w:val="clear" w:pos="0"/>
          <w:tab w:val="num" w:pos="426"/>
        </w:tabs>
        <w:suppressAutoHyphens w:val="0"/>
        <w:ind w:left="426" w:hanging="426"/>
        <w:jc w:val="both"/>
        <w:rPr>
          <w:rFonts w:ascii="Cambria" w:hAnsi="Cambria"/>
          <w:spacing w:val="-4"/>
          <w:sz w:val="22"/>
          <w:szCs w:val="22"/>
        </w:rPr>
      </w:pPr>
      <w:r w:rsidRPr="000D797E">
        <w:rPr>
          <w:rFonts w:ascii="Cambria" w:hAnsi="Cambria"/>
          <w:spacing w:val="-4"/>
          <w:sz w:val="22"/>
          <w:szCs w:val="22"/>
        </w:rPr>
        <w:t>dokumenty ubezpieczeniowe wystawiane przez Wykonawcę.</w:t>
      </w:r>
    </w:p>
    <w:p w:rsidR="0083776D" w:rsidRPr="000D797E" w:rsidRDefault="0083776D" w:rsidP="00B20D5A">
      <w:pPr>
        <w:widowControl w:val="0"/>
        <w:suppressAutoHyphens w:val="0"/>
        <w:spacing w:before="120"/>
        <w:jc w:val="center"/>
        <w:rPr>
          <w:rFonts w:ascii="Cambria" w:hAnsi="Cambria"/>
          <w:b/>
          <w:sz w:val="22"/>
          <w:szCs w:val="22"/>
        </w:rPr>
      </w:pPr>
      <w:r w:rsidRPr="000D797E">
        <w:rPr>
          <w:rFonts w:ascii="Cambria" w:hAnsi="Cambria"/>
          <w:b/>
          <w:sz w:val="22"/>
          <w:szCs w:val="22"/>
        </w:rPr>
        <w:t>§1</w:t>
      </w:r>
      <w:r w:rsidR="00605AA4" w:rsidRPr="000D797E">
        <w:rPr>
          <w:rFonts w:ascii="Cambria" w:hAnsi="Cambria"/>
          <w:b/>
          <w:sz w:val="22"/>
          <w:szCs w:val="22"/>
        </w:rPr>
        <w:t>7</w:t>
      </w:r>
    </w:p>
    <w:p w:rsidR="0083776D" w:rsidRPr="000D797E" w:rsidRDefault="0083776D" w:rsidP="00B20D5A">
      <w:pPr>
        <w:widowControl w:val="0"/>
        <w:suppressAutoHyphens w:val="0"/>
        <w:jc w:val="both"/>
        <w:rPr>
          <w:rFonts w:ascii="Cambria" w:hAnsi="Cambria"/>
          <w:sz w:val="22"/>
          <w:szCs w:val="22"/>
        </w:rPr>
      </w:pPr>
      <w:r w:rsidRPr="000D797E">
        <w:rPr>
          <w:rFonts w:ascii="Cambria" w:hAnsi="Cambria"/>
          <w:sz w:val="22"/>
          <w:szCs w:val="22"/>
        </w:rPr>
        <w:t>Wierzytelności wynikające z umowy, dotyczące rozliczeń między Zamawiającym i Wykonawcą,</w:t>
      </w:r>
      <w:r w:rsidR="00FA2F98" w:rsidRPr="000D797E">
        <w:rPr>
          <w:rFonts w:ascii="Cambria" w:hAnsi="Cambria"/>
          <w:sz w:val="22"/>
          <w:szCs w:val="22"/>
        </w:rPr>
        <w:t xml:space="preserve"> </w:t>
      </w:r>
      <w:r w:rsidRPr="000D797E">
        <w:rPr>
          <w:rFonts w:ascii="Cambria" w:hAnsi="Cambria"/>
          <w:sz w:val="22"/>
          <w:szCs w:val="22"/>
        </w:rPr>
        <w:t>nie mogą być zbyte na rzecz osób trzecich bez zgody obu stron.</w:t>
      </w:r>
    </w:p>
    <w:p w:rsidR="0083776D" w:rsidRPr="000D797E" w:rsidRDefault="0083776D" w:rsidP="00B20D5A">
      <w:pPr>
        <w:widowControl w:val="0"/>
        <w:suppressAutoHyphens w:val="0"/>
        <w:spacing w:before="120"/>
        <w:jc w:val="center"/>
        <w:rPr>
          <w:rFonts w:ascii="Cambria" w:hAnsi="Cambria"/>
          <w:b/>
          <w:sz w:val="22"/>
          <w:szCs w:val="22"/>
        </w:rPr>
      </w:pPr>
      <w:r w:rsidRPr="000D797E">
        <w:rPr>
          <w:rFonts w:ascii="Cambria" w:hAnsi="Cambria"/>
          <w:b/>
          <w:sz w:val="22"/>
          <w:szCs w:val="22"/>
        </w:rPr>
        <w:t>§1</w:t>
      </w:r>
      <w:r w:rsidR="00605AA4" w:rsidRPr="000D797E">
        <w:rPr>
          <w:rFonts w:ascii="Cambria" w:hAnsi="Cambria"/>
          <w:b/>
          <w:sz w:val="22"/>
          <w:szCs w:val="22"/>
        </w:rPr>
        <w:t>8</w:t>
      </w:r>
    </w:p>
    <w:p w:rsidR="0083776D" w:rsidRPr="00DB5C43" w:rsidRDefault="0083776D" w:rsidP="00A506F4">
      <w:pPr>
        <w:widowControl w:val="0"/>
        <w:numPr>
          <w:ilvl w:val="0"/>
          <w:numId w:val="155"/>
        </w:numPr>
        <w:suppressAutoHyphens w:val="0"/>
        <w:jc w:val="both"/>
        <w:rPr>
          <w:rFonts w:ascii="Cambria" w:hAnsi="Cambria"/>
          <w:sz w:val="22"/>
          <w:szCs w:val="22"/>
        </w:rPr>
      </w:pPr>
      <w:r w:rsidRPr="00DB5C43">
        <w:rPr>
          <w:rFonts w:ascii="Cambria" w:hAnsi="Cambria"/>
          <w:sz w:val="22"/>
          <w:szCs w:val="22"/>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DB5C43">
        <w:rPr>
          <w:rFonts w:ascii="Cambria" w:hAnsi="Cambria"/>
          <w:sz w:val="22"/>
          <w:szCs w:val="22"/>
        </w:rPr>
        <w:br/>
        <w:t>do konsensusu Stron sporu.</w:t>
      </w:r>
    </w:p>
    <w:p w:rsidR="0083776D" w:rsidRPr="00DB5C43" w:rsidRDefault="0083776D" w:rsidP="00A506F4">
      <w:pPr>
        <w:widowControl w:val="0"/>
        <w:numPr>
          <w:ilvl w:val="0"/>
          <w:numId w:val="155"/>
        </w:numPr>
        <w:suppressAutoHyphens w:val="0"/>
        <w:jc w:val="both"/>
        <w:rPr>
          <w:rFonts w:ascii="Cambria" w:hAnsi="Cambria"/>
          <w:sz w:val="22"/>
          <w:szCs w:val="22"/>
        </w:rPr>
      </w:pPr>
      <w:r w:rsidRPr="00DB5C43">
        <w:rPr>
          <w:rFonts w:ascii="Cambria" w:hAnsi="Cambria"/>
          <w:sz w:val="22"/>
          <w:szCs w:val="22"/>
        </w:rPr>
        <w:t>W razie braku możliwości porozumienia się Stron w terminie nie dłuższym niż 30 dni, spór poddany zostanie rozstrzygnięciu sądu właściwego miejscowo dla siedziby Zamawiającego.</w:t>
      </w:r>
    </w:p>
    <w:p w:rsidR="0083776D" w:rsidRPr="000D797E" w:rsidRDefault="0083776D" w:rsidP="00B20D5A">
      <w:pPr>
        <w:widowControl w:val="0"/>
        <w:suppressAutoHyphens w:val="0"/>
        <w:spacing w:before="120"/>
        <w:jc w:val="center"/>
        <w:rPr>
          <w:rFonts w:ascii="Cambria" w:hAnsi="Cambria"/>
          <w:b/>
          <w:sz w:val="22"/>
          <w:szCs w:val="22"/>
        </w:rPr>
      </w:pPr>
      <w:r w:rsidRPr="000D797E">
        <w:rPr>
          <w:rFonts w:ascii="Cambria" w:hAnsi="Cambria"/>
          <w:b/>
          <w:sz w:val="22"/>
          <w:szCs w:val="22"/>
        </w:rPr>
        <w:t>§</w:t>
      </w:r>
      <w:r w:rsidR="00605AA4" w:rsidRPr="000D797E">
        <w:rPr>
          <w:rFonts w:ascii="Cambria" w:hAnsi="Cambria"/>
          <w:b/>
          <w:sz w:val="22"/>
          <w:szCs w:val="22"/>
        </w:rPr>
        <w:t>19</w:t>
      </w:r>
    </w:p>
    <w:p w:rsidR="0083776D" w:rsidRPr="000D797E" w:rsidRDefault="0083776D" w:rsidP="00605AA4">
      <w:pPr>
        <w:widowControl w:val="0"/>
        <w:suppressAutoHyphens w:val="0"/>
        <w:spacing w:after="840"/>
        <w:jc w:val="both"/>
        <w:rPr>
          <w:rFonts w:ascii="Cambria" w:hAnsi="Cambria"/>
          <w:spacing w:val="-2"/>
          <w:sz w:val="22"/>
          <w:szCs w:val="22"/>
          <w:lang w:eastAsia="en-US"/>
        </w:rPr>
      </w:pPr>
      <w:r w:rsidRPr="000D797E">
        <w:rPr>
          <w:rFonts w:ascii="Cambria" w:hAnsi="Cambria"/>
          <w:spacing w:val="-2"/>
          <w:sz w:val="22"/>
          <w:szCs w:val="22"/>
          <w:lang w:eastAsia="en-US"/>
        </w:rPr>
        <w:t>Umowę sporządzono w trzech jednobrzmiących egzemplarzach, każdym na prawie oryginału, po jednym egzemplarzu dla Zamawiającego, Wykonawcy i brokera ubezpieczeniowego.</w:t>
      </w:r>
    </w:p>
    <w:tbl>
      <w:tblPr>
        <w:tblW w:w="0" w:type="auto"/>
        <w:jc w:val="center"/>
        <w:tblLook w:val="04A0"/>
      </w:tblPr>
      <w:tblGrid>
        <w:gridCol w:w="4644"/>
        <w:gridCol w:w="4644"/>
      </w:tblGrid>
      <w:tr w:rsidR="00FC65FC" w:rsidRPr="000D797E" w:rsidTr="004264B0">
        <w:trPr>
          <w:jc w:val="center"/>
        </w:trPr>
        <w:tc>
          <w:tcPr>
            <w:tcW w:w="4644" w:type="dxa"/>
            <w:shd w:val="clear" w:color="auto" w:fill="auto"/>
            <w:vAlign w:val="bottom"/>
          </w:tcPr>
          <w:p w:rsidR="00FC65FC" w:rsidRPr="000D797E" w:rsidRDefault="00FC65FC" w:rsidP="00B20D5A">
            <w:pPr>
              <w:widowControl w:val="0"/>
              <w:suppressAutoHyphens w:val="0"/>
              <w:spacing w:before="480"/>
              <w:jc w:val="center"/>
              <w:rPr>
                <w:rFonts w:ascii="Cambria" w:hAnsi="Cambria"/>
                <w:sz w:val="22"/>
                <w:szCs w:val="22"/>
              </w:rPr>
            </w:pPr>
            <w:r w:rsidRPr="000D797E">
              <w:rPr>
                <w:rFonts w:ascii="Cambria" w:hAnsi="Cambria"/>
                <w:sz w:val="22"/>
                <w:szCs w:val="22"/>
              </w:rPr>
              <w:t>……………………………………………</w:t>
            </w:r>
          </w:p>
        </w:tc>
        <w:tc>
          <w:tcPr>
            <w:tcW w:w="4644" w:type="dxa"/>
            <w:shd w:val="clear" w:color="auto" w:fill="auto"/>
            <w:vAlign w:val="bottom"/>
          </w:tcPr>
          <w:p w:rsidR="00FC65FC" w:rsidRPr="000D797E" w:rsidRDefault="00FC65FC" w:rsidP="00B20D5A">
            <w:pPr>
              <w:widowControl w:val="0"/>
              <w:suppressAutoHyphens w:val="0"/>
              <w:jc w:val="center"/>
              <w:rPr>
                <w:rFonts w:ascii="Cambria" w:hAnsi="Cambria"/>
                <w:sz w:val="22"/>
                <w:szCs w:val="22"/>
              </w:rPr>
            </w:pPr>
            <w:r w:rsidRPr="000D797E">
              <w:rPr>
                <w:rFonts w:ascii="Cambria" w:hAnsi="Cambria"/>
                <w:sz w:val="22"/>
                <w:szCs w:val="22"/>
              </w:rPr>
              <w:t>……………………………………………</w:t>
            </w:r>
          </w:p>
        </w:tc>
      </w:tr>
      <w:tr w:rsidR="00FC65FC" w:rsidRPr="000D797E" w:rsidTr="004264B0">
        <w:trPr>
          <w:jc w:val="center"/>
        </w:trPr>
        <w:tc>
          <w:tcPr>
            <w:tcW w:w="4644" w:type="dxa"/>
            <w:shd w:val="clear" w:color="auto" w:fill="auto"/>
            <w:vAlign w:val="bottom"/>
          </w:tcPr>
          <w:p w:rsidR="00FC65FC" w:rsidRPr="000D797E" w:rsidRDefault="00FC65FC" w:rsidP="00B20D5A">
            <w:pPr>
              <w:widowControl w:val="0"/>
              <w:suppressAutoHyphens w:val="0"/>
              <w:jc w:val="center"/>
              <w:rPr>
                <w:rFonts w:ascii="Cambria" w:hAnsi="Cambria"/>
                <w:b/>
                <w:sz w:val="22"/>
                <w:szCs w:val="22"/>
              </w:rPr>
            </w:pPr>
            <w:r w:rsidRPr="000D797E">
              <w:rPr>
                <w:rFonts w:ascii="Cambria" w:hAnsi="Cambria"/>
                <w:b/>
                <w:sz w:val="22"/>
                <w:szCs w:val="22"/>
              </w:rPr>
              <w:t>Zamawiający</w:t>
            </w:r>
          </w:p>
        </w:tc>
        <w:tc>
          <w:tcPr>
            <w:tcW w:w="4644" w:type="dxa"/>
            <w:shd w:val="clear" w:color="auto" w:fill="auto"/>
            <w:vAlign w:val="bottom"/>
          </w:tcPr>
          <w:p w:rsidR="00FC65FC" w:rsidRPr="000D797E" w:rsidRDefault="00FC65FC" w:rsidP="00B20D5A">
            <w:pPr>
              <w:widowControl w:val="0"/>
              <w:suppressAutoHyphens w:val="0"/>
              <w:jc w:val="center"/>
              <w:rPr>
                <w:rFonts w:ascii="Cambria" w:hAnsi="Cambria"/>
                <w:b/>
                <w:sz w:val="22"/>
                <w:szCs w:val="22"/>
              </w:rPr>
            </w:pPr>
            <w:r w:rsidRPr="000D797E">
              <w:rPr>
                <w:rFonts w:ascii="Cambria" w:hAnsi="Cambria"/>
                <w:b/>
                <w:sz w:val="22"/>
                <w:szCs w:val="22"/>
              </w:rPr>
              <w:t>Wykonawca</w:t>
            </w:r>
          </w:p>
        </w:tc>
      </w:tr>
      <w:tr w:rsidR="00FC65FC" w:rsidRPr="000D797E" w:rsidTr="004264B0">
        <w:trPr>
          <w:jc w:val="center"/>
        </w:trPr>
        <w:tc>
          <w:tcPr>
            <w:tcW w:w="4644" w:type="dxa"/>
            <w:shd w:val="clear" w:color="auto" w:fill="auto"/>
            <w:vAlign w:val="bottom"/>
          </w:tcPr>
          <w:p w:rsidR="00FC65FC" w:rsidRPr="000D797E" w:rsidRDefault="00FC65FC" w:rsidP="00B20D5A">
            <w:pPr>
              <w:widowControl w:val="0"/>
              <w:suppressAutoHyphens w:val="0"/>
              <w:spacing w:before="720"/>
              <w:jc w:val="center"/>
              <w:rPr>
                <w:rFonts w:ascii="Cambria" w:hAnsi="Cambria"/>
                <w:sz w:val="22"/>
                <w:szCs w:val="22"/>
              </w:rPr>
            </w:pPr>
            <w:r w:rsidRPr="000D797E">
              <w:rPr>
                <w:rFonts w:ascii="Cambria" w:hAnsi="Cambria"/>
                <w:sz w:val="22"/>
                <w:szCs w:val="22"/>
              </w:rPr>
              <w:t>……………………………………………………………</w:t>
            </w:r>
          </w:p>
        </w:tc>
        <w:tc>
          <w:tcPr>
            <w:tcW w:w="4644" w:type="dxa"/>
            <w:shd w:val="clear" w:color="auto" w:fill="auto"/>
            <w:vAlign w:val="bottom"/>
          </w:tcPr>
          <w:p w:rsidR="00FC65FC" w:rsidRPr="000D797E" w:rsidRDefault="00FC65FC" w:rsidP="00B20D5A">
            <w:pPr>
              <w:widowControl w:val="0"/>
              <w:suppressAutoHyphens w:val="0"/>
              <w:jc w:val="center"/>
              <w:rPr>
                <w:rFonts w:ascii="Cambria" w:hAnsi="Cambria"/>
                <w:b/>
                <w:sz w:val="22"/>
                <w:szCs w:val="22"/>
              </w:rPr>
            </w:pPr>
          </w:p>
        </w:tc>
      </w:tr>
      <w:tr w:rsidR="00FC65FC" w:rsidRPr="00CA736C" w:rsidTr="004264B0">
        <w:trPr>
          <w:jc w:val="center"/>
        </w:trPr>
        <w:tc>
          <w:tcPr>
            <w:tcW w:w="4644" w:type="dxa"/>
            <w:shd w:val="clear" w:color="auto" w:fill="auto"/>
            <w:vAlign w:val="bottom"/>
          </w:tcPr>
          <w:p w:rsidR="00FC65FC" w:rsidRPr="00CA736C" w:rsidRDefault="00145395" w:rsidP="00B20D5A">
            <w:pPr>
              <w:widowControl w:val="0"/>
              <w:suppressAutoHyphens w:val="0"/>
              <w:jc w:val="center"/>
              <w:rPr>
                <w:rFonts w:ascii="Cambria" w:hAnsi="Cambria"/>
                <w:b/>
                <w:sz w:val="22"/>
                <w:szCs w:val="22"/>
              </w:rPr>
            </w:pPr>
            <w:r>
              <w:rPr>
                <w:rFonts w:ascii="Cambria" w:hAnsi="Cambria"/>
                <w:b/>
                <w:sz w:val="22"/>
                <w:szCs w:val="22"/>
              </w:rPr>
              <w:t>Kontrasygnata Skarbnika Miasta</w:t>
            </w:r>
          </w:p>
        </w:tc>
        <w:tc>
          <w:tcPr>
            <w:tcW w:w="4644" w:type="dxa"/>
            <w:shd w:val="clear" w:color="auto" w:fill="auto"/>
            <w:vAlign w:val="bottom"/>
          </w:tcPr>
          <w:p w:rsidR="00FC65FC" w:rsidRPr="00CA736C" w:rsidRDefault="00FC65FC" w:rsidP="00B20D5A">
            <w:pPr>
              <w:widowControl w:val="0"/>
              <w:suppressAutoHyphens w:val="0"/>
              <w:jc w:val="center"/>
              <w:rPr>
                <w:rFonts w:ascii="Cambria" w:hAnsi="Cambria"/>
                <w:b/>
                <w:sz w:val="22"/>
                <w:szCs w:val="22"/>
              </w:rPr>
            </w:pPr>
          </w:p>
        </w:tc>
      </w:tr>
    </w:tbl>
    <w:p w:rsidR="00080D84" w:rsidRPr="00CA736C" w:rsidRDefault="00080D84" w:rsidP="00B20D5A">
      <w:pPr>
        <w:widowControl w:val="0"/>
        <w:suppressAutoHyphens w:val="0"/>
        <w:jc w:val="both"/>
        <w:rPr>
          <w:rFonts w:ascii="Cambria" w:hAnsi="Cambria"/>
          <w:i/>
          <w:sz w:val="22"/>
          <w:szCs w:val="22"/>
        </w:rPr>
      </w:pPr>
    </w:p>
    <w:p w:rsidR="00FC65FC" w:rsidRPr="00CA736C" w:rsidRDefault="00FC65FC" w:rsidP="00B20D5A">
      <w:pPr>
        <w:widowControl w:val="0"/>
        <w:suppressAutoHyphens w:val="0"/>
        <w:jc w:val="both"/>
        <w:rPr>
          <w:rFonts w:ascii="Cambria" w:hAnsi="Cambria"/>
          <w:i/>
          <w:sz w:val="22"/>
          <w:szCs w:val="22"/>
        </w:rPr>
      </w:pPr>
    </w:p>
    <w:sectPr w:rsidR="00FC65FC" w:rsidRPr="00CA736C"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FB4877" w15:done="0"/>
  <w15:commentEx w15:paraId="082FF900" w15:done="0"/>
  <w15:commentEx w15:paraId="6A7D780C" w15:done="0"/>
  <w15:commentEx w15:paraId="42E03D64" w15:done="0"/>
  <w15:commentEx w15:paraId="68A1B755" w15:done="0"/>
  <w15:commentEx w15:paraId="6586227D" w15:done="0"/>
  <w15:commentEx w15:paraId="52A3AD36" w15:done="0"/>
  <w15:commentEx w15:paraId="71DD7706" w15:done="0"/>
  <w15:commentEx w15:paraId="0FAB97CB" w15:done="0"/>
  <w15:commentEx w15:paraId="065FE2A5" w15:done="0"/>
  <w15:commentEx w15:paraId="5EAB1160" w15:done="0"/>
  <w15:commentEx w15:paraId="4B0F8E0E" w15:done="0"/>
  <w15:commentEx w15:paraId="1B42DC73" w15:done="0"/>
  <w15:commentEx w15:paraId="1BEF6D94" w15:done="0"/>
  <w15:commentEx w15:paraId="030477AF" w15:done="0"/>
  <w15:commentEx w15:paraId="094B919B" w15:done="0"/>
  <w15:commentEx w15:paraId="669E8309" w15:done="0"/>
  <w15:commentEx w15:paraId="5385A5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60539" w16cex:dateUtc="2021-11-22T11:02:00Z"/>
  <w16cex:commentExtensible w16cex:durableId="25460713" w16cex:dateUtc="2021-11-22T11:09:00Z"/>
  <w16cex:commentExtensible w16cex:durableId="2546077A" w16cex:dateUtc="2021-11-22T11:11:00Z"/>
  <w16cex:commentExtensible w16cex:durableId="25460A14" w16cex:dateUtc="2021-11-22T11:22:00Z"/>
  <w16cex:commentExtensible w16cex:durableId="25460853" w16cex:dateUtc="2021-11-22T11:15:00Z"/>
  <w16cex:commentExtensible w16cex:durableId="25460896" w16cex:dateUtc="2021-11-22T11:16:00Z"/>
  <w16cex:commentExtensible w16cex:durableId="2546090C" w16cex:dateUtc="2021-11-22T11:18:00Z"/>
  <w16cex:commentExtensible w16cex:durableId="2546093A" w16cex:dateUtc="2021-11-22T11:19:00Z"/>
  <w16cex:commentExtensible w16cex:durableId="254609BE" w16cex:dateUtc="2021-11-22T11:21:00Z"/>
  <w16cex:commentExtensible w16cex:durableId="25460969" w16cex:dateUtc="2021-11-22T11:19:00Z"/>
  <w16cex:commentExtensible w16cex:durableId="25460987" w16cex:dateUtc="2021-11-22T11:20:00Z"/>
  <w16cex:commentExtensible w16cex:durableId="25460AEC" w16cex:dateUtc="2021-11-22T11:26:00Z"/>
  <w16cex:commentExtensible w16cex:durableId="25460B14" w16cex:dateUtc="2021-11-22T11:27:00Z"/>
  <w16cex:commentExtensible w16cex:durableId="25460B3A" w16cex:dateUtc="2021-11-22T11:27:00Z"/>
  <w16cex:commentExtensible w16cex:durableId="25460B56" w16cex:dateUtc="2021-11-22T11:28:00Z"/>
  <w16cex:commentExtensible w16cex:durableId="25460BAF" w16cex:dateUtc="2021-11-22T11:29:00Z"/>
  <w16cex:commentExtensible w16cex:durableId="25460BC6" w16cex:dateUtc="2021-11-22T11:29:00Z"/>
  <w16cex:commentExtensible w16cex:durableId="25460BF4" w16cex:dateUtc="2021-11-22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FB4877" w16cid:durableId="25460539"/>
  <w16cid:commentId w16cid:paraId="082FF900" w16cid:durableId="25460713"/>
  <w16cid:commentId w16cid:paraId="6A7D780C" w16cid:durableId="2546077A"/>
  <w16cid:commentId w16cid:paraId="42E03D64" w16cid:durableId="25460A14"/>
  <w16cid:commentId w16cid:paraId="68A1B755" w16cid:durableId="25460853"/>
  <w16cid:commentId w16cid:paraId="6586227D" w16cid:durableId="25460896"/>
  <w16cid:commentId w16cid:paraId="52A3AD36" w16cid:durableId="2546090C"/>
  <w16cid:commentId w16cid:paraId="71DD7706" w16cid:durableId="2546093A"/>
  <w16cid:commentId w16cid:paraId="0FAB97CB" w16cid:durableId="254609BE"/>
  <w16cid:commentId w16cid:paraId="065FE2A5" w16cid:durableId="25460969"/>
  <w16cid:commentId w16cid:paraId="5EAB1160" w16cid:durableId="25460987"/>
  <w16cid:commentId w16cid:paraId="4B0F8E0E" w16cid:durableId="25460AEC"/>
  <w16cid:commentId w16cid:paraId="1B42DC73" w16cid:durableId="25460B14"/>
  <w16cid:commentId w16cid:paraId="1BEF6D94" w16cid:durableId="25460B3A"/>
  <w16cid:commentId w16cid:paraId="030477AF" w16cid:durableId="25460B56"/>
  <w16cid:commentId w16cid:paraId="094B919B" w16cid:durableId="25460BAF"/>
  <w16cid:commentId w16cid:paraId="669E8309" w16cid:durableId="25460BC6"/>
  <w16cid:commentId w16cid:paraId="5385A52C" w16cid:durableId="25460BF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E45" w:rsidRDefault="003A7E45">
      <w:r>
        <w:separator/>
      </w:r>
    </w:p>
  </w:endnote>
  <w:endnote w:type="continuationSeparator" w:id="0">
    <w:p w:rsidR="003A7E45" w:rsidRDefault="003A7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45" w:rsidRPr="00937B19" w:rsidRDefault="003A7E45" w:rsidP="00AB1769">
    <w:pPr>
      <w:pBdr>
        <w:top w:val="thinThickSmallGap" w:sz="18" w:space="1" w:color="1F497D"/>
      </w:pBdr>
      <w:tabs>
        <w:tab w:val="right" w:pos="9638"/>
      </w:tabs>
      <w:suppressAutoHyphens w:val="0"/>
      <w:rPr>
        <w:rFonts w:ascii="Cambria" w:hAnsi="Cambria"/>
        <w:sz w:val="22"/>
        <w:szCs w:val="22"/>
        <w:lang w:eastAsia="en-US"/>
      </w:rPr>
    </w:pPr>
    <w:r w:rsidRPr="00937B19">
      <w:rPr>
        <w:rFonts w:ascii="Cambria" w:hAnsi="Cambria"/>
        <w:sz w:val="22"/>
        <w:szCs w:val="22"/>
        <w:lang w:eastAsia="en-US"/>
      </w:rPr>
      <w:t xml:space="preserve">Zamawiający: Gmina </w:t>
    </w:r>
    <w:r>
      <w:rPr>
        <w:rFonts w:ascii="Cambria" w:hAnsi="Cambria"/>
        <w:sz w:val="22"/>
        <w:szCs w:val="22"/>
        <w:lang w:eastAsia="en-US"/>
      </w:rPr>
      <w:t>Nidzica</w:t>
    </w:r>
    <w:r w:rsidRPr="00937B19">
      <w:rPr>
        <w:rFonts w:ascii="Cambria" w:hAnsi="Cambria"/>
        <w:sz w:val="22"/>
        <w:szCs w:val="22"/>
        <w:lang w:eastAsia="en-US"/>
      </w:rPr>
      <w:tab/>
      <w:t xml:space="preserve">Strona </w:t>
    </w:r>
    <w:r w:rsidR="00714272" w:rsidRPr="00937B19">
      <w:rPr>
        <w:rFonts w:ascii="Cambria" w:hAnsi="Cambria"/>
        <w:sz w:val="22"/>
        <w:szCs w:val="22"/>
        <w:lang w:eastAsia="en-US"/>
      </w:rPr>
      <w:fldChar w:fldCharType="begin"/>
    </w:r>
    <w:r w:rsidRPr="00937B19">
      <w:rPr>
        <w:rFonts w:ascii="Cambria" w:hAnsi="Cambria"/>
        <w:sz w:val="22"/>
        <w:szCs w:val="22"/>
        <w:lang w:eastAsia="en-US"/>
      </w:rPr>
      <w:instrText>PAGE  \* Arabic  \* MERGEFORMAT</w:instrText>
    </w:r>
    <w:r w:rsidR="00714272" w:rsidRPr="00937B19">
      <w:rPr>
        <w:rFonts w:ascii="Cambria" w:hAnsi="Cambria"/>
        <w:sz w:val="22"/>
        <w:szCs w:val="22"/>
        <w:lang w:eastAsia="en-US"/>
      </w:rPr>
      <w:fldChar w:fldCharType="separate"/>
    </w:r>
    <w:r w:rsidR="00EE0558" w:rsidRPr="00EE0558">
      <w:rPr>
        <w:rFonts w:ascii="Cambria" w:hAnsi="Cambria"/>
        <w:noProof/>
        <w:lang w:eastAsia="en-US"/>
      </w:rPr>
      <w:t>1</w:t>
    </w:r>
    <w:r w:rsidR="00714272" w:rsidRPr="00937B19">
      <w:rPr>
        <w:rFonts w:ascii="Cambria" w:hAnsi="Cambria"/>
        <w:sz w:val="22"/>
        <w:szCs w:val="22"/>
        <w:lang w:eastAsia="en-US"/>
      </w:rPr>
      <w:fldChar w:fldCharType="end"/>
    </w:r>
    <w:r w:rsidRPr="00937B19">
      <w:rPr>
        <w:rFonts w:ascii="Cambria" w:hAnsi="Cambria"/>
        <w:sz w:val="22"/>
        <w:szCs w:val="22"/>
        <w:lang w:eastAsia="en-US"/>
      </w:rPr>
      <w:t xml:space="preserve"> z </w:t>
    </w:r>
    <w:fldSimple w:instr="NUMPAGES  \* Arabic  \* MERGEFORMAT">
      <w:r w:rsidR="00EE0558" w:rsidRPr="00EE0558">
        <w:rPr>
          <w:rFonts w:ascii="Cambria" w:hAnsi="Cambria"/>
          <w:noProof/>
          <w:lang w:eastAsia="en-US"/>
        </w:rPr>
        <w:t>72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45" w:rsidRPr="00937B19" w:rsidRDefault="003A7E45" w:rsidP="00937B19">
    <w:pPr>
      <w:pBdr>
        <w:top w:val="thinThickSmallGap" w:sz="18" w:space="1" w:color="1F497D"/>
      </w:pBdr>
      <w:tabs>
        <w:tab w:val="right" w:pos="9638"/>
      </w:tabs>
      <w:suppressAutoHyphens w:val="0"/>
      <w:rPr>
        <w:rFonts w:ascii="Cambria" w:hAnsi="Cambria"/>
        <w:sz w:val="22"/>
        <w:szCs w:val="22"/>
        <w:lang w:eastAsia="en-US"/>
      </w:rPr>
    </w:pPr>
    <w:r w:rsidRPr="00937B19">
      <w:rPr>
        <w:rFonts w:ascii="Cambria" w:hAnsi="Cambria"/>
        <w:sz w:val="22"/>
        <w:szCs w:val="22"/>
        <w:lang w:eastAsia="en-US"/>
      </w:rPr>
      <w:t xml:space="preserve">Zamawiający: Gmina </w:t>
    </w:r>
    <w:r>
      <w:rPr>
        <w:rFonts w:ascii="Cambria" w:hAnsi="Cambria"/>
        <w:sz w:val="22"/>
        <w:szCs w:val="22"/>
        <w:lang w:eastAsia="en-US"/>
      </w:rPr>
      <w:t>Nidzica</w:t>
    </w:r>
    <w:r w:rsidRPr="00937B19">
      <w:rPr>
        <w:rFonts w:ascii="Cambria" w:hAnsi="Cambria"/>
        <w:sz w:val="22"/>
        <w:szCs w:val="22"/>
        <w:lang w:eastAsia="en-US"/>
      </w:rPr>
      <w:tab/>
      <w:t xml:space="preserve">Strona </w:t>
    </w:r>
    <w:r w:rsidR="00714272" w:rsidRPr="00937B19">
      <w:rPr>
        <w:rFonts w:ascii="Cambria" w:hAnsi="Cambria"/>
        <w:sz w:val="22"/>
        <w:szCs w:val="22"/>
        <w:lang w:eastAsia="en-US"/>
      </w:rPr>
      <w:fldChar w:fldCharType="begin"/>
    </w:r>
    <w:r w:rsidRPr="00937B19">
      <w:rPr>
        <w:rFonts w:ascii="Cambria" w:hAnsi="Cambria"/>
        <w:sz w:val="22"/>
        <w:szCs w:val="22"/>
        <w:lang w:eastAsia="en-US"/>
      </w:rPr>
      <w:instrText>PAGE  \* Arabic  \* MERGEFORMAT</w:instrText>
    </w:r>
    <w:r w:rsidR="00714272" w:rsidRPr="00937B19">
      <w:rPr>
        <w:rFonts w:ascii="Cambria" w:hAnsi="Cambria"/>
        <w:sz w:val="22"/>
        <w:szCs w:val="22"/>
        <w:lang w:eastAsia="en-US"/>
      </w:rPr>
      <w:fldChar w:fldCharType="separate"/>
    </w:r>
    <w:r w:rsidR="00EE0558">
      <w:rPr>
        <w:rFonts w:ascii="Cambria" w:hAnsi="Cambria"/>
        <w:noProof/>
        <w:sz w:val="22"/>
        <w:szCs w:val="22"/>
        <w:lang w:eastAsia="en-US"/>
      </w:rPr>
      <w:t>71</w:t>
    </w:r>
    <w:r w:rsidR="00714272" w:rsidRPr="00937B19">
      <w:rPr>
        <w:rFonts w:ascii="Cambria" w:hAnsi="Cambria"/>
        <w:sz w:val="22"/>
        <w:szCs w:val="22"/>
        <w:lang w:eastAsia="en-US"/>
      </w:rPr>
      <w:fldChar w:fldCharType="end"/>
    </w:r>
    <w:r w:rsidRPr="00937B19">
      <w:rPr>
        <w:rFonts w:ascii="Cambria" w:hAnsi="Cambria"/>
        <w:sz w:val="22"/>
        <w:szCs w:val="22"/>
        <w:lang w:eastAsia="en-US"/>
      </w:rPr>
      <w:t xml:space="preserve"> z </w:t>
    </w:r>
    <w:fldSimple w:instr="NUMPAGES  \* Arabic  \* MERGEFORMAT">
      <w:r w:rsidR="00EE0558" w:rsidRPr="00EE0558">
        <w:rPr>
          <w:rFonts w:ascii="Cambria" w:hAnsi="Cambria"/>
          <w:noProof/>
          <w:sz w:val="22"/>
          <w:szCs w:val="22"/>
          <w:lang w:eastAsia="en-US"/>
        </w:rPr>
        <w:t>72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E45" w:rsidRDefault="003A7E45">
      <w:r>
        <w:separator/>
      </w:r>
    </w:p>
  </w:footnote>
  <w:footnote w:type="continuationSeparator" w:id="0">
    <w:p w:rsidR="003A7E45" w:rsidRDefault="003A7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45" w:rsidRPr="00937B19" w:rsidRDefault="003A7E45" w:rsidP="00AB1769">
    <w:pPr>
      <w:pBdr>
        <w:bottom w:val="thickThinSmallGap" w:sz="18" w:space="1" w:color="1F497D"/>
      </w:pBdr>
      <w:tabs>
        <w:tab w:val="center" w:pos="4536"/>
        <w:tab w:val="right" w:pos="9072"/>
      </w:tabs>
      <w:suppressAutoHyphens w:val="0"/>
      <w:jc w:val="center"/>
      <w:rPr>
        <w:rFonts w:ascii="Cambria" w:hAnsi="Cambria"/>
        <w:sz w:val="32"/>
        <w:szCs w:val="32"/>
        <w:lang w:eastAsia="en-US"/>
      </w:rPr>
    </w:pPr>
    <w:r w:rsidRPr="00937B19">
      <w:rPr>
        <w:rFonts w:ascii="Cambria" w:hAnsi="Cambria"/>
        <w:sz w:val="32"/>
        <w:szCs w:val="32"/>
        <w:lang w:eastAsia="en-US"/>
      </w:rPr>
      <w:t>Specyfikacja Warunków Zamówienia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45" w:rsidRPr="00937B19" w:rsidRDefault="003A7E45" w:rsidP="00937B19">
    <w:pPr>
      <w:pBdr>
        <w:bottom w:val="thickThinSmallGap" w:sz="18" w:space="1" w:color="1F497D"/>
      </w:pBdr>
      <w:tabs>
        <w:tab w:val="center" w:pos="4536"/>
        <w:tab w:val="right" w:pos="9072"/>
      </w:tabs>
      <w:suppressAutoHyphens w:val="0"/>
      <w:jc w:val="center"/>
      <w:rPr>
        <w:rFonts w:ascii="Cambria" w:hAnsi="Cambria"/>
        <w:sz w:val="32"/>
        <w:szCs w:val="32"/>
        <w:lang w:eastAsia="en-US"/>
      </w:rPr>
    </w:pPr>
    <w:r w:rsidRPr="00937B19">
      <w:rPr>
        <w:rFonts w:ascii="Cambria" w:hAnsi="Cambria"/>
        <w:sz w:val="32"/>
        <w:szCs w:val="32"/>
        <w:lang w:eastAsia="en-US"/>
      </w:rPr>
      <w:t>Specyfikacja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nsid w:val="00000010"/>
    <w:multiLevelType w:val="singleLevel"/>
    <w:tmpl w:val="598488A2"/>
    <w:name w:val="WW8Num31"/>
    <w:lvl w:ilvl="0">
      <w:start w:val="1"/>
      <w:numFmt w:val="decimal"/>
      <w:lvlText w:val="%1)"/>
      <w:lvlJc w:val="left"/>
      <w:pPr>
        <w:tabs>
          <w:tab w:val="num" w:pos="0"/>
        </w:tabs>
        <w:ind w:left="0" w:firstLine="0"/>
      </w:pPr>
      <w:rPr>
        <w:sz w:val="22"/>
        <w:szCs w:val="22"/>
      </w:rPr>
    </w:lvl>
  </w:abstractNum>
  <w:abstractNum w:abstractNumId="16">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nsid w:val="00000028"/>
    <w:multiLevelType w:val="singleLevel"/>
    <w:tmpl w:val="5B2AF864"/>
    <w:name w:val="WW8Num57"/>
    <w:lvl w:ilvl="0">
      <w:start w:val="1"/>
      <w:numFmt w:val="decimal"/>
      <w:lvlText w:val="%1."/>
      <w:lvlJc w:val="left"/>
      <w:pPr>
        <w:tabs>
          <w:tab w:val="num" w:pos="255"/>
        </w:tabs>
        <w:ind w:left="255" w:firstLine="0"/>
      </w:pPr>
      <w:rPr>
        <w:rFonts w:ascii="Cambria" w:eastAsia="Times New Roman" w:hAnsi="Cambria" w:cs="Times New Roman" w:hint="default"/>
      </w:rPr>
    </w:lvl>
  </w:abstractNum>
  <w:abstractNum w:abstractNumId="4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nsid w:val="0000005D"/>
    <w:multiLevelType w:val="multilevel"/>
    <w:tmpl w:val="7174D3AE"/>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nsid w:val="00A84FE1"/>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00">
    <w:nsid w:val="00D2371D"/>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nsid w:val="01280F88"/>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nsid w:val="01925E0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nsid w:val="020821E0"/>
    <w:multiLevelType w:val="multilevel"/>
    <w:tmpl w:val="431E2438"/>
    <w:lvl w:ilvl="0">
      <w:start w:val="3"/>
      <w:numFmt w:val="decimal"/>
      <w:lvlText w:val="%1."/>
      <w:lvlJc w:val="left"/>
      <w:pPr>
        <w:ind w:left="495" w:hanging="495"/>
      </w:pPr>
      <w:rPr>
        <w:rFonts w:hint="default"/>
      </w:rPr>
    </w:lvl>
    <w:lvl w:ilvl="1">
      <w:start w:val="4"/>
      <w:numFmt w:val="decimal"/>
      <w:lvlText w:val="%1.%2."/>
      <w:lvlJc w:val="left"/>
      <w:pPr>
        <w:ind w:left="920" w:hanging="495"/>
      </w:pPr>
      <w:rPr>
        <w:rFonts w:hint="default"/>
        <w:b/>
        <w:bCs/>
      </w:rPr>
    </w:lvl>
    <w:lvl w:ilvl="2">
      <w:start w:val="1"/>
      <w:numFmt w:val="decimal"/>
      <w:lvlText w:val="%1.%2.%3."/>
      <w:lvlJc w:val="left"/>
      <w:pPr>
        <w:ind w:left="1570" w:hanging="720"/>
      </w:pPr>
      <w:rPr>
        <w:rFonts w:hint="default"/>
        <w:b/>
        <w:bCs/>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4">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02DE2E0F"/>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nsid w:val="03061F85"/>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09C20F09"/>
    <w:multiLevelType w:val="hybridMultilevel"/>
    <w:tmpl w:val="EB6E5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0C555578"/>
    <w:multiLevelType w:val="hybridMultilevel"/>
    <w:tmpl w:val="544C530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nsid w:val="0C566720"/>
    <w:multiLevelType w:val="hybridMultilevel"/>
    <w:tmpl w:val="72B02542"/>
    <w:lvl w:ilvl="0" w:tplc="C9C8984C">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1">
    <w:nsid w:val="0DDF4797"/>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2">
    <w:nsid w:val="0EFE549D"/>
    <w:multiLevelType w:val="multilevel"/>
    <w:tmpl w:val="852A14CA"/>
    <w:lvl w:ilvl="0">
      <w:start w:val="14"/>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3">
    <w:nsid w:val="10C80B2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4">
    <w:nsid w:val="1107795D"/>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118C64CC"/>
    <w:multiLevelType w:val="hybridMultilevel"/>
    <w:tmpl w:val="F4142C1C"/>
    <w:lvl w:ilvl="0" w:tplc="6E90F0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nsid w:val="122E32C8"/>
    <w:multiLevelType w:val="multilevel"/>
    <w:tmpl w:val="D2EE854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7">
    <w:nsid w:val="123A6E2E"/>
    <w:multiLevelType w:val="hybridMultilevel"/>
    <w:tmpl w:val="FF980724"/>
    <w:lvl w:ilvl="0" w:tplc="3C2CC3D0">
      <w:start w:val="1"/>
      <w:numFmt w:val="decimal"/>
      <w:lvlText w:val="%1)"/>
      <w:lvlJc w:val="left"/>
      <w:pPr>
        <w:ind w:left="720" w:hanging="360"/>
      </w:pPr>
      <w:rPr>
        <w:rFonts w:cs="Times New Roman"/>
        <w:i w:val="0"/>
        <w:sz w:val="22"/>
        <w:szCs w:val="22"/>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nsid w:val="127F54C1"/>
    <w:multiLevelType w:val="hybridMultilevel"/>
    <w:tmpl w:val="921E2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12811D17"/>
    <w:multiLevelType w:val="hybridMultilevel"/>
    <w:tmpl w:val="4BA2D5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nsid w:val="139B5619"/>
    <w:multiLevelType w:val="hybridMultilevel"/>
    <w:tmpl w:val="681C6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15FB7878"/>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nsid w:val="16AA2827"/>
    <w:multiLevelType w:val="hybridMultilevel"/>
    <w:tmpl w:val="88EE866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3">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24">
    <w:nsid w:val="1AB9670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1AE574B1"/>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6">
    <w:nsid w:val="1B40132A"/>
    <w:multiLevelType w:val="multilevel"/>
    <w:tmpl w:val="D9B6B47C"/>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502" w:hanging="360"/>
      </w:pPr>
      <w:rPr>
        <w:rFonts w:ascii="Cambria" w:hAnsi="Cambria" w:cs="Times New Roman" w:hint="default"/>
        <w:b/>
        <w:bCs w:val="0"/>
        <w:i w:val="0"/>
        <w:iCs w:val="0"/>
        <w:strike w:val="0"/>
        <w:color w:val="auto"/>
        <w:sz w:val="22"/>
        <w:szCs w:val="24"/>
      </w:rPr>
    </w:lvl>
    <w:lvl w:ilvl="2">
      <w:start w:val="1"/>
      <w:numFmt w:val="decimal"/>
      <w:isLgl/>
      <w:lvlText w:val="%1.%2.%3."/>
      <w:lvlJc w:val="left"/>
      <w:pPr>
        <w:ind w:left="1080" w:hanging="720"/>
      </w:pPr>
      <w:rPr>
        <w:rFonts w:ascii="Cambria" w:hAnsi="Cambria" w:cs="Times New Roman" w:hint="default"/>
        <w:b/>
        <w:bCs w:val="0"/>
        <w:color w:val="auto"/>
        <w:spacing w:val="-6"/>
        <w:sz w:val="22"/>
        <w:szCs w:val="24"/>
      </w:rPr>
    </w:lvl>
    <w:lvl w:ilvl="3">
      <w:start w:val="1"/>
      <w:numFmt w:val="decimal"/>
      <w:isLgl/>
      <w:lvlText w:val="%1.%2.%3.%4."/>
      <w:lvlJc w:val="left"/>
      <w:pPr>
        <w:ind w:left="862" w:hanging="720"/>
      </w:pPr>
      <w:rPr>
        <w:rFonts w:hint="default"/>
        <w:b/>
        <w:bCs/>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nsid w:val="1DF6246F"/>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nsid w:val="1E3E6188"/>
    <w:multiLevelType w:val="hybridMultilevel"/>
    <w:tmpl w:val="DF38E8C2"/>
    <w:lvl w:ilvl="0" w:tplc="BB240912">
      <w:start w:val="1"/>
      <w:numFmt w:val="decimal"/>
      <w:lvlText w:val="%1."/>
      <w:lvlJc w:val="left"/>
      <w:pPr>
        <w:ind w:left="2880" w:hanging="360"/>
      </w:pPr>
      <w:rPr>
        <w:rFonts w:ascii="Cambria" w:hAnsi="Cambria"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nsid w:val="224438C8"/>
    <w:multiLevelType w:val="hybridMultilevel"/>
    <w:tmpl w:val="B7B08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224A2474"/>
    <w:multiLevelType w:val="hybridMultilevel"/>
    <w:tmpl w:val="9DFAF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225710ED"/>
    <w:multiLevelType w:val="hybridMultilevel"/>
    <w:tmpl w:val="098488E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22B10896"/>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36">
    <w:nsid w:val="22D02CC6"/>
    <w:multiLevelType w:val="hybridMultilevel"/>
    <w:tmpl w:val="3B6E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22E31DCB"/>
    <w:multiLevelType w:val="multilevel"/>
    <w:tmpl w:val="7D7A4E6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2"/>
      </w:rPr>
    </w:lvl>
    <w:lvl w:ilvl="2">
      <w:start w:val="1"/>
      <w:numFmt w:val="decimal"/>
      <w:lvlText w:val="%1.%2.%3."/>
      <w:lvlJc w:val="left"/>
      <w:pPr>
        <w:ind w:left="1224" w:hanging="504"/>
      </w:pPr>
      <w:rPr>
        <w:rFonts w:ascii="Cambria" w:hAnsi="Cambria" w:cs="Times New Roman"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8">
    <w:nsid w:val="23012927"/>
    <w:multiLevelType w:val="multilevel"/>
    <w:tmpl w:val="691E0E7A"/>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39">
    <w:nsid w:val="238133D2"/>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0">
    <w:nsid w:val="24603DA4"/>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1">
    <w:nsid w:val="25921129"/>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2">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43">
    <w:nsid w:val="274A072D"/>
    <w:multiLevelType w:val="hybridMultilevel"/>
    <w:tmpl w:val="E1808C8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B70CE000">
      <w:start w:val="1"/>
      <w:numFmt w:val="decimal"/>
      <w:lvlText w:val="%4."/>
      <w:lvlJc w:val="left"/>
      <w:pPr>
        <w:ind w:left="2880" w:hanging="360"/>
      </w:pPr>
      <w:rPr>
        <w:rFonts w:hint="default"/>
        <w:b w:val="0"/>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28672F03"/>
    <w:multiLevelType w:val="multilevel"/>
    <w:tmpl w:val="6EC29A4E"/>
    <w:lvl w:ilvl="0">
      <w:start w:val="14"/>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6">
    <w:nsid w:val="29B00B63"/>
    <w:multiLevelType w:val="hybridMultilevel"/>
    <w:tmpl w:val="96BAE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29D33FBA"/>
    <w:multiLevelType w:val="multilevel"/>
    <w:tmpl w:val="6924ED6A"/>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8">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9">
    <w:nsid w:val="2AA11219"/>
    <w:multiLevelType w:val="multilevel"/>
    <w:tmpl w:val="741242A0"/>
    <w:lvl w:ilvl="0">
      <w:start w:val="1"/>
      <w:numFmt w:val="decimal"/>
      <w:lvlText w:val="%1)"/>
      <w:lvlJc w:val="left"/>
      <w:pPr>
        <w:ind w:left="720" w:hanging="360"/>
      </w:pPr>
      <w:rPr>
        <w:b w:val="0"/>
        <w:spacing w:val="-4"/>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nsid w:val="2B231A39"/>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nsid w:val="2EEC4567"/>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nsid w:val="2F725D63"/>
    <w:multiLevelType w:val="singleLevel"/>
    <w:tmpl w:val="598488A2"/>
    <w:lvl w:ilvl="0">
      <w:start w:val="1"/>
      <w:numFmt w:val="decimal"/>
      <w:lvlText w:val="%1)"/>
      <w:lvlJc w:val="left"/>
      <w:pPr>
        <w:tabs>
          <w:tab w:val="num" w:pos="0"/>
        </w:tabs>
        <w:ind w:left="0" w:firstLine="0"/>
      </w:pPr>
      <w:rPr>
        <w:sz w:val="22"/>
        <w:szCs w:val="22"/>
      </w:rPr>
    </w:lvl>
  </w:abstractNum>
  <w:abstractNum w:abstractNumId="154">
    <w:nsid w:val="2FAC1374"/>
    <w:multiLevelType w:val="hybridMultilevel"/>
    <w:tmpl w:val="1C60F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30A55852"/>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56">
    <w:nsid w:val="30DD5E35"/>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7">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8">
    <w:nsid w:val="315967BF"/>
    <w:multiLevelType w:val="multilevel"/>
    <w:tmpl w:val="741242A0"/>
    <w:lvl w:ilvl="0">
      <w:start w:val="1"/>
      <w:numFmt w:val="decimal"/>
      <w:lvlText w:val="%1)"/>
      <w:lvlJc w:val="left"/>
      <w:pPr>
        <w:ind w:left="720" w:hanging="360"/>
      </w:pPr>
      <w:rPr>
        <w:b w:val="0"/>
        <w:spacing w:val="-4"/>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nsid w:val="332143C0"/>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0">
    <w:nsid w:val="333E041B"/>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33626535"/>
    <w:multiLevelType w:val="hybridMultilevel"/>
    <w:tmpl w:val="DD8E0DFE"/>
    <w:lvl w:ilvl="0" w:tplc="2E2A7DBE">
      <w:start w:val="1"/>
      <w:numFmt w:val="decimal"/>
      <w:lvlText w:val="%1."/>
      <w:lvlJc w:val="left"/>
      <w:pPr>
        <w:ind w:left="360" w:hanging="360"/>
      </w:pPr>
      <w:rPr>
        <w:rFonts w:cs="Times New Roman"/>
        <w:b/>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2">
    <w:nsid w:val="336B4B92"/>
    <w:multiLevelType w:val="hybridMultilevel"/>
    <w:tmpl w:val="A8624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4">
    <w:nsid w:val="35D57A2B"/>
    <w:multiLevelType w:val="hybridMultilevel"/>
    <w:tmpl w:val="88EE866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5">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6">
    <w:nsid w:val="386F2D0C"/>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7">
    <w:nsid w:val="3ACC7049"/>
    <w:multiLevelType w:val="hybridMultilevel"/>
    <w:tmpl w:val="90F0AD8E"/>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B240912">
      <w:start w:val="1"/>
      <w:numFmt w:val="decimal"/>
      <w:lvlText w:val="%4."/>
      <w:lvlJc w:val="left"/>
      <w:pPr>
        <w:ind w:left="2520" w:hanging="360"/>
      </w:pPr>
      <w:rPr>
        <w:rFonts w:ascii="Cambria" w:hAnsi="Cambria" w:hint="default"/>
        <w:sz w:val="22"/>
        <w:szCs w:val="22"/>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nsid w:val="3AF87324"/>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69">
    <w:nsid w:val="3C246001"/>
    <w:multiLevelType w:val="hybridMultilevel"/>
    <w:tmpl w:val="9DFAF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3CDE4E01"/>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3EB728CE"/>
    <w:multiLevelType w:val="hybridMultilevel"/>
    <w:tmpl w:val="7A46732E"/>
    <w:lvl w:ilvl="0" w:tplc="459A8CD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2">
    <w:nsid w:val="3EE47633"/>
    <w:multiLevelType w:val="hybridMultilevel"/>
    <w:tmpl w:val="B4DCE97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3">
    <w:nsid w:val="40117F3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40900E1E"/>
    <w:multiLevelType w:val="hybridMultilevel"/>
    <w:tmpl w:val="1C60F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0D266FE"/>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6">
    <w:nsid w:val="413C4DAE"/>
    <w:multiLevelType w:val="hybridMultilevel"/>
    <w:tmpl w:val="50B2432E"/>
    <w:lvl w:ilvl="0" w:tplc="C5887036">
      <w:start w:val="1"/>
      <w:numFmt w:val="decimal"/>
      <w:lvlText w:val="%1)"/>
      <w:lvlJc w:val="left"/>
      <w:pPr>
        <w:ind w:left="720" w:hanging="360"/>
      </w:pPr>
      <w:rPr>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1912540"/>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78">
    <w:nsid w:val="42FF7B69"/>
    <w:multiLevelType w:val="hybridMultilevel"/>
    <w:tmpl w:val="9868588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434F701F"/>
    <w:multiLevelType w:val="hybridMultilevel"/>
    <w:tmpl w:val="3B6E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43CE7A3C"/>
    <w:multiLevelType w:val="hybridMultilevel"/>
    <w:tmpl w:val="103AC262"/>
    <w:lvl w:ilvl="0" w:tplc="28CEC5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nsid w:val="45C25DE8"/>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2">
    <w:nsid w:val="465D2E20"/>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83">
    <w:nsid w:val="48A350F4"/>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nsid w:val="49016150"/>
    <w:multiLevelType w:val="hybridMultilevel"/>
    <w:tmpl w:val="7132FEC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924E446E">
      <w:start w:val="1"/>
      <w:numFmt w:val="decimal"/>
      <w:lvlText w:val="%4."/>
      <w:lvlJc w:val="left"/>
      <w:pPr>
        <w:ind w:left="2880" w:hanging="360"/>
      </w:pPr>
      <w:rPr>
        <w:rFonts w:hint="default"/>
        <w:b w:val="0"/>
        <w:sz w:val="22"/>
        <w:szCs w:val="22"/>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49F46A07"/>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6">
    <w:nsid w:val="4EEC6B5D"/>
    <w:multiLevelType w:val="hybridMultilevel"/>
    <w:tmpl w:val="2B0E45AC"/>
    <w:lvl w:ilvl="0" w:tplc="924E446E">
      <w:start w:val="1"/>
      <w:numFmt w:val="decimal"/>
      <w:lvlText w:val="%1."/>
      <w:lvlJc w:val="left"/>
      <w:pPr>
        <w:ind w:left="288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4EFF5ACC"/>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nsid w:val="51642832"/>
    <w:multiLevelType w:val="multilevel"/>
    <w:tmpl w:val="741242A0"/>
    <w:lvl w:ilvl="0">
      <w:start w:val="1"/>
      <w:numFmt w:val="decimal"/>
      <w:lvlText w:val="%1)"/>
      <w:lvlJc w:val="left"/>
      <w:pPr>
        <w:ind w:left="720" w:hanging="360"/>
      </w:pPr>
      <w:rPr>
        <w:b w:val="0"/>
        <w:spacing w:val="-4"/>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9">
    <w:nsid w:val="53872B10"/>
    <w:multiLevelType w:val="multilevel"/>
    <w:tmpl w:val="D070EF12"/>
    <w:lvl w:ilvl="0">
      <w:start w:val="1"/>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nsid w:val="53CF79BC"/>
    <w:multiLevelType w:val="hybridMultilevel"/>
    <w:tmpl w:val="09507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92">
    <w:nsid w:val="56E72A56"/>
    <w:multiLevelType w:val="hybridMultilevel"/>
    <w:tmpl w:val="A81A8DD4"/>
    <w:lvl w:ilvl="0" w:tplc="924E446E">
      <w:start w:val="1"/>
      <w:numFmt w:val="decimal"/>
      <w:lvlText w:val="%1."/>
      <w:lvlJc w:val="left"/>
      <w:pPr>
        <w:ind w:left="288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58574957"/>
    <w:multiLevelType w:val="hybridMultilevel"/>
    <w:tmpl w:val="96BAE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5">
    <w:nsid w:val="58F036A4"/>
    <w:multiLevelType w:val="hybridMultilevel"/>
    <w:tmpl w:val="FCCA663A"/>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595148B6"/>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7">
    <w:nsid w:val="59B968EC"/>
    <w:multiLevelType w:val="hybridMultilevel"/>
    <w:tmpl w:val="D6ECCF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9C47514"/>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0">
    <w:nsid w:val="5E051EBA"/>
    <w:multiLevelType w:val="multilevel"/>
    <w:tmpl w:val="BA166720"/>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01">
    <w:nsid w:val="5F102144"/>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nsid w:val="5FAB7119"/>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nsid w:val="60381F0B"/>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60642883"/>
    <w:multiLevelType w:val="hybridMultilevel"/>
    <w:tmpl w:val="B3229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607A77E8"/>
    <w:multiLevelType w:val="hybridMultilevel"/>
    <w:tmpl w:val="88EE866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6">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nsid w:val="61111B81"/>
    <w:multiLevelType w:val="multilevel"/>
    <w:tmpl w:val="B34ACEC2"/>
    <w:lvl w:ilvl="0">
      <w:start w:val="14"/>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9">
    <w:nsid w:val="61972B9D"/>
    <w:multiLevelType w:val="hybridMultilevel"/>
    <w:tmpl w:val="1C60F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1">
    <w:nsid w:val="62244044"/>
    <w:multiLevelType w:val="hybridMultilevel"/>
    <w:tmpl w:val="6428D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62994BC4"/>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4">
    <w:nsid w:val="637B2C99"/>
    <w:multiLevelType w:val="hybridMultilevel"/>
    <w:tmpl w:val="4B5C724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nsid w:val="64320E04"/>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nsid w:val="652502E9"/>
    <w:multiLevelType w:val="hybridMultilevel"/>
    <w:tmpl w:val="F600F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8">
    <w:nsid w:val="66BC156B"/>
    <w:multiLevelType w:val="hybridMultilevel"/>
    <w:tmpl w:val="BD80848E"/>
    <w:lvl w:ilvl="0" w:tplc="9B628068">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9">
    <w:nsid w:val="68C475CA"/>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0">
    <w:nsid w:val="698C67BF"/>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1">
    <w:nsid w:val="699668E7"/>
    <w:multiLevelType w:val="hybridMultilevel"/>
    <w:tmpl w:val="49F81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6AB03222"/>
    <w:multiLevelType w:val="hybridMultilevel"/>
    <w:tmpl w:val="0E40057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3">
    <w:nsid w:val="6AB279DB"/>
    <w:multiLevelType w:val="singleLevel"/>
    <w:tmpl w:val="5B2AF864"/>
    <w:lvl w:ilvl="0">
      <w:start w:val="1"/>
      <w:numFmt w:val="decimal"/>
      <w:lvlText w:val="%1."/>
      <w:lvlJc w:val="left"/>
      <w:pPr>
        <w:tabs>
          <w:tab w:val="num" w:pos="255"/>
        </w:tabs>
        <w:ind w:left="255" w:firstLine="0"/>
      </w:pPr>
      <w:rPr>
        <w:rFonts w:ascii="Cambria" w:eastAsia="Times New Roman" w:hAnsi="Cambria" w:cs="Times New Roman" w:hint="default"/>
      </w:rPr>
    </w:lvl>
  </w:abstractNum>
  <w:abstractNum w:abstractNumId="224">
    <w:nsid w:val="6C2F0483"/>
    <w:multiLevelType w:val="hybridMultilevel"/>
    <w:tmpl w:val="65F62040"/>
    <w:lvl w:ilvl="0" w:tplc="BB240912">
      <w:start w:val="1"/>
      <w:numFmt w:val="decimal"/>
      <w:lvlText w:val="%1."/>
      <w:lvlJc w:val="left"/>
      <w:pPr>
        <w:ind w:left="2520"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C720F70"/>
    <w:multiLevelType w:val="hybridMultilevel"/>
    <w:tmpl w:val="9DFAF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6CAC5344"/>
    <w:multiLevelType w:val="singleLevel"/>
    <w:tmpl w:val="598488A2"/>
    <w:lvl w:ilvl="0">
      <w:start w:val="1"/>
      <w:numFmt w:val="decimal"/>
      <w:lvlText w:val="%1)"/>
      <w:lvlJc w:val="left"/>
      <w:pPr>
        <w:tabs>
          <w:tab w:val="num" w:pos="0"/>
        </w:tabs>
        <w:ind w:left="0" w:firstLine="0"/>
      </w:pPr>
      <w:rPr>
        <w:sz w:val="22"/>
        <w:szCs w:val="22"/>
      </w:rPr>
    </w:lvl>
  </w:abstractNum>
  <w:abstractNum w:abstractNumId="227">
    <w:nsid w:val="6CBB11C5"/>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nsid w:val="6D2150DF"/>
    <w:multiLevelType w:val="multilevel"/>
    <w:tmpl w:val="0EFE6DF6"/>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b/>
        <w:bCs/>
        <w:color w:val="auto"/>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29">
    <w:nsid w:val="6DB87433"/>
    <w:multiLevelType w:val="hybridMultilevel"/>
    <w:tmpl w:val="96BAE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E7D04F2"/>
    <w:multiLevelType w:val="multilevel"/>
    <w:tmpl w:val="C61A813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F30586C"/>
    <w:multiLevelType w:val="hybridMultilevel"/>
    <w:tmpl w:val="E7AC7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700D0535"/>
    <w:multiLevelType w:val="hybridMultilevel"/>
    <w:tmpl w:val="3B6E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701B0C57"/>
    <w:multiLevelType w:val="multilevel"/>
    <w:tmpl w:val="3CF84FF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34">
    <w:nsid w:val="71952679"/>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5">
    <w:nsid w:val="72D23E7E"/>
    <w:multiLevelType w:val="hybridMultilevel"/>
    <w:tmpl w:val="63682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72D64F77"/>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7">
    <w:nsid w:val="73265835"/>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8">
    <w:nsid w:val="739A280F"/>
    <w:multiLevelType w:val="hybridMultilevel"/>
    <w:tmpl w:val="1A6AA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74C169F4"/>
    <w:multiLevelType w:val="multilevel"/>
    <w:tmpl w:val="2E92FE26"/>
    <w:lvl w:ilvl="0">
      <w:start w:val="16"/>
      <w:numFmt w:val="decimal"/>
      <w:lvlText w:val="%1."/>
      <w:lvlJc w:val="left"/>
      <w:pPr>
        <w:ind w:left="460" w:hanging="460"/>
      </w:pPr>
      <w:rPr>
        <w:rFonts w:hint="default"/>
        <w:i w:val="0"/>
        <w:color w:val="auto"/>
      </w:rPr>
    </w:lvl>
    <w:lvl w:ilvl="1">
      <w:start w:val="1"/>
      <w:numFmt w:val="decimal"/>
      <w:lvlText w:val="%1.%2."/>
      <w:lvlJc w:val="left"/>
      <w:pPr>
        <w:ind w:left="1380" w:hanging="460"/>
      </w:pPr>
      <w:rPr>
        <w:rFonts w:hint="default"/>
        <w:b/>
        <w:bCs/>
        <w:i w:val="0"/>
        <w:color w:val="auto"/>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i w:val="0"/>
        <w:color w:val="auto"/>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240">
    <w:nsid w:val="758A07EF"/>
    <w:multiLevelType w:val="multilevel"/>
    <w:tmpl w:val="05D063B4"/>
    <w:lvl w:ilvl="0">
      <w:start w:val="6"/>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241">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2">
    <w:nsid w:val="77CA5610"/>
    <w:multiLevelType w:val="hybridMultilevel"/>
    <w:tmpl w:val="2B0E1B28"/>
    <w:lvl w:ilvl="0" w:tplc="449EE024">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3">
    <w:nsid w:val="78E52BB8"/>
    <w:multiLevelType w:val="hybridMultilevel"/>
    <w:tmpl w:val="F10AB83E"/>
    <w:lvl w:ilvl="0" w:tplc="92428D42">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4">
    <w:nsid w:val="7AAA1F07"/>
    <w:multiLevelType w:val="hybridMultilevel"/>
    <w:tmpl w:val="F03498FA"/>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nsid w:val="7B472101"/>
    <w:multiLevelType w:val="hybridMultilevel"/>
    <w:tmpl w:val="4E580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nsid w:val="7B6C21B8"/>
    <w:multiLevelType w:val="hybridMultilevel"/>
    <w:tmpl w:val="B3229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nsid w:val="7BE25112"/>
    <w:multiLevelType w:val="hybridMultilevel"/>
    <w:tmpl w:val="B3229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nsid w:val="7C564887"/>
    <w:multiLevelType w:val="singleLevel"/>
    <w:tmpl w:val="72BC1ED6"/>
    <w:lvl w:ilvl="0">
      <w:start w:val="1"/>
      <w:numFmt w:val="decimal"/>
      <w:lvlText w:val="%1."/>
      <w:lvlJc w:val="left"/>
      <w:pPr>
        <w:tabs>
          <w:tab w:val="num" w:pos="255"/>
        </w:tabs>
        <w:ind w:left="255" w:firstLine="0"/>
      </w:pPr>
      <w:rPr>
        <w:rFonts w:ascii="Cambria" w:eastAsia="Times New Roman" w:hAnsi="Cambria" w:cs="Times New Roman" w:hint="default"/>
        <w:color w:val="auto"/>
      </w:rPr>
    </w:lvl>
  </w:abstractNum>
  <w:abstractNum w:abstractNumId="251">
    <w:nsid w:val="7F2C1DF9"/>
    <w:multiLevelType w:val="hybridMultilevel"/>
    <w:tmpl w:val="3508BFFA"/>
    <w:lvl w:ilvl="0" w:tplc="5DB2E47C">
      <w:start w:val="1"/>
      <w:numFmt w:val="decimal"/>
      <w:lvlText w:val="%1."/>
      <w:lvlJc w:val="left"/>
      <w:pPr>
        <w:tabs>
          <w:tab w:val="num" w:pos="0"/>
        </w:tabs>
        <w:ind w:left="734" w:hanging="360"/>
      </w:pPr>
      <w:rPr>
        <w:rFonts w:cs="Times New Roman" w:hint="default"/>
        <w:b w:val="0"/>
        <w:bCs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90"/>
  </w:num>
  <w:num w:numId="3">
    <w:abstractNumId w:val="126"/>
  </w:num>
  <w:num w:numId="4">
    <w:abstractNumId w:val="184"/>
  </w:num>
  <w:num w:numId="5">
    <w:abstractNumId w:val="167"/>
  </w:num>
  <w:num w:numId="6">
    <w:abstractNumId w:val="15"/>
  </w:num>
  <w:num w:numId="7">
    <w:abstractNumId w:val="39"/>
  </w:num>
  <w:num w:numId="8">
    <w:abstractNumId w:val="189"/>
  </w:num>
  <w:num w:numId="9">
    <w:abstractNumId w:val="151"/>
  </w:num>
  <w:num w:numId="10">
    <w:abstractNumId w:val="89"/>
  </w:num>
  <w:num w:numId="11">
    <w:abstractNumId w:val="199"/>
    <w:lvlOverride w:ilvl="0">
      <w:startOverride w:val="1"/>
    </w:lvlOverride>
  </w:num>
  <w:num w:numId="12">
    <w:abstractNumId w:val="150"/>
  </w:num>
  <w:num w:numId="13">
    <w:abstractNumId w:val="129"/>
  </w:num>
  <w:num w:numId="14">
    <w:abstractNumId w:val="207"/>
  </w:num>
  <w:num w:numId="15">
    <w:abstractNumId w:val="144"/>
  </w:num>
  <w:num w:numId="16">
    <w:abstractNumId w:val="249"/>
  </w:num>
  <w:num w:numId="17">
    <w:abstractNumId w:val="149"/>
  </w:num>
  <w:num w:numId="18">
    <w:abstractNumId w:val="247"/>
  </w:num>
  <w:num w:numId="19">
    <w:abstractNumId w:val="236"/>
  </w:num>
  <w:num w:numId="20">
    <w:abstractNumId w:val="185"/>
  </w:num>
  <w:num w:numId="21">
    <w:abstractNumId w:val="206"/>
  </w:num>
  <w:num w:numId="22">
    <w:abstractNumId w:val="148"/>
  </w:num>
  <w:num w:numId="23">
    <w:abstractNumId w:val="242"/>
  </w:num>
  <w:num w:numId="24">
    <w:abstractNumId w:val="216"/>
  </w:num>
  <w:num w:numId="25">
    <w:abstractNumId w:val="120"/>
  </w:num>
  <w:num w:numId="26">
    <w:abstractNumId w:val="190"/>
  </w:num>
  <w:num w:numId="27">
    <w:abstractNumId w:val="211"/>
  </w:num>
  <w:num w:numId="28">
    <w:abstractNumId w:val="231"/>
  </w:num>
  <w:num w:numId="29">
    <w:abstractNumId w:val="118"/>
  </w:num>
  <w:num w:numId="30">
    <w:abstractNumId w:val="238"/>
  </w:num>
  <w:num w:numId="31">
    <w:abstractNumId w:val="108"/>
  </w:num>
  <w:num w:numId="32">
    <w:abstractNumId w:val="222"/>
  </w:num>
  <w:num w:numId="33">
    <w:abstractNumId w:val="176"/>
  </w:num>
  <w:num w:numId="34">
    <w:abstractNumId w:val="180"/>
  </w:num>
  <w:num w:numId="35">
    <w:abstractNumId w:val="221"/>
  </w:num>
  <w:num w:numId="36">
    <w:abstractNumId w:val="119"/>
  </w:num>
  <w:num w:numId="37">
    <w:abstractNumId w:val="162"/>
  </w:num>
  <w:num w:numId="38">
    <w:abstractNumId w:val="109"/>
  </w:num>
  <w:num w:numId="39">
    <w:abstractNumId w:val="115"/>
  </w:num>
  <w:num w:numId="40">
    <w:abstractNumId w:val="197"/>
  </w:num>
  <w:num w:numId="41">
    <w:abstractNumId w:val="235"/>
  </w:num>
  <w:num w:numId="42">
    <w:abstractNumId w:val="174"/>
  </w:num>
  <w:num w:numId="43">
    <w:abstractNumId w:val="193"/>
  </w:num>
  <w:num w:numId="44">
    <w:abstractNumId w:val="169"/>
  </w:num>
  <w:num w:numId="45">
    <w:abstractNumId w:val="137"/>
  </w:num>
  <w:num w:numId="46">
    <w:abstractNumId w:val="195"/>
  </w:num>
  <w:num w:numId="47">
    <w:abstractNumId w:val="201"/>
  </w:num>
  <w:num w:numId="48">
    <w:abstractNumId w:val="203"/>
  </w:num>
  <w:num w:numId="49">
    <w:abstractNumId w:val="132"/>
  </w:num>
  <w:num w:numId="50">
    <w:abstractNumId w:val="170"/>
  </w:num>
  <w:num w:numId="51">
    <w:abstractNumId w:val="160"/>
  </w:num>
  <w:num w:numId="52">
    <w:abstractNumId w:val="134"/>
  </w:num>
  <w:num w:numId="53">
    <w:abstractNumId w:val="230"/>
  </w:num>
  <w:num w:numId="54">
    <w:abstractNumId w:val="114"/>
  </w:num>
  <w:num w:numId="55">
    <w:abstractNumId w:val="139"/>
  </w:num>
  <w:num w:numId="56">
    <w:abstractNumId w:val="210"/>
  </w:num>
  <w:num w:numId="57">
    <w:abstractNumId w:val="159"/>
  </w:num>
  <w:num w:numId="58">
    <w:abstractNumId w:val="194"/>
  </w:num>
  <w:num w:numId="59">
    <w:abstractNumId w:val="191"/>
  </w:num>
  <w:num w:numId="60">
    <w:abstractNumId w:val="163"/>
  </w:num>
  <w:num w:numId="61">
    <w:abstractNumId w:val="241"/>
  </w:num>
  <w:num w:numId="62">
    <w:abstractNumId w:val="168"/>
  </w:num>
  <w:num w:numId="63">
    <w:abstractNumId w:val="220"/>
  </w:num>
  <w:num w:numId="64">
    <w:abstractNumId w:val="213"/>
  </w:num>
  <w:num w:numId="65">
    <w:abstractNumId w:val="205"/>
  </w:num>
  <w:num w:numId="66">
    <w:abstractNumId w:val="179"/>
  </w:num>
  <w:num w:numId="67">
    <w:abstractNumId w:val="248"/>
  </w:num>
  <w:num w:numId="68">
    <w:abstractNumId w:val="105"/>
  </w:num>
  <w:num w:numId="69">
    <w:abstractNumId w:val="124"/>
  </w:num>
  <w:num w:numId="70">
    <w:abstractNumId w:val="142"/>
  </w:num>
  <w:num w:numId="71">
    <w:abstractNumId w:val="243"/>
  </w:num>
  <w:num w:numId="72">
    <w:abstractNumId w:val="227"/>
  </w:num>
  <w:num w:numId="73">
    <w:abstractNumId w:val="183"/>
  </w:num>
  <w:num w:numId="74">
    <w:abstractNumId w:val="125"/>
  </w:num>
  <w:num w:numId="75">
    <w:abstractNumId w:val="158"/>
  </w:num>
  <w:num w:numId="76">
    <w:abstractNumId w:val="251"/>
  </w:num>
  <w:num w:numId="77">
    <w:abstractNumId w:val="219"/>
  </w:num>
  <w:num w:numId="78">
    <w:abstractNumId w:val="192"/>
  </w:num>
  <w:num w:numId="79">
    <w:abstractNumId w:val="224"/>
  </w:num>
  <w:num w:numId="80">
    <w:abstractNumId w:val="202"/>
  </w:num>
  <w:num w:numId="81">
    <w:abstractNumId w:val="233"/>
  </w:num>
  <w:num w:numId="82">
    <w:abstractNumId w:val="173"/>
  </w:num>
  <w:num w:numId="83">
    <w:abstractNumId w:val="111"/>
  </w:num>
  <w:num w:numId="84">
    <w:abstractNumId w:val="122"/>
  </w:num>
  <w:num w:numId="85">
    <w:abstractNumId w:val="136"/>
  </w:num>
  <w:num w:numId="86">
    <w:abstractNumId w:val="204"/>
  </w:num>
  <w:num w:numId="87">
    <w:abstractNumId w:val="135"/>
  </w:num>
  <w:num w:numId="88">
    <w:abstractNumId w:val="106"/>
  </w:num>
  <w:num w:numId="89">
    <w:abstractNumId w:val="177"/>
  </w:num>
  <w:num w:numId="90">
    <w:abstractNumId w:val="130"/>
  </w:num>
  <w:num w:numId="91">
    <w:abstractNumId w:val="154"/>
  </w:num>
  <w:num w:numId="92">
    <w:abstractNumId w:val="229"/>
  </w:num>
  <w:num w:numId="93">
    <w:abstractNumId w:val="225"/>
  </w:num>
  <w:num w:numId="94">
    <w:abstractNumId w:val="234"/>
  </w:num>
  <w:num w:numId="95">
    <w:abstractNumId w:val="175"/>
  </w:num>
  <w:num w:numId="96">
    <w:abstractNumId w:val="226"/>
  </w:num>
  <w:num w:numId="97">
    <w:abstractNumId w:val="156"/>
  </w:num>
  <w:num w:numId="98">
    <w:abstractNumId w:val="161"/>
  </w:num>
  <w:num w:numId="99">
    <w:abstractNumId w:val="223"/>
  </w:num>
  <w:num w:numId="100">
    <w:abstractNumId w:val="110"/>
  </w:num>
  <w:num w:numId="101">
    <w:abstractNumId w:val="143"/>
  </w:num>
  <w:num w:numId="102">
    <w:abstractNumId w:val="171"/>
  </w:num>
  <w:num w:numId="103">
    <w:abstractNumId w:val="113"/>
  </w:num>
  <w:num w:numId="104">
    <w:abstractNumId w:val="215"/>
  </w:num>
  <w:num w:numId="105">
    <w:abstractNumId w:val="181"/>
  </w:num>
  <w:num w:numId="106">
    <w:abstractNumId w:val="155"/>
  </w:num>
  <w:num w:numId="107">
    <w:abstractNumId w:val="218"/>
  </w:num>
  <w:num w:numId="108">
    <w:abstractNumId w:val="196"/>
  </w:num>
  <w:num w:numId="109">
    <w:abstractNumId w:val="188"/>
  </w:num>
  <w:num w:numId="110">
    <w:abstractNumId w:val="102"/>
  </w:num>
  <w:num w:numId="111">
    <w:abstractNumId w:val="187"/>
  </w:num>
  <w:num w:numId="112">
    <w:abstractNumId w:val="100"/>
  </w:num>
  <w:num w:numId="113">
    <w:abstractNumId w:val="138"/>
  </w:num>
  <w:num w:numId="114">
    <w:abstractNumId w:val="198"/>
  </w:num>
  <w:num w:numId="115">
    <w:abstractNumId w:val="166"/>
  </w:num>
  <w:num w:numId="116">
    <w:abstractNumId w:val="237"/>
  </w:num>
  <w:num w:numId="117">
    <w:abstractNumId w:val="164"/>
  </w:num>
  <w:num w:numId="118">
    <w:abstractNumId w:val="232"/>
  </w:num>
  <w:num w:numId="119">
    <w:abstractNumId w:val="246"/>
  </w:num>
  <w:num w:numId="120">
    <w:abstractNumId w:val="99"/>
  </w:num>
  <w:num w:numId="121">
    <w:abstractNumId w:val="101"/>
  </w:num>
  <w:num w:numId="122">
    <w:abstractNumId w:val="182"/>
  </w:num>
  <w:num w:numId="123">
    <w:abstractNumId w:val="152"/>
  </w:num>
  <w:num w:numId="124">
    <w:abstractNumId w:val="209"/>
  </w:num>
  <w:num w:numId="125">
    <w:abstractNumId w:val="146"/>
  </w:num>
  <w:num w:numId="126">
    <w:abstractNumId w:val="133"/>
  </w:num>
  <w:num w:numId="127">
    <w:abstractNumId w:val="140"/>
  </w:num>
  <w:num w:numId="128">
    <w:abstractNumId w:val="141"/>
  </w:num>
  <w:num w:numId="129">
    <w:abstractNumId w:val="153"/>
  </w:num>
  <w:num w:numId="130">
    <w:abstractNumId w:val="128"/>
  </w:num>
  <w:num w:numId="131">
    <w:abstractNumId w:val="212"/>
  </w:num>
  <w:num w:numId="132">
    <w:abstractNumId w:val="117"/>
  </w:num>
  <w:num w:numId="133">
    <w:abstractNumId w:val="217"/>
  </w:num>
  <w:num w:numId="134">
    <w:abstractNumId w:val="127"/>
  </w:num>
  <w:num w:numId="135">
    <w:abstractNumId w:val="157"/>
  </w:num>
  <w:num w:numId="136">
    <w:abstractNumId w:val="186"/>
  </w:num>
  <w:num w:numId="137">
    <w:abstractNumId w:val="131"/>
  </w:num>
  <w:num w:numId="138">
    <w:abstractNumId w:val="103"/>
  </w:num>
  <w:num w:numId="139">
    <w:abstractNumId w:val="239"/>
  </w:num>
  <w:num w:numId="140">
    <w:abstractNumId w:val="228"/>
  </w:num>
  <w:num w:numId="141">
    <w:abstractNumId w:val="147"/>
  </w:num>
  <w:num w:numId="142">
    <w:abstractNumId w:val="240"/>
  </w:num>
  <w:num w:numId="143">
    <w:abstractNumId w:val="200"/>
  </w:num>
  <w:num w:numId="144">
    <w:abstractNumId w:val="165"/>
  </w:num>
  <w:num w:numId="145">
    <w:abstractNumId w:val="214"/>
  </w:num>
  <w:num w:numId="146">
    <w:abstractNumId w:val="178"/>
  </w:num>
  <w:num w:numId="147">
    <w:abstractNumId w:val="244"/>
  </w:num>
  <w:num w:numId="148">
    <w:abstractNumId w:val="208"/>
  </w:num>
  <w:num w:numId="149">
    <w:abstractNumId w:val="112"/>
  </w:num>
  <w:num w:numId="150">
    <w:abstractNumId w:val="245"/>
  </w:num>
  <w:num w:numId="151">
    <w:abstractNumId w:val="145"/>
  </w:num>
  <w:num w:numId="152">
    <w:abstractNumId w:val="116"/>
  </w:num>
  <w:num w:numId="153">
    <w:abstractNumId w:val="172"/>
  </w:num>
  <w:num w:numId="154">
    <w:abstractNumId w:val="250"/>
  </w:num>
  <w:num w:numId="155">
    <w:abstractNumId w:val="121"/>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rota Moszczyńska">
    <w15:presenceInfo w15:providerId="AD" w15:userId="S-1-5-21-2538485944-3565653321-4016775488-11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TG1MLO0MDEwM7U0N7dQ0lEKTi0uzszPAykwMqkFABGJqxctAAAA"/>
  </w:docVars>
  <w:rsids>
    <w:rsidRoot w:val="008F3EAE"/>
    <w:rsid w:val="00000612"/>
    <w:rsid w:val="000043D1"/>
    <w:rsid w:val="00004C18"/>
    <w:rsid w:val="0000655C"/>
    <w:rsid w:val="00006943"/>
    <w:rsid w:val="0000698F"/>
    <w:rsid w:val="00006D59"/>
    <w:rsid w:val="00006DA8"/>
    <w:rsid w:val="00006ED8"/>
    <w:rsid w:val="00010418"/>
    <w:rsid w:val="00011A91"/>
    <w:rsid w:val="000124FD"/>
    <w:rsid w:val="00014529"/>
    <w:rsid w:val="000166E1"/>
    <w:rsid w:val="00016C9F"/>
    <w:rsid w:val="00017EF2"/>
    <w:rsid w:val="000227AF"/>
    <w:rsid w:val="00022FC4"/>
    <w:rsid w:val="00023C4B"/>
    <w:rsid w:val="00023CC4"/>
    <w:rsid w:val="0002461E"/>
    <w:rsid w:val="00024E7D"/>
    <w:rsid w:val="00025CAA"/>
    <w:rsid w:val="00025DE8"/>
    <w:rsid w:val="00026A84"/>
    <w:rsid w:val="000271FC"/>
    <w:rsid w:val="000272D0"/>
    <w:rsid w:val="0002770E"/>
    <w:rsid w:val="00030096"/>
    <w:rsid w:val="000321E8"/>
    <w:rsid w:val="00032BEB"/>
    <w:rsid w:val="000334E7"/>
    <w:rsid w:val="00035691"/>
    <w:rsid w:val="00035EF0"/>
    <w:rsid w:val="000361AE"/>
    <w:rsid w:val="00036235"/>
    <w:rsid w:val="000365C0"/>
    <w:rsid w:val="00036FF6"/>
    <w:rsid w:val="000370FA"/>
    <w:rsid w:val="000372DA"/>
    <w:rsid w:val="0003734F"/>
    <w:rsid w:val="000374E3"/>
    <w:rsid w:val="00037D55"/>
    <w:rsid w:val="000405FA"/>
    <w:rsid w:val="00041385"/>
    <w:rsid w:val="000415C7"/>
    <w:rsid w:val="00041B99"/>
    <w:rsid w:val="00042085"/>
    <w:rsid w:val="000439E2"/>
    <w:rsid w:val="00045199"/>
    <w:rsid w:val="00046ABA"/>
    <w:rsid w:val="00047FA8"/>
    <w:rsid w:val="0005086A"/>
    <w:rsid w:val="00050A63"/>
    <w:rsid w:val="00052446"/>
    <w:rsid w:val="00052A9A"/>
    <w:rsid w:val="00053697"/>
    <w:rsid w:val="00054536"/>
    <w:rsid w:val="00054B6B"/>
    <w:rsid w:val="000559F8"/>
    <w:rsid w:val="00055C3C"/>
    <w:rsid w:val="000575FB"/>
    <w:rsid w:val="00057DCA"/>
    <w:rsid w:val="00060B8F"/>
    <w:rsid w:val="00062FE0"/>
    <w:rsid w:val="00063991"/>
    <w:rsid w:val="0006469B"/>
    <w:rsid w:val="000646B5"/>
    <w:rsid w:val="00064EF0"/>
    <w:rsid w:val="000659A6"/>
    <w:rsid w:val="000676E2"/>
    <w:rsid w:val="000700EA"/>
    <w:rsid w:val="000704AD"/>
    <w:rsid w:val="0007062B"/>
    <w:rsid w:val="00072024"/>
    <w:rsid w:val="000721FC"/>
    <w:rsid w:val="00072B9B"/>
    <w:rsid w:val="00072EA4"/>
    <w:rsid w:val="00073C10"/>
    <w:rsid w:val="0007492F"/>
    <w:rsid w:val="00075614"/>
    <w:rsid w:val="000758DD"/>
    <w:rsid w:val="0007591F"/>
    <w:rsid w:val="000765FC"/>
    <w:rsid w:val="00077992"/>
    <w:rsid w:val="00080D84"/>
    <w:rsid w:val="00081E00"/>
    <w:rsid w:val="00082C5C"/>
    <w:rsid w:val="0008305E"/>
    <w:rsid w:val="00083124"/>
    <w:rsid w:val="00083D17"/>
    <w:rsid w:val="00083F9B"/>
    <w:rsid w:val="000842D3"/>
    <w:rsid w:val="000856A2"/>
    <w:rsid w:val="000862BE"/>
    <w:rsid w:val="00086B45"/>
    <w:rsid w:val="00086C27"/>
    <w:rsid w:val="00087861"/>
    <w:rsid w:val="000913C6"/>
    <w:rsid w:val="00092433"/>
    <w:rsid w:val="000927AE"/>
    <w:rsid w:val="000932E2"/>
    <w:rsid w:val="00095696"/>
    <w:rsid w:val="00095916"/>
    <w:rsid w:val="00096092"/>
    <w:rsid w:val="00096860"/>
    <w:rsid w:val="00096CCE"/>
    <w:rsid w:val="00096FED"/>
    <w:rsid w:val="000978A5"/>
    <w:rsid w:val="00097B1E"/>
    <w:rsid w:val="000A2687"/>
    <w:rsid w:val="000A4E23"/>
    <w:rsid w:val="000A53B7"/>
    <w:rsid w:val="000A549E"/>
    <w:rsid w:val="000A6C34"/>
    <w:rsid w:val="000B0CF4"/>
    <w:rsid w:val="000B1180"/>
    <w:rsid w:val="000B1B9A"/>
    <w:rsid w:val="000B2D72"/>
    <w:rsid w:val="000B421F"/>
    <w:rsid w:val="000B43A2"/>
    <w:rsid w:val="000B4E13"/>
    <w:rsid w:val="000B51D7"/>
    <w:rsid w:val="000B5225"/>
    <w:rsid w:val="000B577E"/>
    <w:rsid w:val="000B646B"/>
    <w:rsid w:val="000B6587"/>
    <w:rsid w:val="000B6B1A"/>
    <w:rsid w:val="000B725F"/>
    <w:rsid w:val="000B7D5D"/>
    <w:rsid w:val="000C0887"/>
    <w:rsid w:val="000C0968"/>
    <w:rsid w:val="000C2EA4"/>
    <w:rsid w:val="000C317E"/>
    <w:rsid w:val="000C3455"/>
    <w:rsid w:val="000C4003"/>
    <w:rsid w:val="000C45E8"/>
    <w:rsid w:val="000C4812"/>
    <w:rsid w:val="000C5336"/>
    <w:rsid w:val="000C5C21"/>
    <w:rsid w:val="000C6A8E"/>
    <w:rsid w:val="000C6B8D"/>
    <w:rsid w:val="000C6C3F"/>
    <w:rsid w:val="000C7870"/>
    <w:rsid w:val="000D0844"/>
    <w:rsid w:val="000D12BF"/>
    <w:rsid w:val="000D167D"/>
    <w:rsid w:val="000D1B5C"/>
    <w:rsid w:val="000D1C6D"/>
    <w:rsid w:val="000D1CE9"/>
    <w:rsid w:val="000D22CD"/>
    <w:rsid w:val="000D2E25"/>
    <w:rsid w:val="000D4588"/>
    <w:rsid w:val="000D4657"/>
    <w:rsid w:val="000D6605"/>
    <w:rsid w:val="000D7631"/>
    <w:rsid w:val="000D797E"/>
    <w:rsid w:val="000D7A9F"/>
    <w:rsid w:val="000E038A"/>
    <w:rsid w:val="000E0EEF"/>
    <w:rsid w:val="000E1274"/>
    <w:rsid w:val="000E310D"/>
    <w:rsid w:val="000E62A7"/>
    <w:rsid w:val="000E63EE"/>
    <w:rsid w:val="000E66EE"/>
    <w:rsid w:val="000F027C"/>
    <w:rsid w:val="000F027F"/>
    <w:rsid w:val="000F0832"/>
    <w:rsid w:val="000F0C80"/>
    <w:rsid w:val="000F1786"/>
    <w:rsid w:val="000F2261"/>
    <w:rsid w:val="000F260B"/>
    <w:rsid w:val="000F2A48"/>
    <w:rsid w:val="000F2AF4"/>
    <w:rsid w:val="000F2EB4"/>
    <w:rsid w:val="000F319F"/>
    <w:rsid w:val="000F3D81"/>
    <w:rsid w:val="000F4F41"/>
    <w:rsid w:val="000F516A"/>
    <w:rsid w:val="000F5E10"/>
    <w:rsid w:val="000F698C"/>
    <w:rsid w:val="000F6F3A"/>
    <w:rsid w:val="001005B4"/>
    <w:rsid w:val="00102119"/>
    <w:rsid w:val="001028AB"/>
    <w:rsid w:val="00102F71"/>
    <w:rsid w:val="00103242"/>
    <w:rsid w:val="001038AC"/>
    <w:rsid w:val="00104537"/>
    <w:rsid w:val="00104CB6"/>
    <w:rsid w:val="00106B91"/>
    <w:rsid w:val="0010711D"/>
    <w:rsid w:val="0010745A"/>
    <w:rsid w:val="00107CA0"/>
    <w:rsid w:val="001116EF"/>
    <w:rsid w:val="00111F1A"/>
    <w:rsid w:val="00112E30"/>
    <w:rsid w:val="001147EF"/>
    <w:rsid w:val="001158E0"/>
    <w:rsid w:val="0011667C"/>
    <w:rsid w:val="00117143"/>
    <w:rsid w:val="00120BBC"/>
    <w:rsid w:val="001226CB"/>
    <w:rsid w:val="001253CF"/>
    <w:rsid w:val="00126A3F"/>
    <w:rsid w:val="00126DA3"/>
    <w:rsid w:val="0012713E"/>
    <w:rsid w:val="0012716D"/>
    <w:rsid w:val="0012720E"/>
    <w:rsid w:val="001272AB"/>
    <w:rsid w:val="001273CE"/>
    <w:rsid w:val="001313AF"/>
    <w:rsid w:val="00131479"/>
    <w:rsid w:val="0013374B"/>
    <w:rsid w:val="00135229"/>
    <w:rsid w:val="001356F4"/>
    <w:rsid w:val="0013704A"/>
    <w:rsid w:val="00140422"/>
    <w:rsid w:val="0014294D"/>
    <w:rsid w:val="001437D1"/>
    <w:rsid w:val="001440DB"/>
    <w:rsid w:val="00144A70"/>
    <w:rsid w:val="00145395"/>
    <w:rsid w:val="00147DA0"/>
    <w:rsid w:val="0015040A"/>
    <w:rsid w:val="0015047C"/>
    <w:rsid w:val="00150480"/>
    <w:rsid w:val="00150808"/>
    <w:rsid w:val="00150D53"/>
    <w:rsid w:val="001514DB"/>
    <w:rsid w:val="00152005"/>
    <w:rsid w:val="00153479"/>
    <w:rsid w:val="001537F4"/>
    <w:rsid w:val="00154694"/>
    <w:rsid w:val="0015520D"/>
    <w:rsid w:val="00155798"/>
    <w:rsid w:val="00155D5C"/>
    <w:rsid w:val="0015657D"/>
    <w:rsid w:val="00156859"/>
    <w:rsid w:val="00156A79"/>
    <w:rsid w:val="00156DA6"/>
    <w:rsid w:val="00161378"/>
    <w:rsid w:val="00161B05"/>
    <w:rsid w:val="00162291"/>
    <w:rsid w:val="001626BE"/>
    <w:rsid w:val="0016325B"/>
    <w:rsid w:val="00163FAA"/>
    <w:rsid w:val="00164330"/>
    <w:rsid w:val="0016453E"/>
    <w:rsid w:val="00165459"/>
    <w:rsid w:val="00165E2F"/>
    <w:rsid w:val="00166600"/>
    <w:rsid w:val="00166D3E"/>
    <w:rsid w:val="00167C26"/>
    <w:rsid w:val="001707AF"/>
    <w:rsid w:val="001708AE"/>
    <w:rsid w:val="00170D0A"/>
    <w:rsid w:val="00171400"/>
    <w:rsid w:val="00172731"/>
    <w:rsid w:val="00172BF3"/>
    <w:rsid w:val="00173906"/>
    <w:rsid w:val="001739D6"/>
    <w:rsid w:val="00173DD8"/>
    <w:rsid w:val="00174344"/>
    <w:rsid w:val="001744AD"/>
    <w:rsid w:val="00176274"/>
    <w:rsid w:val="001769AA"/>
    <w:rsid w:val="00176C7B"/>
    <w:rsid w:val="00177E31"/>
    <w:rsid w:val="001804B1"/>
    <w:rsid w:val="001807E4"/>
    <w:rsid w:val="00180B92"/>
    <w:rsid w:val="001812A5"/>
    <w:rsid w:val="001819FA"/>
    <w:rsid w:val="001826E6"/>
    <w:rsid w:val="00182B95"/>
    <w:rsid w:val="001836E2"/>
    <w:rsid w:val="00183A97"/>
    <w:rsid w:val="001845DC"/>
    <w:rsid w:val="001859FF"/>
    <w:rsid w:val="00185EB3"/>
    <w:rsid w:val="00186632"/>
    <w:rsid w:val="00186C46"/>
    <w:rsid w:val="00186E32"/>
    <w:rsid w:val="00186F04"/>
    <w:rsid w:val="00190234"/>
    <w:rsid w:val="001913A1"/>
    <w:rsid w:val="0019176D"/>
    <w:rsid w:val="00192524"/>
    <w:rsid w:val="00192696"/>
    <w:rsid w:val="00192E6A"/>
    <w:rsid w:val="0019340C"/>
    <w:rsid w:val="00193472"/>
    <w:rsid w:val="00193DFB"/>
    <w:rsid w:val="00194404"/>
    <w:rsid w:val="00194B12"/>
    <w:rsid w:val="001951F4"/>
    <w:rsid w:val="00195965"/>
    <w:rsid w:val="00196F5E"/>
    <w:rsid w:val="001976DD"/>
    <w:rsid w:val="001A04ED"/>
    <w:rsid w:val="001A1BE5"/>
    <w:rsid w:val="001A3B02"/>
    <w:rsid w:val="001A3E14"/>
    <w:rsid w:val="001A45A1"/>
    <w:rsid w:val="001A4B16"/>
    <w:rsid w:val="001A7147"/>
    <w:rsid w:val="001A770E"/>
    <w:rsid w:val="001A7EA9"/>
    <w:rsid w:val="001B02F8"/>
    <w:rsid w:val="001B0985"/>
    <w:rsid w:val="001B0D9A"/>
    <w:rsid w:val="001B12DF"/>
    <w:rsid w:val="001B1877"/>
    <w:rsid w:val="001B1E3E"/>
    <w:rsid w:val="001B229C"/>
    <w:rsid w:val="001B252E"/>
    <w:rsid w:val="001B2B01"/>
    <w:rsid w:val="001B2F88"/>
    <w:rsid w:val="001B3194"/>
    <w:rsid w:val="001B3A74"/>
    <w:rsid w:val="001B4685"/>
    <w:rsid w:val="001B68BB"/>
    <w:rsid w:val="001B7037"/>
    <w:rsid w:val="001C04E6"/>
    <w:rsid w:val="001C1B68"/>
    <w:rsid w:val="001C1CC7"/>
    <w:rsid w:val="001C3088"/>
    <w:rsid w:val="001C321E"/>
    <w:rsid w:val="001C3228"/>
    <w:rsid w:val="001C3680"/>
    <w:rsid w:val="001C3779"/>
    <w:rsid w:val="001C39DE"/>
    <w:rsid w:val="001C489A"/>
    <w:rsid w:val="001C529A"/>
    <w:rsid w:val="001C56CF"/>
    <w:rsid w:val="001C60C8"/>
    <w:rsid w:val="001C6170"/>
    <w:rsid w:val="001C636F"/>
    <w:rsid w:val="001C6AC6"/>
    <w:rsid w:val="001C70A7"/>
    <w:rsid w:val="001C71C1"/>
    <w:rsid w:val="001C782F"/>
    <w:rsid w:val="001C7F93"/>
    <w:rsid w:val="001C7FDD"/>
    <w:rsid w:val="001D117D"/>
    <w:rsid w:val="001D1EC0"/>
    <w:rsid w:val="001D21E1"/>
    <w:rsid w:val="001D227A"/>
    <w:rsid w:val="001D2A81"/>
    <w:rsid w:val="001D2D06"/>
    <w:rsid w:val="001D3538"/>
    <w:rsid w:val="001D4073"/>
    <w:rsid w:val="001D485E"/>
    <w:rsid w:val="001D4DE5"/>
    <w:rsid w:val="001D5BB0"/>
    <w:rsid w:val="001D6284"/>
    <w:rsid w:val="001D7CDE"/>
    <w:rsid w:val="001E00F4"/>
    <w:rsid w:val="001E01F3"/>
    <w:rsid w:val="001E025F"/>
    <w:rsid w:val="001E284E"/>
    <w:rsid w:val="001E30DB"/>
    <w:rsid w:val="001E4793"/>
    <w:rsid w:val="001E491C"/>
    <w:rsid w:val="001E5808"/>
    <w:rsid w:val="001E5BCB"/>
    <w:rsid w:val="001E5C8E"/>
    <w:rsid w:val="001E6128"/>
    <w:rsid w:val="001E77C4"/>
    <w:rsid w:val="001E7A57"/>
    <w:rsid w:val="001F012D"/>
    <w:rsid w:val="001F3DB8"/>
    <w:rsid w:val="001F4124"/>
    <w:rsid w:val="001F4E9B"/>
    <w:rsid w:val="001F50F4"/>
    <w:rsid w:val="001F7E43"/>
    <w:rsid w:val="002022A0"/>
    <w:rsid w:val="00202ADE"/>
    <w:rsid w:val="00204762"/>
    <w:rsid w:val="00204FE9"/>
    <w:rsid w:val="0020520D"/>
    <w:rsid w:val="00205A0A"/>
    <w:rsid w:val="00206731"/>
    <w:rsid w:val="0020778F"/>
    <w:rsid w:val="00207D58"/>
    <w:rsid w:val="00210A31"/>
    <w:rsid w:val="00210E07"/>
    <w:rsid w:val="00212193"/>
    <w:rsid w:val="00212E73"/>
    <w:rsid w:val="00213F46"/>
    <w:rsid w:val="00213F67"/>
    <w:rsid w:val="0021403B"/>
    <w:rsid w:val="0021644F"/>
    <w:rsid w:val="0021650F"/>
    <w:rsid w:val="002168EB"/>
    <w:rsid w:val="00216978"/>
    <w:rsid w:val="00216AE9"/>
    <w:rsid w:val="00216E4B"/>
    <w:rsid w:val="002207D5"/>
    <w:rsid w:val="00220EFD"/>
    <w:rsid w:val="0022242F"/>
    <w:rsid w:val="00223AFB"/>
    <w:rsid w:val="00223F14"/>
    <w:rsid w:val="00224015"/>
    <w:rsid w:val="00224C05"/>
    <w:rsid w:val="00224DD2"/>
    <w:rsid w:val="00225226"/>
    <w:rsid w:val="002259B0"/>
    <w:rsid w:val="00225A69"/>
    <w:rsid w:val="00225D3B"/>
    <w:rsid w:val="00226063"/>
    <w:rsid w:val="00227243"/>
    <w:rsid w:val="00227646"/>
    <w:rsid w:val="002277A6"/>
    <w:rsid w:val="00234733"/>
    <w:rsid w:val="00234F58"/>
    <w:rsid w:val="00236002"/>
    <w:rsid w:val="002368BB"/>
    <w:rsid w:val="00237799"/>
    <w:rsid w:val="00237876"/>
    <w:rsid w:val="00240CEF"/>
    <w:rsid w:val="002431E2"/>
    <w:rsid w:val="00243373"/>
    <w:rsid w:val="00243E80"/>
    <w:rsid w:val="002444FB"/>
    <w:rsid w:val="00245E63"/>
    <w:rsid w:val="002461D0"/>
    <w:rsid w:val="002469B2"/>
    <w:rsid w:val="002471B6"/>
    <w:rsid w:val="00247338"/>
    <w:rsid w:val="002478ED"/>
    <w:rsid w:val="00247B40"/>
    <w:rsid w:val="00250B0D"/>
    <w:rsid w:val="0025115F"/>
    <w:rsid w:val="00252180"/>
    <w:rsid w:val="00252783"/>
    <w:rsid w:val="0025294F"/>
    <w:rsid w:val="00253582"/>
    <w:rsid w:val="002540DC"/>
    <w:rsid w:val="002546CA"/>
    <w:rsid w:val="00255DBA"/>
    <w:rsid w:val="00256E72"/>
    <w:rsid w:val="002576B4"/>
    <w:rsid w:val="00260CD2"/>
    <w:rsid w:val="00260D02"/>
    <w:rsid w:val="00261114"/>
    <w:rsid w:val="0026117C"/>
    <w:rsid w:val="00261729"/>
    <w:rsid w:val="002618DA"/>
    <w:rsid w:val="00262894"/>
    <w:rsid w:val="0026323B"/>
    <w:rsid w:val="002633F4"/>
    <w:rsid w:val="00263782"/>
    <w:rsid w:val="00263DB4"/>
    <w:rsid w:val="00264655"/>
    <w:rsid w:val="0026564E"/>
    <w:rsid w:val="00265CD0"/>
    <w:rsid w:val="002662BC"/>
    <w:rsid w:val="00266432"/>
    <w:rsid w:val="00266538"/>
    <w:rsid w:val="00266593"/>
    <w:rsid w:val="00266901"/>
    <w:rsid w:val="002679C3"/>
    <w:rsid w:val="002700A0"/>
    <w:rsid w:val="0027087E"/>
    <w:rsid w:val="0027103B"/>
    <w:rsid w:val="00271525"/>
    <w:rsid w:val="002732EE"/>
    <w:rsid w:val="00273E1D"/>
    <w:rsid w:val="00274608"/>
    <w:rsid w:val="00275473"/>
    <w:rsid w:val="0027603A"/>
    <w:rsid w:val="002765D1"/>
    <w:rsid w:val="00277158"/>
    <w:rsid w:val="00277EF9"/>
    <w:rsid w:val="00280191"/>
    <w:rsid w:val="00281758"/>
    <w:rsid w:val="0028198E"/>
    <w:rsid w:val="00282458"/>
    <w:rsid w:val="00282FFE"/>
    <w:rsid w:val="00283743"/>
    <w:rsid w:val="00284C25"/>
    <w:rsid w:val="00284F7E"/>
    <w:rsid w:val="002854CC"/>
    <w:rsid w:val="00285D72"/>
    <w:rsid w:val="00285DF1"/>
    <w:rsid w:val="00286827"/>
    <w:rsid w:val="00287931"/>
    <w:rsid w:val="00287C2A"/>
    <w:rsid w:val="002901A4"/>
    <w:rsid w:val="00290522"/>
    <w:rsid w:val="0029181C"/>
    <w:rsid w:val="00291859"/>
    <w:rsid w:val="002927FA"/>
    <w:rsid w:val="00292FD0"/>
    <w:rsid w:val="002934D5"/>
    <w:rsid w:val="0029357C"/>
    <w:rsid w:val="00293E30"/>
    <w:rsid w:val="00294F1B"/>
    <w:rsid w:val="00295668"/>
    <w:rsid w:val="00296480"/>
    <w:rsid w:val="00297440"/>
    <w:rsid w:val="002A02BA"/>
    <w:rsid w:val="002A06F2"/>
    <w:rsid w:val="002A2237"/>
    <w:rsid w:val="002A3257"/>
    <w:rsid w:val="002A368C"/>
    <w:rsid w:val="002A5441"/>
    <w:rsid w:val="002A6C14"/>
    <w:rsid w:val="002A6D41"/>
    <w:rsid w:val="002A71EB"/>
    <w:rsid w:val="002B0631"/>
    <w:rsid w:val="002B1B5D"/>
    <w:rsid w:val="002B1C42"/>
    <w:rsid w:val="002B230D"/>
    <w:rsid w:val="002B2991"/>
    <w:rsid w:val="002B2E7F"/>
    <w:rsid w:val="002B3A0E"/>
    <w:rsid w:val="002B4EE7"/>
    <w:rsid w:val="002B6501"/>
    <w:rsid w:val="002C0E61"/>
    <w:rsid w:val="002C13A2"/>
    <w:rsid w:val="002C1BF1"/>
    <w:rsid w:val="002C23E6"/>
    <w:rsid w:val="002C30CC"/>
    <w:rsid w:val="002C4A30"/>
    <w:rsid w:val="002C4BEC"/>
    <w:rsid w:val="002C4F4F"/>
    <w:rsid w:val="002C548B"/>
    <w:rsid w:val="002C631C"/>
    <w:rsid w:val="002C63DD"/>
    <w:rsid w:val="002C6F88"/>
    <w:rsid w:val="002C7596"/>
    <w:rsid w:val="002D01C0"/>
    <w:rsid w:val="002D122D"/>
    <w:rsid w:val="002D236A"/>
    <w:rsid w:val="002D350E"/>
    <w:rsid w:val="002D4E61"/>
    <w:rsid w:val="002D5052"/>
    <w:rsid w:val="002D702C"/>
    <w:rsid w:val="002D73F9"/>
    <w:rsid w:val="002D7AAC"/>
    <w:rsid w:val="002D7F9B"/>
    <w:rsid w:val="002E107E"/>
    <w:rsid w:val="002E1286"/>
    <w:rsid w:val="002E1C12"/>
    <w:rsid w:val="002E2AE4"/>
    <w:rsid w:val="002E2CAD"/>
    <w:rsid w:val="002E33C1"/>
    <w:rsid w:val="002E717B"/>
    <w:rsid w:val="002E7F46"/>
    <w:rsid w:val="002F1658"/>
    <w:rsid w:val="002F178C"/>
    <w:rsid w:val="002F17DB"/>
    <w:rsid w:val="002F2B7E"/>
    <w:rsid w:val="002F2E76"/>
    <w:rsid w:val="002F33E2"/>
    <w:rsid w:val="002F40D0"/>
    <w:rsid w:val="002F4348"/>
    <w:rsid w:val="002F4475"/>
    <w:rsid w:val="002F4D5A"/>
    <w:rsid w:val="002F53CA"/>
    <w:rsid w:val="002F6263"/>
    <w:rsid w:val="002F77CD"/>
    <w:rsid w:val="0030136E"/>
    <w:rsid w:val="00301CC2"/>
    <w:rsid w:val="00302722"/>
    <w:rsid w:val="00305336"/>
    <w:rsid w:val="00306041"/>
    <w:rsid w:val="003064D2"/>
    <w:rsid w:val="00307587"/>
    <w:rsid w:val="00307A0E"/>
    <w:rsid w:val="00310219"/>
    <w:rsid w:val="003113A1"/>
    <w:rsid w:val="00312625"/>
    <w:rsid w:val="003127DE"/>
    <w:rsid w:val="00314B93"/>
    <w:rsid w:val="00317532"/>
    <w:rsid w:val="00317771"/>
    <w:rsid w:val="00317C33"/>
    <w:rsid w:val="00321351"/>
    <w:rsid w:val="00321C35"/>
    <w:rsid w:val="00323D7E"/>
    <w:rsid w:val="00324615"/>
    <w:rsid w:val="00326F1F"/>
    <w:rsid w:val="00327DC0"/>
    <w:rsid w:val="00327FBE"/>
    <w:rsid w:val="00331579"/>
    <w:rsid w:val="00331EC2"/>
    <w:rsid w:val="0033416A"/>
    <w:rsid w:val="0033464C"/>
    <w:rsid w:val="00334CA0"/>
    <w:rsid w:val="00340101"/>
    <w:rsid w:val="0034021B"/>
    <w:rsid w:val="003402AD"/>
    <w:rsid w:val="003419B7"/>
    <w:rsid w:val="0034430E"/>
    <w:rsid w:val="003443E8"/>
    <w:rsid w:val="003446DA"/>
    <w:rsid w:val="003447A7"/>
    <w:rsid w:val="00344BB7"/>
    <w:rsid w:val="003466B3"/>
    <w:rsid w:val="00346776"/>
    <w:rsid w:val="003470CE"/>
    <w:rsid w:val="00347573"/>
    <w:rsid w:val="00350883"/>
    <w:rsid w:val="003512C1"/>
    <w:rsid w:val="0035209A"/>
    <w:rsid w:val="00352340"/>
    <w:rsid w:val="00352501"/>
    <w:rsid w:val="00352DCC"/>
    <w:rsid w:val="00352E5E"/>
    <w:rsid w:val="003556C1"/>
    <w:rsid w:val="0035626A"/>
    <w:rsid w:val="003569A6"/>
    <w:rsid w:val="00356E9F"/>
    <w:rsid w:val="00357E1A"/>
    <w:rsid w:val="0036014D"/>
    <w:rsid w:val="003606C7"/>
    <w:rsid w:val="003610C0"/>
    <w:rsid w:val="003629D8"/>
    <w:rsid w:val="00363A70"/>
    <w:rsid w:val="003711F5"/>
    <w:rsid w:val="003712A0"/>
    <w:rsid w:val="00371542"/>
    <w:rsid w:val="00371B5E"/>
    <w:rsid w:val="00372759"/>
    <w:rsid w:val="00374150"/>
    <w:rsid w:val="0037483B"/>
    <w:rsid w:val="00374EE0"/>
    <w:rsid w:val="00375415"/>
    <w:rsid w:val="00375D6F"/>
    <w:rsid w:val="0037656D"/>
    <w:rsid w:val="003778B1"/>
    <w:rsid w:val="00377C3F"/>
    <w:rsid w:val="00377DD9"/>
    <w:rsid w:val="00380EE4"/>
    <w:rsid w:val="003813D7"/>
    <w:rsid w:val="00382468"/>
    <w:rsid w:val="00383235"/>
    <w:rsid w:val="0038378E"/>
    <w:rsid w:val="00383FA9"/>
    <w:rsid w:val="0038491C"/>
    <w:rsid w:val="0038491E"/>
    <w:rsid w:val="003866EE"/>
    <w:rsid w:val="003879ED"/>
    <w:rsid w:val="00387E3F"/>
    <w:rsid w:val="0039007E"/>
    <w:rsid w:val="00391DD0"/>
    <w:rsid w:val="00391EDF"/>
    <w:rsid w:val="003930BC"/>
    <w:rsid w:val="003930FA"/>
    <w:rsid w:val="00393304"/>
    <w:rsid w:val="0039382A"/>
    <w:rsid w:val="00394A4E"/>
    <w:rsid w:val="003953B7"/>
    <w:rsid w:val="003961F8"/>
    <w:rsid w:val="00396235"/>
    <w:rsid w:val="003A1F9F"/>
    <w:rsid w:val="003A22A5"/>
    <w:rsid w:val="003A2892"/>
    <w:rsid w:val="003A289D"/>
    <w:rsid w:val="003A4205"/>
    <w:rsid w:val="003A4CD5"/>
    <w:rsid w:val="003A600E"/>
    <w:rsid w:val="003A6A23"/>
    <w:rsid w:val="003A7E45"/>
    <w:rsid w:val="003B075E"/>
    <w:rsid w:val="003B14BE"/>
    <w:rsid w:val="003B22B1"/>
    <w:rsid w:val="003B2493"/>
    <w:rsid w:val="003B26AC"/>
    <w:rsid w:val="003B30B1"/>
    <w:rsid w:val="003B496C"/>
    <w:rsid w:val="003B4B03"/>
    <w:rsid w:val="003C1869"/>
    <w:rsid w:val="003C19C0"/>
    <w:rsid w:val="003C35B0"/>
    <w:rsid w:val="003C6B24"/>
    <w:rsid w:val="003D0992"/>
    <w:rsid w:val="003D1A16"/>
    <w:rsid w:val="003D1D56"/>
    <w:rsid w:val="003D297A"/>
    <w:rsid w:val="003D2FCF"/>
    <w:rsid w:val="003D41AF"/>
    <w:rsid w:val="003D4C5B"/>
    <w:rsid w:val="003D4F56"/>
    <w:rsid w:val="003D5B49"/>
    <w:rsid w:val="003D6195"/>
    <w:rsid w:val="003D69C4"/>
    <w:rsid w:val="003E14A0"/>
    <w:rsid w:val="003E1569"/>
    <w:rsid w:val="003E2140"/>
    <w:rsid w:val="003E24B7"/>
    <w:rsid w:val="003E27CD"/>
    <w:rsid w:val="003E2D5F"/>
    <w:rsid w:val="003E35E2"/>
    <w:rsid w:val="003E4001"/>
    <w:rsid w:val="003E4234"/>
    <w:rsid w:val="003E4CD3"/>
    <w:rsid w:val="003E5AA3"/>
    <w:rsid w:val="003E5E17"/>
    <w:rsid w:val="003E600E"/>
    <w:rsid w:val="003E69CE"/>
    <w:rsid w:val="003E7E06"/>
    <w:rsid w:val="003F1258"/>
    <w:rsid w:val="003F195D"/>
    <w:rsid w:val="003F1ACF"/>
    <w:rsid w:val="003F1ADD"/>
    <w:rsid w:val="003F3354"/>
    <w:rsid w:val="003F4ECB"/>
    <w:rsid w:val="00401066"/>
    <w:rsid w:val="00401645"/>
    <w:rsid w:val="0040183B"/>
    <w:rsid w:val="00401C9C"/>
    <w:rsid w:val="00402005"/>
    <w:rsid w:val="0040223A"/>
    <w:rsid w:val="004027D1"/>
    <w:rsid w:val="00403423"/>
    <w:rsid w:val="00403DFC"/>
    <w:rsid w:val="0040463D"/>
    <w:rsid w:val="00404E64"/>
    <w:rsid w:val="0040504B"/>
    <w:rsid w:val="00406128"/>
    <w:rsid w:val="00406CC3"/>
    <w:rsid w:val="004076D4"/>
    <w:rsid w:val="00410118"/>
    <w:rsid w:val="00410502"/>
    <w:rsid w:val="00410BEE"/>
    <w:rsid w:val="00410F53"/>
    <w:rsid w:val="00411060"/>
    <w:rsid w:val="004125BE"/>
    <w:rsid w:val="0041400A"/>
    <w:rsid w:val="00414104"/>
    <w:rsid w:val="00414469"/>
    <w:rsid w:val="00414C1C"/>
    <w:rsid w:val="0041591F"/>
    <w:rsid w:val="00415C8B"/>
    <w:rsid w:val="004162BA"/>
    <w:rsid w:val="00416AFA"/>
    <w:rsid w:val="0041737A"/>
    <w:rsid w:val="004178BC"/>
    <w:rsid w:val="00420A4E"/>
    <w:rsid w:val="00420C93"/>
    <w:rsid w:val="00420CBB"/>
    <w:rsid w:val="0042147A"/>
    <w:rsid w:val="00421FB0"/>
    <w:rsid w:val="004234F5"/>
    <w:rsid w:val="00423B43"/>
    <w:rsid w:val="00423F73"/>
    <w:rsid w:val="004248B9"/>
    <w:rsid w:val="00425AD7"/>
    <w:rsid w:val="00425B61"/>
    <w:rsid w:val="004264B0"/>
    <w:rsid w:val="00432563"/>
    <w:rsid w:val="00432CD1"/>
    <w:rsid w:val="0043305D"/>
    <w:rsid w:val="00433534"/>
    <w:rsid w:val="00434542"/>
    <w:rsid w:val="00434EFD"/>
    <w:rsid w:val="00435792"/>
    <w:rsid w:val="00436D98"/>
    <w:rsid w:val="0043724E"/>
    <w:rsid w:val="00437C64"/>
    <w:rsid w:val="00440EC1"/>
    <w:rsid w:val="00441B23"/>
    <w:rsid w:val="00442E56"/>
    <w:rsid w:val="004435DF"/>
    <w:rsid w:val="0044373C"/>
    <w:rsid w:val="00443DDA"/>
    <w:rsid w:val="00447972"/>
    <w:rsid w:val="00447F30"/>
    <w:rsid w:val="00450C55"/>
    <w:rsid w:val="00450D7B"/>
    <w:rsid w:val="00451619"/>
    <w:rsid w:val="00452554"/>
    <w:rsid w:val="0045338A"/>
    <w:rsid w:val="00454177"/>
    <w:rsid w:val="00455935"/>
    <w:rsid w:val="00455A5B"/>
    <w:rsid w:val="00456742"/>
    <w:rsid w:val="0045787F"/>
    <w:rsid w:val="00457903"/>
    <w:rsid w:val="00460A6B"/>
    <w:rsid w:val="0046163E"/>
    <w:rsid w:val="0046226F"/>
    <w:rsid w:val="00462A3A"/>
    <w:rsid w:val="00463306"/>
    <w:rsid w:val="004633FC"/>
    <w:rsid w:val="0046375E"/>
    <w:rsid w:val="00463C2D"/>
    <w:rsid w:val="004640F0"/>
    <w:rsid w:val="00464AF3"/>
    <w:rsid w:val="00465107"/>
    <w:rsid w:val="00467D2B"/>
    <w:rsid w:val="00471E2C"/>
    <w:rsid w:val="00472648"/>
    <w:rsid w:val="004732E6"/>
    <w:rsid w:val="0047353E"/>
    <w:rsid w:val="00473969"/>
    <w:rsid w:val="00474156"/>
    <w:rsid w:val="00474338"/>
    <w:rsid w:val="00474493"/>
    <w:rsid w:val="00476423"/>
    <w:rsid w:val="00476C2B"/>
    <w:rsid w:val="00480266"/>
    <w:rsid w:val="00480CE2"/>
    <w:rsid w:val="004814E9"/>
    <w:rsid w:val="004816D3"/>
    <w:rsid w:val="00481836"/>
    <w:rsid w:val="004819DB"/>
    <w:rsid w:val="004820DC"/>
    <w:rsid w:val="0048222E"/>
    <w:rsid w:val="00483448"/>
    <w:rsid w:val="00483789"/>
    <w:rsid w:val="004838C8"/>
    <w:rsid w:val="00483D37"/>
    <w:rsid w:val="004859C5"/>
    <w:rsid w:val="0048726C"/>
    <w:rsid w:val="0048755F"/>
    <w:rsid w:val="0048783B"/>
    <w:rsid w:val="00490497"/>
    <w:rsid w:val="00490D13"/>
    <w:rsid w:val="00491B38"/>
    <w:rsid w:val="00493944"/>
    <w:rsid w:val="00493E48"/>
    <w:rsid w:val="004949F0"/>
    <w:rsid w:val="00497D70"/>
    <w:rsid w:val="00497F14"/>
    <w:rsid w:val="004A1C33"/>
    <w:rsid w:val="004A3494"/>
    <w:rsid w:val="004A351B"/>
    <w:rsid w:val="004A4677"/>
    <w:rsid w:val="004A5978"/>
    <w:rsid w:val="004A613C"/>
    <w:rsid w:val="004A72B9"/>
    <w:rsid w:val="004B04EF"/>
    <w:rsid w:val="004B0B5B"/>
    <w:rsid w:val="004B0D8A"/>
    <w:rsid w:val="004B10C2"/>
    <w:rsid w:val="004B1DE1"/>
    <w:rsid w:val="004B217B"/>
    <w:rsid w:val="004B2A65"/>
    <w:rsid w:val="004B33DB"/>
    <w:rsid w:val="004B3DFC"/>
    <w:rsid w:val="004B4DC5"/>
    <w:rsid w:val="004B4E90"/>
    <w:rsid w:val="004B5052"/>
    <w:rsid w:val="004B5BA8"/>
    <w:rsid w:val="004B5FB0"/>
    <w:rsid w:val="004B6372"/>
    <w:rsid w:val="004C0A28"/>
    <w:rsid w:val="004C10FF"/>
    <w:rsid w:val="004C19F3"/>
    <w:rsid w:val="004C2437"/>
    <w:rsid w:val="004C316F"/>
    <w:rsid w:val="004C3FCC"/>
    <w:rsid w:val="004C437E"/>
    <w:rsid w:val="004C4439"/>
    <w:rsid w:val="004C4907"/>
    <w:rsid w:val="004C4DE8"/>
    <w:rsid w:val="004C5055"/>
    <w:rsid w:val="004C5150"/>
    <w:rsid w:val="004C5264"/>
    <w:rsid w:val="004C54C7"/>
    <w:rsid w:val="004C5BED"/>
    <w:rsid w:val="004C6407"/>
    <w:rsid w:val="004C67AD"/>
    <w:rsid w:val="004C68A5"/>
    <w:rsid w:val="004D061C"/>
    <w:rsid w:val="004D0AA0"/>
    <w:rsid w:val="004D0B5D"/>
    <w:rsid w:val="004D1046"/>
    <w:rsid w:val="004D1852"/>
    <w:rsid w:val="004D1FB5"/>
    <w:rsid w:val="004D3BEF"/>
    <w:rsid w:val="004D5C46"/>
    <w:rsid w:val="004D6CC1"/>
    <w:rsid w:val="004D78DF"/>
    <w:rsid w:val="004D7D97"/>
    <w:rsid w:val="004E0190"/>
    <w:rsid w:val="004E04C6"/>
    <w:rsid w:val="004E0982"/>
    <w:rsid w:val="004E16A9"/>
    <w:rsid w:val="004E1FE6"/>
    <w:rsid w:val="004E2D3E"/>
    <w:rsid w:val="004E372B"/>
    <w:rsid w:val="004E393A"/>
    <w:rsid w:val="004E4064"/>
    <w:rsid w:val="004E4469"/>
    <w:rsid w:val="004E4DE0"/>
    <w:rsid w:val="004E5611"/>
    <w:rsid w:val="004E5A46"/>
    <w:rsid w:val="004E5E65"/>
    <w:rsid w:val="004F0ADB"/>
    <w:rsid w:val="004F0B56"/>
    <w:rsid w:val="004F109D"/>
    <w:rsid w:val="004F19E7"/>
    <w:rsid w:val="004F1C80"/>
    <w:rsid w:val="004F396C"/>
    <w:rsid w:val="004F52B6"/>
    <w:rsid w:val="004F6FC8"/>
    <w:rsid w:val="004F772F"/>
    <w:rsid w:val="00500EE5"/>
    <w:rsid w:val="00501927"/>
    <w:rsid w:val="00501F9F"/>
    <w:rsid w:val="00502345"/>
    <w:rsid w:val="0050271F"/>
    <w:rsid w:val="00503170"/>
    <w:rsid w:val="00505361"/>
    <w:rsid w:val="005065CD"/>
    <w:rsid w:val="005104F2"/>
    <w:rsid w:val="00511E25"/>
    <w:rsid w:val="005123F6"/>
    <w:rsid w:val="00512747"/>
    <w:rsid w:val="005130A7"/>
    <w:rsid w:val="00513244"/>
    <w:rsid w:val="005135F9"/>
    <w:rsid w:val="00514C5A"/>
    <w:rsid w:val="005158CA"/>
    <w:rsid w:val="00520842"/>
    <w:rsid w:val="00521911"/>
    <w:rsid w:val="00521EAD"/>
    <w:rsid w:val="00522644"/>
    <w:rsid w:val="00522C57"/>
    <w:rsid w:val="00524F2B"/>
    <w:rsid w:val="0052515A"/>
    <w:rsid w:val="00525A72"/>
    <w:rsid w:val="00525D16"/>
    <w:rsid w:val="00526367"/>
    <w:rsid w:val="00526A92"/>
    <w:rsid w:val="00526C2C"/>
    <w:rsid w:val="0052739F"/>
    <w:rsid w:val="00527686"/>
    <w:rsid w:val="00530DFA"/>
    <w:rsid w:val="00531146"/>
    <w:rsid w:val="0053196D"/>
    <w:rsid w:val="00532638"/>
    <w:rsid w:val="00534ACC"/>
    <w:rsid w:val="00535456"/>
    <w:rsid w:val="0053657A"/>
    <w:rsid w:val="0053693C"/>
    <w:rsid w:val="00537651"/>
    <w:rsid w:val="005400D2"/>
    <w:rsid w:val="0054078A"/>
    <w:rsid w:val="00542A7F"/>
    <w:rsid w:val="005445F2"/>
    <w:rsid w:val="00544796"/>
    <w:rsid w:val="00544BB9"/>
    <w:rsid w:val="00544DBD"/>
    <w:rsid w:val="00544E29"/>
    <w:rsid w:val="00545E17"/>
    <w:rsid w:val="005467E5"/>
    <w:rsid w:val="00546981"/>
    <w:rsid w:val="00547030"/>
    <w:rsid w:val="00547D60"/>
    <w:rsid w:val="005508D6"/>
    <w:rsid w:val="00552B2B"/>
    <w:rsid w:val="0055320E"/>
    <w:rsid w:val="00553552"/>
    <w:rsid w:val="00557542"/>
    <w:rsid w:val="00557B7F"/>
    <w:rsid w:val="00562B45"/>
    <w:rsid w:val="00562E97"/>
    <w:rsid w:val="00563AB7"/>
    <w:rsid w:val="00563DA0"/>
    <w:rsid w:val="00563EF8"/>
    <w:rsid w:val="005642AC"/>
    <w:rsid w:val="005644CC"/>
    <w:rsid w:val="00564A05"/>
    <w:rsid w:val="00564ABF"/>
    <w:rsid w:val="00565A41"/>
    <w:rsid w:val="00565E21"/>
    <w:rsid w:val="005661E6"/>
    <w:rsid w:val="005665AE"/>
    <w:rsid w:val="00566A25"/>
    <w:rsid w:val="00566B87"/>
    <w:rsid w:val="00570525"/>
    <w:rsid w:val="00572299"/>
    <w:rsid w:val="00572800"/>
    <w:rsid w:val="00572E4A"/>
    <w:rsid w:val="00573454"/>
    <w:rsid w:val="005745EE"/>
    <w:rsid w:val="00575177"/>
    <w:rsid w:val="00576448"/>
    <w:rsid w:val="0058191E"/>
    <w:rsid w:val="0058279C"/>
    <w:rsid w:val="00582DD8"/>
    <w:rsid w:val="00583468"/>
    <w:rsid w:val="0058404F"/>
    <w:rsid w:val="0058686D"/>
    <w:rsid w:val="00586B89"/>
    <w:rsid w:val="005910E1"/>
    <w:rsid w:val="00591995"/>
    <w:rsid w:val="00591B5A"/>
    <w:rsid w:val="0059293E"/>
    <w:rsid w:val="00593D55"/>
    <w:rsid w:val="0059495F"/>
    <w:rsid w:val="00594FBD"/>
    <w:rsid w:val="00595E94"/>
    <w:rsid w:val="005964BE"/>
    <w:rsid w:val="00596733"/>
    <w:rsid w:val="00597599"/>
    <w:rsid w:val="005A001C"/>
    <w:rsid w:val="005A05FE"/>
    <w:rsid w:val="005A0C0E"/>
    <w:rsid w:val="005A0D6E"/>
    <w:rsid w:val="005A0EF5"/>
    <w:rsid w:val="005A125A"/>
    <w:rsid w:val="005A1492"/>
    <w:rsid w:val="005A14C6"/>
    <w:rsid w:val="005A1848"/>
    <w:rsid w:val="005A29AF"/>
    <w:rsid w:val="005A4B69"/>
    <w:rsid w:val="005A4BF0"/>
    <w:rsid w:val="005A4C78"/>
    <w:rsid w:val="005A4E8B"/>
    <w:rsid w:val="005A55BF"/>
    <w:rsid w:val="005A5C43"/>
    <w:rsid w:val="005A60BB"/>
    <w:rsid w:val="005A72DD"/>
    <w:rsid w:val="005A7D5E"/>
    <w:rsid w:val="005B0492"/>
    <w:rsid w:val="005B0A64"/>
    <w:rsid w:val="005B369D"/>
    <w:rsid w:val="005B36FE"/>
    <w:rsid w:val="005B3D56"/>
    <w:rsid w:val="005B72DC"/>
    <w:rsid w:val="005B7D65"/>
    <w:rsid w:val="005C027B"/>
    <w:rsid w:val="005C0398"/>
    <w:rsid w:val="005C09D6"/>
    <w:rsid w:val="005C10C6"/>
    <w:rsid w:val="005C2E85"/>
    <w:rsid w:val="005C3F04"/>
    <w:rsid w:val="005C515F"/>
    <w:rsid w:val="005C5222"/>
    <w:rsid w:val="005C5C4B"/>
    <w:rsid w:val="005C68AB"/>
    <w:rsid w:val="005C6D69"/>
    <w:rsid w:val="005C733E"/>
    <w:rsid w:val="005D044A"/>
    <w:rsid w:val="005D0465"/>
    <w:rsid w:val="005D07FD"/>
    <w:rsid w:val="005D0934"/>
    <w:rsid w:val="005D1899"/>
    <w:rsid w:val="005D1C7B"/>
    <w:rsid w:val="005D263C"/>
    <w:rsid w:val="005D3124"/>
    <w:rsid w:val="005D404E"/>
    <w:rsid w:val="005D42C9"/>
    <w:rsid w:val="005D42F8"/>
    <w:rsid w:val="005D4886"/>
    <w:rsid w:val="005D52CB"/>
    <w:rsid w:val="005D5820"/>
    <w:rsid w:val="005D6D44"/>
    <w:rsid w:val="005D7055"/>
    <w:rsid w:val="005D717F"/>
    <w:rsid w:val="005D7F1E"/>
    <w:rsid w:val="005E03D7"/>
    <w:rsid w:val="005E0494"/>
    <w:rsid w:val="005E0E5B"/>
    <w:rsid w:val="005E1995"/>
    <w:rsid w:val="005E1A83"/>
    <w:rsid w:val="005E2190"/>
    <w:rsid w:val="005E3AE1"/>
    <w:rsid w:val="005E4854"/>
    <w:rsid w:val="005E51E1"/>
    <w:rsid w:val="005E69AE"/>
    <w:rsid w:val="005E6A72"/>
    <w:rsid w:val="005E7423"/>
    <w:rsid w:val="005F05D9"/>
    <w:rsid w:val="005F3BEC"/>
    <w:rsid w:val="005F4BC7"/>
    <w:rsid w:val="005F4D74"/>
    <w:rsid w:val="005F52D0"/>
    <w:rsid w:val="005F650E"/>
    <w:rsid w:val="005F799C"/>
    <w:rsid w:val="005F7FCA"/>
    <w:rsid w:val="006001F5"/>
    <w:rsid w:val="006013C8"/>
    <w:rsid w:val="00601B13"/>
    <w:rsid w:val="00601D02"/>
    <w:rsid w:val="006042F7"/>
    <w:rsid w:val="00604629"/>
    <w:rsid w:val="00605A28"/>
    <w:rsid w:val="00605AA4"/>
    <w:rsid w:val="00605D10"/>
    <w:rsid w:val="00605EFA"/>
    <w:rsid w:val="0060762A"/>
    <w:rsid w:val="006076AD"/>
    <w:rsid w:val="006076D2"/>
    <w:rsid w:val="00607B57"/>
    <w:rsid w:val="00607F3D"/>
    <w:rsid w:val="00612AA8"/>
    <w:rsid w:val="0061361C"/>
    <w:rsid w:val="00613E41"/>
    <w:rsid w:val="0061420F"/>
    <w:rsid w:val="006142D4"/>
    <w:rsid w:val="00614A9D"/>
    <w:rsid w:val="00620BE1"/>
    <w:rsid w:val="00621096"/>
    <w:rsid w:val="00621238"/>
    <w:rsid w:val="00622DED"/>
    <w:rsid w:val="006238C6"/>
    <w:rsid w:val="00623A3E"/>
    <w:rsid w:val="006252E5"/>
    <w:rsid w:val="00625831"/>
    <w:rsid w:val="00626A91"/>
    <w:rsid w:val="00627439"/>
    <w:rsid w:val="006300F9"/>
    <w:rsid w:val="00630C0A"/>
    <w:rsid w:val="00634493"/>
    <w:rsid w:val="006344FB"/>
    <w:rsid w:val="00635C83"/>
    <w:rsid w:val="00637A44"/>
    <w:rsid w:val="0064053E"/>
    <w:rsid w:val="00640A25"/>
    <w:rsid w:val="00640A66"/>
    <w:rsid w:val="0064169A"/>
    <w:rsid w:val="00642710"/>
    <w:rsid w:val="00642900"/>
    <w:rsid w:val="0064291D"/>
    <w:rsid w:val="00644C2D"/>
    <w:rsid w:val="00644F3B"/>
    <w:rsid w:val="006454E4"/>
    <w:rsid w:val="00645B8E"/>
    <w:rsid w:val="0064625D"/>
    <w:rsid w:val="0064637E"/>
    <w:rsid w:val="00647BE6"/>
    <w:rsid w:val="00647FF5"/>
    <w:rsid w:val="006518F5"/>
    <w:rsid w:val="0065253B"/>
    <w:rsid w:val="0065313D"/>
    <w:rsid w:val="00653A66"/>
    <w:rsid w:val="00654D05"/>
    <w:rsid w:val="00655743"/>
    <w:rsid w:val="00655774"/>
    <w:rsid w:val="00655C3A"/>
    <w:rsid w:val="006560EA"/>
    <w:rsid w:val="006568D7"/>
    <w:rsid w:val="00656DE2"/>
    <w:rsid w:val="00657107"/>
    <w:rsid w:val="006575A5"/>
    <w:rsid w:val="00657C9C"/>
    <w:rsid w:val="006622B2"/>
    <w:rsid w:val="0066293A"/>
    <w:rsid w:val="00663F23"/>
    <w:rsid w:val="006649C1"/>
    <w:rsid w:val="00664E3A"/>
    <w:rsid w:val="006658E9"/>
    <w:rsid w:val="0066723E"/>
    <w:rsid w:val="006673FD"/>
    <w:rsid w:val="00667BED"/>
    <w:rsid w:val="00667E91"/>
    <w:rsid w:val="006704B8"/>
    <w:rsid w:val="00671958"/>
    <w:rsid w:val="006732D5"/>
    <w:rsid w:val="006736AC"/>
    <w:rsid w:val="00673701"/>
    <w:rsid w:val="00673B23"/>
    <w:rsid w:val="006744B2"/>
    <w:rsid w:val="00675695"/>
    <w:rsid w:val="00677483"/>
    <w:rsid w:val="00677690"/>
    <w:rsid w:val="006830B5"/>
    <w:rsid w:val="0068343A"/>
    <w:rsid w:val="00684776"/>
    <w:rsid w:val="00685484"/>
    <w:rsid w:val="00685533"/>
    <w:rsid w:val="006855DB"/>
    <w:rsid w:val="00686226"/>
    <w:rsid w:val="0068712A"/>
    <w:rsid w:val="00687778"/>
    <w:rsid w:val="00687B10"/>
    <w:rsid w:val="00687CA9"/>
    <w:rsid w:val="00690411"/>
    <w:rsid w:val="00690E44"/>
    <w:rsid w:val="00691A4B"/>
    <w:rsid w:val="006920AC"/>
    <w:rsid w:val="006944A4"/>
    <w:rsid w:val="00694B8F"/>
    <w:rsid w:val="006967C0"/>
    <w:rsid w:val="00696AFA"/>
    <w:rsid w:val="00697D3F"/>
    <w:rsid w:val="006A2170"/>
    <w:rsid w:val="006A4488"/>
    <w:rsid w:val="006A6397"/>
    <w:rsid w:val="006A6C2B"/>
    <w:rsid w:val="006B1FB2"/>
    <w:rsid w:val="006B2094"/>
    <w:rsid w:val="006B237D"/>
    <w:rsid w:val="006B3957"/>
    <w:rsid w:val="006B609C"/>
    <w:rsid w:val="006B7336"/>
    <w:rsid w:val="006B7534"/>
    <w:rsid w:val="006C0329"/>
    <w:rsid w:val="006C23B1"/>
    <w:rsid w:val="006C2499"/>
    <w:rsid w:val="006C2D0B"/>
    <w:rsid w:val="006C2E10"/>
    <w:rsid w:val="006C34F4"/>
    <w:rsid w:val="006C356B"/>
    <w:rsid w:val="006C484D"/>
    <w:rsid w:val="006C4D84"/>
    <w:rsid w:val="006C552C"/>
    <w:rsid w:val="006C7188"/>
    <w:rsid w:val="006C738A"/>
    <w:rsid w:val="006D1907"/>
    <w:rsid w:val="006D22E9"/>
    <w:rsid w:val="006D2DAB"/>
    <w:rsid w:val="006D3554"/>
    <w:rsid w:val="006D3C7A"/>
    <w:rsid w:val="006D3FB5"/>
    <w:rsid w:val="006D501E"/>
    <w:rsid w:val="006D61E9"/>
    <w:rsid w:val="006D6F36"/>
    <w:rsid w:val="006D7125"/>
    <w:rsid w:val="006D7722"/>
    <w:rsid w:val="006D7CCF"/>
    <w:rsid w:val="006E101F"/>
    <w:rsid w:val="006E1486"/>
    <w:rsid w:val="006E18E8"/>
    <w:rsid w:val="006E2FAF"/>
    <w:rsid w:val="006E32FD"/>
    <w:rsid w:val="006E3B36"/>
    <w:rsid w:val="006E5DC3"/>
    <w:rsid w:val="006F1904"/>
    <w:rsid w:val="006F1EC9"/>
    <w:rsid w:val="006F286D"/>
    <w:rsid w:val="006F375F"/>
    <w:rsid w:val="006F69BD"/>
    <w:rsid w:val="006F6C4B"/>
    <w:rsid w:val="00700130"/>
    <w:rsid w:val="00700ED7"/>
    <w:rsid w:val="00700FA7"/>
    <w:rsid w:val="007019C6"/>
    <w:rsid w:val="00702253"/>
    <w:rsid w:val="007024E2"/>
    <w:rsid w:val="00702894"/>
    <w:rsid w:val="00703689"/>
    <w:rsid w:val="0070401E"/>
    <w:rsid w:val="00704E2F"/>
    <w:rsid w:val="00705D7B"/>
    <w:rsid w:val="00706C37"/>
    <w:rsid w:val="00706CBD"/>
    <w:rsid w:val="00707F97"/>
    <w:rsid w:val="0071000B"/>
    <w:rsid w:val="007110C3"/>
    <w:rsid w:val="0071159A"/>
    <w:rsid w:val="007128DC"/>
    <w:rsid w:val="0071322C"/>
    <w:rsid w:val="00713A99"/>
    <w:rsid w:val="00713BBC"/>
    <w:rsid w:val="00714272"/>
    <w:rsid w:val="00714333"/>
    <w:rsid w:val="00714A97"/>
    <w:rsid w:val="00717C4E"/>
    <w:rsid w:val="00720197"/>
    <w:rsid w:val="00721B40"/>
    <w:rsid w:val="007220F2"/>
    <w:rsid w:val="00723376"/>
    <w:rsid w:val="00723E69"/>
    <w:rsid w:val="00725581"/>
    <w:rsid w:val="00725A70"/>
    <w:rsid w:val="00725E4D"/>
    <w:rsid w:val="007303D3"/>
    <w:rsid w:val="0073348E"/>
    <w:rsid w:val="00734057"/>
    <w:rsid w:val="007351AA"/>
    <w:rsid w:val="00736DEF"/>
    <w:rsid w:val="00737D6B"/>
    <w:rsid w:val="00740DE5"/>
    <w:rsid w:val="007414F4"/>
    <w:rsid w:val="0074285E"/>
    <w:rsid w:val="00744221"/>
    <w:rsid w:val="0074468C"/>
    <w:rsid w:val="00744C64"/>
    <w:rsid w:val="0074521E"/>
    <w:rsid w:val="007453EB"/>
    <w:rsid w:val="00745BDA"/>
    <w:rsid w:val="007503DB"/>
    <w:rsid w:val="00751C48"/>
    <w:rsid w:val="00754A0E"/>
    <w:rsid w:val="00756417"/>
    <w:rsid w:val="00757D64"/>
    <w:rsid w:val="00760022"/>
    <w:rsid w:val="0076065E"/>
    <w:rsid w:val="0076131A"/>
    <w:rsid w:val="00761DBC"/>
    <w:rsid w:val="00764D2F"/>
    <w:rsid w:val="007663A8"/>
    <w:rsid w:val="00770DD1"/>
    <w:rsid w:val="007710E4"/>
    <w:rsid w:val="00771C66"/>
    <w:rsid w:val="0077330D"/>
    <w:rsid w:val="007738AA"/>
    <w:rsid w:val="0077407F"/>
    <w:rsid w:val="007751E3"/>
    <w:rsid w:val="007763BE"/>
    <w:rsid w:val="007764A0"/>
    <w:rsid w:val="00776721"/>
    <w:rsid w:val="00776A2F"/>
    <w:rsid w:val="00777017"/>
    <w:rsid w:val="007774FF"/>
    <w:rsid w:val="007776E3"/>
    <w:rsid w:val="00777781"/>
    <w:rsid w:val="00780E2B"/>
    <w:rsid w:val="007813CC"/>
    <w:rsid w:val="00781463"/>
    <w:rsid w:val="007816BE"/>
    <w:rsid w:val="0078212A"/>
    <w:rsid w:val="00782395"/>
    <w:rsid w:val="00783E0B"/>
    <w:rsid w:val="00783F06"/>
    <w:rsid w:val="007842D4"/>
    <w:rsid w:val="0078496D"/>
    <w:rsid w:val="0078507B"/>
    <w:rsid w:val="00786582"/>
    <w:rsid w:val="007875F6"/>
    <w:rsid w:val="00787FDB"/>
    <w:rsid w:val="007925AE"/>
    <w:rsid w:val="00792609"/>
    <w:rsid w:val="00792793"/>
    <w:rsid w:val="0079323C"/>
    <w:rsid w:val="0079354F"/>
    <w:rsid w:val="00794AD3"/>
    <w:rsid w:val="007A072A"/>
    <w:rsid w:val="007A12F5"/>
    <w:rsid w:val="007A4586"/>
    <w:rsid w:val="007A5E46"/>
    <w:rsid w:val="007A6BF9"/>
    <w:rsid w:val="007A7027"/>
    <w:rsid w:val="007B0D0A"/>
    <w:rsid w:val="007B3482"/>
    <w:rsid w:val="007B353C"/>
    <w:rsid w:val="007B4CD8"/>
    <w:rsid w:val="007B4E0F"/>
    <w:rsid w:val="007B5CC9"/>
    <w:rsid w:val="007B6685"/>
    <w:rsid w:val="007B6723"/>
    <w:rsid w:val="007B74CF"/>
    <w:rsid w:val="007B7821"/>
    <w:rsid w:val="007B785D"/>
    <w:rsid w:val="007B7BFB"/>
    <w:rsid w:val="007C01B3"/>
    <w:rsid w:val="007C0638"/>
    <w:rsid w:val="007C26BA"/>
    <w:rsid w:val="007C2DDC"/>
    <w:rsid w:val="007C2FE3"/>
    <w:rsid w:val="007C48EE"/>
    <w:rsid w:val="007C4A0B"/>
    <w:rsid w:val="007C5CD3"/>
    <w:rsid w:val="007C7F7A"/>
    <w:rsid w:val="007D4AA5"/>
    <w:rsid w:val="007D4DB8"/>
    <w:rsid w:val="007D556D"/>
    <w:rsid w:val="007D5D60"/>
    <w:rsid w:val="007D63F9"/>
    <w:rsid w:val="007D649D"/>
    <w:rsid w:val="007D65E2"/>
    <w:rsid w:val="007E07CE"/>
    <w:rsid w:val="007E18BC"/>
    <w:rsid w:val="007E1FD3"/>
    <w:rsid w:val="007E2220"/>
    <w:rsid w:val="007E2ED3"/>
    <w:rsid w:val="007E368C"/>
    <w:rsid w:val="007E3ADC"/>
    <w:rsid w:val="007E3BF1"/>
    <w:rsid w:val="007E44E7"/>
    <w:rsid w:val="007E55E0"/>
    <w:rsid w:val="007E6D7E"/>
    <w:rsid w:val="007E7A47"/>
    <w:rsid w:val="007E7B53"/>
    <w:rsid w:val="007F19FB"/>
    <w:rsid w:val="007F2E59"/>
    <w:rsid w:val="007F46BC"/>
    <w:rsid w:val="007F5EFE"/>
    <w:rsid w:val="007F7C84"/>
    <w:rsid w:val="008016E3"/>
    <w:rsid w:val="00802014"/>
    <w:rsid w:val="00803F7F"/>
    <w:rsid w:val="008040BF"/>
    <w:rsid w:val="00804170"/>
    <w:rsid w:val="008043AE"/>
    <w:rsid w:val="00804D9E"/>
    <w:rsid w:val="008055D5"/>
    <w:rsid w:val="0080580E"/>
    <w:rsid w:val="0080657E"/>
    <w:rsid w:val="00806A86"/>
    <w:rsid w:val="00807CCF"/>
    <w:rsid w:val="00807FC7"/>
    <w:rsid w:val="00811433"/>
    <w:rsid w:val="00812ACF"/>
    <w:rsid w:val="0081363C"/>
    <w:rsid w:val="00813AB0"/>
    <w:rsid w:val="00813EB7"/>
    <w:rsid w:val="00813F3D"/>
    <w:rsid w:val="00815217"/>
    <w:rsid w:val="008154B3"/>
    <w:rsid w:val="00815B46"/>
    <w:rsid w:val="00815DE6"/>
    <w:rsid w:val="008171EB"/>
    <w:rsid w:val="00820B4B"/>
    <w:rsid w:val="00820E10"/>
    <w:rsid w:val="00820FA3"/>
    <w:rsid w:val="008218F9"/>
    <w:rsid w:val="0082374F"/>
    <w:rsid w:val="00823C25"/>
    <w:rsid w:val="0082404A"/>
    <w:rsid w:val="0082461F"/>
    <w:rsid w:val="00824D6F"/>
    <w:rsid w:val="00825C52"/>
    <w:rsid w:val="008262B6"/>
    <w:rsid w:val="00831FFD"/>
    <w:rsid w:val="008322F9"/>
    <w:rsid w:val="00832512"/>
    <w:rsid w:val="0083356C"/>
    <w:rsid w:val="008339CC"/>
    <w:rsid w:val="00834E85"/>
    <w:rsid w:val="008357F3"/>
    <w:rsid w:val="0083580C"/>
    <w:rsid w:val="00835A42"/>
    <w:rsid w:val="00835C2D"/>
    <w:rsid w:val="00836101"/>
    <w:rsid w:val="0083650F"/>
    <w:rsid w:val="0083672C"/>
    <w:rsid w:val="00836A55"/>
    <w:rsid w:val="0083776D"/>
    <w:rsid w:val="00837902"/>
    <w:rsid w:val="00837D5C"/>
    <w:rsid w:val="00840AAF"/>
    <w:rsid w:val="008422E5"/>
    <w:rsid w:val="00842395"/>
    <w:rsid w:val="00842697"/>
    <w:rsid w:val="0084423E"/>
    <w:rsid w:val="00845C97"/>
    <w:rsid w:val="008470B4"/>
    <w:rsid w:val="00847452"/>
    <w:rsid w:val="00847B85"/>
    <w:rsid w:val="00850532"/>
    <w:rsid w:val="00850B3E"/>
    <w:rsid w:val="00851C77"/>
    <w:rsid w:val="00853120"/>
    <w:rsid w:val="008532FC"/>
    <w:rsid w:val="0085393D"/>
    <w:rsid w:val="00853AC5"/>
    <w:rsid w:val="00853C10"/>
    <w:rsid w:val="00854717"/>
    <w:rsid w:val="00854BE9"/>
    <w:rsid w:val="00855E98"/>
    <w:rsid w:val="008568D9"/>
    <w:rsid w:val="00856AE5"/>
    <w:rsid w:val="00857647"/>
    <w:rsid w:val="00860588"/>
    <w:rsid w:val="00860EAC"/>
    <w:rsid w:val="00861C47"/>
    <w:rsid w:val="0086202B"/>
    <w:rsid w:val="008623F5"/>
    <w:rsid w:val="00862517"/>
    <w:rsid w:val="008630F0"/>
    <w:rsid w:val="00863E59"/>
    <w:rsid w:val="0086448C"/>
    <w:rsid w:val="00864F3B"/>
    <w:rsid w:val="00866BB8"/>
    <w:rsid w:val="00871EB9"/>
    <w:rsid w:val="0087274C"/>
    <w:rsid w:val="008727B2"/>
    <w:rsid w:val="00873ABF"/>
    <w:rsid w:val="00874205"/>
    <w:rsid w:val="00875C6A"/>
    <w:rsid w:val="00875DEB"/>
    <w:rsid w:val="008763E8"/>
    <w:rsid w:val="008765D8"/>
    <w:rsid w:val="008767EB"/>
    <w:rsid w:val="00876D8C"/>
    <w:rsid w:val="008801B7"/>
    <w:rsid w:val="008806F6"/>
    <w:rsid w:val="00880EA4"/>
    <w:rsid w:val="00881F1D"/>
    <w:rsid w:val="0088247F"/>
    <w:rsid w:val="008826F7"/>
    <w:rsid w:val="00882F20"/>
    <w:rsid w:val="00882FD9"/>
    <w:rsid w:val="0088498F"/>
    <w:rsid w:val="00885129"/>
    <w:rsid w:val="00886478"/>
    <w:rsid w:val="008916A7"/>
    <w:rsid w:val="008925B6"/>
    <w:rsid w:val="00892F08"/>
    <w:rsid w:val="00893327"/>
    <w:rsid w:val="00893760"/>
    <w:rsid w:val="00893ABA"/>
    <w:rsid w:val="008942CE"/>
    <w:rsid w:val="0089745A"/>
    <w:rsid w:val="008A03EA"/>
    <w:rsid w:val="008A1931"/>
    <w:rsid w:val="008A1A35"/>
    <w:rsid w:val="008A1A58"/>
    <w:rsid w:val="008A203E"/>
    <w:rsid w:val="008A2A28"/>
    <w:rsid w:val="008A5700"/>
    <w:rsid w:val="008A59E0"/>
    <w:rsid w:val="008A6114"/>
    <w:rsid w:val="008A7570"/>
    <w:rsid w:val="008B06D1"/>
    <w:rsid w:val="008B0C4B"/>
    <w:rsid w:val="008B16FA"/>
    <w:rsid w:val="008B28AF"/>
    <w:rsid w:val="008B4EB9"/>
    <w:rsid w:val="008B56D5"/>
    <w:rsid w:val="008B72FA"/>
    <w:rsid w:val="008B7733"/>
    <w:rsid w:val="008C0C35"/>
    <w:rsid w:val="008C1664"/>
    <w:rsid w:val="008C19CD"/>
    <w:rsid w:val="008C286E"/>
    <w:rsid w:val="008C2B02"/>
    <w:rsid w:val="008C2F63"/>
    <w:rsid w:val="008C3154"/>
    <w:rsid w:val="008C350F"/>
    <w:rsid w:val="008C37B2"/>
    <w:rsid w:val="008C4AD9"/>
    <w:rsid w:val="008C5D30"/>
    <w:rsid w:val="008C6596"/>
    <w:rsid w:val="008C7AB6"/>
    <w:rsid w:val="008D0E04"/>
    <w:rsid w:val="008D19DD"/>
    <w:rsid w:val="008D2051"/>
    <w:rsid w:val="008D23A8"/>
    <w:rsid w:val="008D23CD"/>
    <w:rsid w:val="008D34AE"/>
    <w:rsid w:val="008D3F87"/>
    <w:rsid w:val="008D4262"/>
    <w:rsid w:val="008D42A1"/>
    <w:rsid w:val="008D5933"/>
    <w:rsid w:val="008D5C8A"/>
    <w:rsid w:val="008D7558"/>
    <w:rsid w:val="008D7DD0"/>
    <w:rsid w:val="008E08D5"/>
    <w:rsid w:val="008E11A8"/>
    <w:rsid w:val="008E137E"/>
    <w:rsid w:val="008E2696"/>
    <w:rsid w:val="008E3168"/>
    <w:rsid w:val="008E422F"/>
    <w:rsid w:val="008E5061"/>
    <w:rsid w:val="008E51E8"/>
    <w:rsid w:val="008E5A09"/>
    <w:rsid w:val="008E66A0"/>
    <w:rsid w:val="008E6F8E"/>
    <w:rsid w:val="008E70CA"/>
    <w:rsid w:val="008E7470"/>
    <w:rsid w:val="008E7BA6"/>
    <w:rsid w:val="008F1E60"/>
    <w:rsid w:val="008F1EE9"/>
    <w:rsid w:val="008F229F"/>
    <w:rsid w:val="008F3EAE"/>
    <w:rsid w:val="008F4526"/>
    <w:rsid w:val="008F4900"/>
    <w:rsid w:val="008F4AFC"/>
    <w:rsid w:val="008F5B7A"/>
    <w:rsid w:val="008F616F"/>
    <w:rsid w:val="008F736B"/>
    <w:rsid w:val="009002B2"/>
    <w:rsid w:val="00900706"/>
    <w:rsid w:val="00900709"/>
    <w:rsid w:val="00900999"/>
    <w:rsid w:val="00901ADA"/>
    <w:rsid w:val="00901D39"/>
    <w:rsid w:val="00904CAA"/>
    <w:rsid w:val="0090528E"/>
    <w:rsid w:val="00906E97"/>
    <w:rsid w:val="0090733C"/>
    <w:rsid w:val="00910172"/>
    <w:rsid w:val="00912789"/>
    <w:rsid w:val="00913F49"/>
    <w:rsid w:val="00914930"/>
    <w:rsid w:val="00915848"/>
    <w:rsid w:val="00915A9F"/>
    <w:rsid w:val="00915E7B"/>
    <w:rsid w:val="00917357"/>
    <w:rsid w:val="009205D8"/>
    <w:rsid w:val="00920F95"/>
    <w:rsid w:val="0092119D"/>
    <w:rsid w:val="0092163D"/>
    <w:rsid w:val="00921F94"/>
    <w:rsid w:val="0092229A"/>
    <w:rsid w:val="00922AC0"/>
    <w:rsid w:val="00922AD5"/>
    <w:rsid w:val="00922E35"/>
    <w:rsid w:val="00923D5A"/>
    <w:rsid w:val="00924155"/>
    <w:rsid w:val="009245C8"/>
    <w:rsid w:val="00924616"/>
    <w:rsid w:val="009254B0"/>
    <w:rsid w:val="0092592B"/>
    <w:rsid w:val="0092659A"/>
    <w:rsid w:val="00926EA3"/>
    <w:rsid w:val="009305B3"/>
    <w:rsid w:val="009310CF"/>
    <w:rsid w:val="00931740"/>
    <w:rsid w:val="00932035"/>
    <w:rsid w:val="00933630"/>
    <w:rsid w:val="009336C9"/>
    <w:rsid w:val="00933CAE"/>
    <w:rsid w:val="0093514B"/>
    <w:rsid w:val="00935C51"/>
    <w:rsid w:val="00935D31"/>
    <w:rsid w:val="009362C9"/>
    <w:rsid w:val="0093690C"/>
    <w:rsid w:val="00936D56"/>
    <w:rsid w:val="00937210"/>
    <w:rsid w:val="0093729A"/>
    <w:rsid w:val="009379D5"/>
    <w:rsid w:val="00937B19"/>
    <w:rsid w:val="009412F0"/>
    <w:rsid w:val="0094205E"/>
    <w:rsid w:val="00942AE6"/>
    <w:rsid w:val="00943516"/>
    <w:rsid w:val="0094370D"/>
    <w:rsid w:val="00946040"/>
    <w:rsid w:val="00946771"/>
    <w:rsid w:val="00947896"/>
    <w:rsid w:val="00947C9A"/>
    <w:rsid w:val="009507C1"/>
    <w:rsid w:val="009508C2"/>
    <w:rsid w:val="00951478"/>
    <w:rsid w:val="009520A0"/>
    <w:rsid w:val="009522F5"/>
    <w:rsid w:val="0095323A"/>
    <w:rsid w:val="00953D05"/>
    <w:rsid w:val="0095473F"/>
    <w:rsid w:val="009550A5"/>
    <w:rsid w:val="009553E0"/>
    <w:rsid w:val="00955F59"/>
    <w:rsid w:val="00956A02"/>
    <w:rsid w:val="00957288"/>
    <w:rsid w:val="00962A6B"/>
    <w:rsid w:val="00964790"/>
    <w:rsid w:val="00965A5A"/>
    <w:rsid w:val="00965EEE"/>
    <w:rsid w:val="00967A5E"/>
    <w:rsid w:val="00971D7F"/>
    <w:rsid w:val="0097295F"/>
    <w:rsid w:val="00972E8B"/>
    <w:rsid w:val="0097464E"/>
    <w:rsid w:val="009758A5"/>
    <w:rsid w:val="00975D61"/>
    <w:rsid w:val="00976332"/>
    <w:rsid w:val="009771D5"/>
    <w:rsid w:val="0098030B"/>
    <w:rsid w:val="009808BD"/>
    <w:rsid w:val="0098103C"/>
    <w:rsid w:val="0098136A"/>
    <w:rsid w:val="00983B37"/>
    <w:rsid w:val="00984B33"/>
    <w:rsid w:val="00985E93"/>
    <w:rsid w:val="00985F4D"/>
    <w:rsid w:val="0098630F"/>
    <w:rsid w:val="00986850"/>
    <w:rsid w:val="00987891"/>
    <w:rsid w:val="0099097C"/>
    <w:rsid w:val="00991CD3"/>
    <w:rsid w:val="00991E15"/>
    <w:rsid w:val="009930CA"/>
    <w:rsid w:val="00993C4B"/>
    <w:rsid w:val="0099558F"/>
    <w:rsid w:val="009960DD"/>
    <w:rsid w:val="0099677E"/>
    <w:rsid w:val="0099709A"/>
    <w:rsid w:val="00997BFF"/>
    <w:rsid w:val="009A2BAA"/>
    <w:rsid w:val="009A3B78"/>
    <w:rsid w:val="009A50C7"/>
    <w:rsid w:val="009A68AB"/>
    <w:rsid w:val="009A6DAE"/>
    <w:rsid w:val="009A7584"/>
    <w:rsid w:val="009B0F9D"/>
    <w:rsid w:val="009B2116"/>
    <w:rsid w:val="009B344C"/>
    <w:rsid w:val="009B42B7"/>
    <w:rsid w:val="009B6114"/>
    <w:rsid w:val="009B61A8"/>
    <w:rsid w:val="009C00DA"/>
    <w:rsid w:val="009C029F"/>
    <w:rsid w:val="009C2A78"/>
    <w:rsid w:val="009C39F2"/>
    <w:rsid w:val="009C3CDD"/>
    <w:rsid w:val="009C42BC"/>
    <w:rsid w:val="009C5620"/>
    <w:rsid w:val="009C5F04"/>
    <w:rsid w:val="009D149B"/>
    <w:rsid w:val="009D1FA1"/>
    <w:rsid w:val="009D3709"/>
    <w:rsid w:val="009D45A2"/>
    <w:rsid w:val="009D498D"/>
    <w:rsid w:val="009D6009"/>
    <w:rsid w:val="009D6568"/>
    <w:rsid w:val="009D7431"/>
    <w:rsid w:val="009D7BED"/>
    <w:rsid w:val="009D7C6A"/>
    <w:rsid w:val="009D7DBB"/>
    <w:rsid w:val="009D7E3C"/>
    <w:rsid w:val="009E1B5B"/>
    <w:rsid w:val="009E3706"/>
    <w:rsid w:val="009E4B64"/>
    <w:rsid w:val="009E62E4"/>
    <w:rsid w:val="009F21C0"/>
    <w:rsid w:val="009F29A7"/>
    <w:rsid w:val="009F4D7C"/>
    <w:rsid w:val="009F5333"/>
    <w:rsid w:val="009F5411"/>
    <w:rsid w:val="009F5AD1"/>
    <w:rsid w:val="009F64A4"/>
    <w:rsid w:val="00A000FD"/>
    <w:rsid w:val="00A001B2"/>
    <w:rsid w:val="00A003DA"/>
    <w:rsid w:val="00A00E8B"/>
    <w:rsid w:val="00A014E9"/>
    <w:rsid w:val="00A01D7E"/>
    <w:rsid w:val="00A01F54"/>
    <w:rsid w:val="00A02221"/>
    <w:rsid w:val="00A02E21"/>
    <w:rsid w:val="00A03C1A"/>
    <w:rsid w:val="00A04C62"/>
    <w:rsid w:val="00A0537E"/>
    <w:rsid w:val="00A05407"/>
    <w:rsid w:val="00A05B11"/>
    <w:rsid w:val="00A06BE2"/>
    <w:rsid w:val="00A07794"/>
    <w:rsid w:val="00A10A11"/>
    <w:rsid w:val="00A10BFB"/>
    <w:rsid w:val="00A113CA"/>
    <w:rsid w:val="00A127D9"/>
    <w:rsid w:val="00A13501"/>
    <w:rsid w:val="00A13F4B"/>
    <w:rsid w:val="00A14815"/>
    <w:rsid w:val="00A14917"/>
    <w:rsid w:val="00A1513C"/>
    <w:rsid w:val="00A1547A"/>
    <w:rsid w:val="00A15CE7"/>
    <w:rsid w:val="00A20159"/>
    <w:rsid w:val="00A20C16"/>
    <w:rsid w:val="00A2116B"/>
    <w:rsid w:val="00A215A8"/>
    <w:rsid w:val="00A2177B"/>
    <w:rsid w:val="00A21FEC"/>
    <w:rsid w:val="00A221EB"/>
    <w:rsid w:val="00A22E85"/>
    <w:rsid w:val="00A24322"/>
    <w:rsid w:val="00A24D78"/>
    <w:rsid w:val="00A25ECB"/>
    <w:rsid w:val="00A264DB"/>
    <w:rsid w:val="00A26B2A"/>
    <w:rsid w:val="00A3071A"/>
    <w:rsid w:val="00A30900"/>
    <w:rsid w:val="00A31360"/>
    <w:rsid w:val="00A32922"/>
    <w:rsid w:val="00A33B4D"/>
    <w:rsid w:val="00A34971"/>
    <w:rsid w:val="00A349AA"/>
    <w:rsid w:val="00A34A4E"/>
    <w:rsid w:val="00A35554"/>
    <w:rsid w:val="00A3639C"/>
    <w:rsid w:val="00A36C58"/>
    <w:rsid w:val="00A36E05"/>
    <w:rsid w:val="00A375E0"/>
    <w:rsid w:val="00A4037E"/>
    <w:rsid w:val="00A4325C"/>
    <w:rsid w:val="00A43F37"/>
    <w:rsid w:val="00A44333"/>
    <w:rsid w:val="00A4644C"/>
    <w:rsid w:val="00A47AE6"/>
    <w:rsid w:val="00A506F4"/>
    <w:rsid w:val="00A50CE6"/>
    <w:rsid w:val="00A50F7C"/>
    <w:rsid w:val="00A52049"/>
    <w:rsid w:val="00A5206D"/>
    <w:rsid w:val="00A5370C"/>
    <w:rsid w:val="00A5435D"/>
    <w:rsid w:val="00A544C9"/>
    <w:rsid w:val="00A5456A"/>
    <w:rsid w:val="00A54E14"/>
    <w:rsid w:val="00A54F41"/>
    <w:rsid w:val="00A5609D"/>
    <w:rsid w:val="00A57C8A"/>
    <w:rsid w:val="00A609E4"/>
    <w:rsid w:val="00A61328"/>
    <w:rsid w:val="00A61377"/>
    <w:rsid w:val="00A6193F"/>
    <w:rsid w:val="00A61F6F"/>
    <w:rsid w:val="00A61F72"/>
    <w:rsid w:val="00A62B76"/>
    <w:rsid w:val="00A62FB4"/>
    <w:rsid w:val="00A63988"/>
    <w:rsid w:val="00A653B7"/>
    <w:rsid w:val="00A65C5B"/>
    <w:rsid w:val="00A70789"/>
    <w:rsid w:val="00A70CAA"/>
    <w:rsid w:val="00A710DE"/>
    <w:rsid w:val="00A711BC"/>
    <w:rsid w:val="00A7127D"/>
    <w:rsid w:val="00A71422"/>
    <w:rsid w:val="00A7261B"/>
    <w:rsid w:val="00A726D8"/>
    <w:rsid w:val="00A742FF"/>
    <w:rsid w:val="00A751C2"/>
    <w:rsid w:val="00A7525B"/>
    <w:rsid w:val="00A75927"/>
    <w:rsid w:val="00A7618D"/>
    <w:rsid w:val="00A76C94"/>
    <w:rsid w:val="00A77CB0"/>
    <w:rsid w:val="00A77ECD"/>
    <w:rsid w:val="00A80A1C"/>
    <w:rsid w:val="00A80C2E"/>
    <w:rsid w:val="00A820F0"/>
    <w:rsid w:val="00A83394"/>
    <w:rsid w:val="00A8359E"/>
    <w:rsid w:val="00A83F10"/>
    <w:rsid w:val="00A840E9"/>
    <w:rsid w:val="00A86280"/>
    <w:rsid w:val="00A86375"/>
    <w:rsid w:val="00A86DD2"/>
    <w:rsid w:val="00A87147"/>
    <w:rsid w:val="00A87F43"/>
    <w:rsid w:val="00A94C5A"/>
    <w:rsid w:val="00A94FCB"/>
    <w:rsid w:val="00A9522E"/>
    <w:rsid w:val="00AA00B0"/>
    <w:rsid w:val="00AA0FEC"/>
    <w:rsid w:val="00AA1174"/>
    <w:rsid w:val="00AA123A"/>
    <w:rsid w:val="00AA1534"/>
    <w:rsid w:val="00AA2088"/>
    <w:rsid w:val="00AA48B7"/>
    <w:rsid w:val="00AA54E1"/>
    <w:rsid w:val="00AA6D0A"/>
    <w:rsid w:val="00AB017B"/>
    <w:rsid w:val="00AB153F"/>
    <w:rsid w:val="00AB1563"/>
    <w:rsid w:val="00AB16FE"/>
    <w:rsid w:val="00AB1769"/>
    <w:rsid w:val="00AB2286"/>
    <w:rsid w:val="00AB3732"/>
    <w:rsid w:val="00AB3F5B"/>
    <w:rsid w:val="00AB4A6D"/>
    <w:rsid w:val="00AB51BA"/>
    <w:rsid w:val="00AB5D9D"/>
    <w:rsid w:val="00AB6161"/>
    <w:rsid w:val="00AB66C6"/>
    <w:rsid w:val="00AC00DC"/>
    <w:rsid w:val="00AC12D3"/>
    <w:rsid w:val="00AC3C0F"/>
    <w:rsid w:val="00AC52EC"/>
    <w:rsid w:val="00AC5AFE"/>
    <w:rsid w:val="00AC5CD6"/>
    <w:rsid w:val="00AC653E"/>
    <w:rsid w:val="00AC75C9"/>
    <w:rsid w:val="00AD2C16"/>
    <w:rsid w:val="00AD370E"/>
    <w:rsid w:val="00AD4FAF"/>
    <w:rsid w:val="00AD519D"/>
    <w:rsid w:val="00AD6A1B"/>
    <w:rsid w:val="00AD776B"/>
    <w:rsid w:val="00AD7C4A"/>
    <w:rsid w:val="00AD7D72"/>
    <w:rsid w:val="00AD7E67"/>
    <w:rsid w:val="00AE01FA"/>
    <w:rsid w:val="00AE24B5"/>
    <w:rsid w:val="00AE3665"/>
    <w:rsid w:val="00AE3979"/>
    <w:rsid w:val="00AE3EF9"/>
    <w:rsid w:val="00AE3FF1"/>
    <w:rsid w:val="00AE4F48"/>
    <w:rsid w:val="00AE5624"/>
    <w:rsid w:val="00AE5960"/>
    <w:rsid w:val="00AE5F82"/>
    <w:rsid w:val="00AE6700"/>
    <w:rsid w:val="00AE6D4E"/>
    <w:rsid w:val="00AE6FC2"/>
    <w:rsid w:val="00AE79C5"/>
    <w:rsid w:val="00AF1A0A"/>
    <w:rsid w:val="00AF2F40"/>
    <w:rsid w:val="00AF5164"/>
    <w:rsid w:val="00B01D23"/>
    <w:rsid w:val="00B02CEB"/>
    <w:rsid w:val="00B037D6"/>
    <w:rsid w:val="00B0407D"/>
    <w:rsid w:val="00B05BD3"/>
    <w:rsid w:val="00B0762E"/>
    <w:rsid w:val="00B10276"/>
    <w:rsid w:val="00B10919"/>
    <w:rsid w:val="00B10FC5"/>
    <w:rsid w:val="00B120B2"/>
    <w:rsid w:val="00B127C2"/>
    <w:rsid w:val="00B138FE"/>
    <w:rsid w:val="00B13C81"/>
    <w:rsid w:val="00B13CA0"/>
    <w:rsid w:val="00B13D7C"/>
    <w:rsid w:val="00B16C76"/>
    <w:rsid w:val="00B177DC"/>
    <w:rsid w:val="00B20D5A"/>
    <w:rsid w:val="00B21448"/>
    <w:rsid w:val="00B22670"/>
    <w:rsid w:val="00B22B84"/>
    <w:rsid w:val="00B231A4"/>
    <w:rsid w:val="00B237AC"/>
    <w:rsid w:val="00B23F0D"/>
    <w:rsid w:val="00B2502F"/>
    <w:rsid w:val="00B254DC"/>
    <w:rsid w:val="00B25E9C"/>
    <w:rsid w:val="00B26FE5"/>
    <w:rsid w:val="00B30555"/>
    <w:rsid w:val="00B30CE8"/>
    <w:rsid w:val="00B32489"/>
    <w:rsid w:val="00B32DAB"/>
    <w:rsid w:val="00B3341B"/>
    <w:rsid w:val="00B343DD"/>
    <w:rsid w:val="00B34993"/>
    <w:rsid w:val="00B351C1"/>
    <w:rsid w:val="00B35FBF"/>
    <w:rsid w:val="00B36001"/>
    <w:rsid w:val="00B37FFB"/>
    <w:rsid w:val="00B40B47"/>
    <w:rsid w:val="00B40BB4"/>
    <w:rsid w:val="00B41C09"/>
    <w:rsid w:val="00B41CEB"/>
    <w:rsid w:val="00B434DB"/>
    <w:rsid w:val="00B43DBD"/>
    <w:rsid w:val="00B44050"/>
    <w:rsid w:val="00B45BF5"/>
    <w:rsid w:val="00B45D28"/>
    <w:rsid w:val="00B46186"/>
    <w:rsid w:val="00B466EE"/>
    <w:rsid w:val="00B4675E"/>
    <w:rsid w:val="00B472DD"/>
    <w:rsid w:val="00B477AA"/>
    <w:rsid w:val="00B51049"/>
    <w:rsid w:val="00B51918"/>
    <w:rsid w:val="00B51F8C"/>
    <w:rsid w:val="00B521E2"/>
    <w:rsid w:val="00B5333D"/>
    <w:rsid w:val="00B5542C"/>
    <w:rsid w:val="00B5576B"/>
    <w:rsid w:val="00B55D51"/>
    <w:rsid w:val="00B5745A"/>
    <w:rsid w:val="00B61462"/>
    <w:rsid w:val="00B61764"/>
    <w:rsid w:val="00B61A1C"/>
    <w:rsid w:val="00B61E69"/>
    <w:rsid w:val="00B634FA"/>
    <w:rsid w:val="00B63791"/>
    <w:rsid w:val="00B63964"/>
    <w:rsid w:val="00B63AAE"/>
    <w:rsid w:val="00B64CC3"/>
    <w:rsid w:val="00B64CE1"/>
    <w:rsid w:val="00B67C10"/>
    <w:rsid w:val="00B702AB"/>
    <w:rsid w:val="00B70431"/>
    <w:rsid w:val="00B71455"/>
    <w:rsid w:val="00B71498"/>
    <w:rsid w:val="00B71846"/>
    <w:rsid w:val="00B729B4"/>
    <w:rsid w:val="00B739A9"/>
    <w:rsid w:val="00B73A0B"/>
    <w:rsid w:val="00B73A2F"/>
    <w:rsid w:val="00B73EFE"/>
    <w:rsid w:val="00B75453"/>
    <w:rsid w:val="00B761EA"/>
    <w:rsid w:val="00B768AC"/>
    <w:rsid w:val="00B77F8D"/>
    <w:rsid w:val="00B80C9C"/>
    <w:rsid w:val="00B816D1"/>
    <w:rsid w:val="00B81760"/>
    <w:rsid w:val="00B81E1B"/>
    <w:rsid w:val="00B822B9"/>
    <w:rsid w:val="00B8385E"/>
    <w:rsid w:val="00B83DBB"/>
    <w:rsid w:val="00B86381"/>
    <w:rsid w:val="00B87428"/>
    <w:rsid w:val="00B90208"/>
    <w:rsid w:val="00B90286"/>
    <w:rsid w:val="00B9084F"/>
    <w:rsid w:val="00B92CE5"/>
    <w:rsid w:val="00B934DC"/>
    <w:rsid w:val="00B93554"/>
    <w:rsid w:val="00B936C0"/>
    <w:rsid w:val="00B94549"/>
    <w:rsid w:val="00B95DC4"/>
    <w:rsid w:val="00B9628D"/>
    <w:rsid w:val="00B969FD"/>
    <w:rsid w:val="00B96F92"/>
    <w:rsid w:val="00BA16B4"/>
    <w:rsid w:val="00BA1C3E"/>
    <w:rsid w:val="00BA1E4C"/>
    <w:rsid w:val="00BA22F5"/>
    <w:rsid w:val="00BA23B5"/>
    <w:rsid w:val="00BA3464"/>
    <w:rsid w:val="00BA57FB"/>
    <w:rsid w:val="00BA604C"/>
    <w:rsid w:val="00BA7045"/>
    <w:rsid w:val="00BB0BBD"/>
    <w:rsid w:val="00BB167A"/>
    <w:rsid w:val="00BB1857"/>
    <w:rsid w:val="00BB260C"/>
    <w:rsid w:val="00BB2931"/>
    <w:rsid w:val="00BB5DDE"/>
    <w:rsid w:val="00BB5DE0"/>
    <w:rsid w:val="00BB5FD5"/>
    <w:rsid w:val="00BB616F"/>
    <w:rsid w:val="00BB6D20"/>
    <w:rsid w:val="00BC040F"/>
    <w:rsid w:val="00BC050C"/>
    <w:rsid w:val="00BC0DF5"/>
    <w:rsid w:val="00BC0FDB"/>
    <w:rsid w:val="00BC156D"/>
    <w:rsid w:val="00BC1CE6"/>
    <w:rsid w:val="00BC29EF"/>
    <w:rsid w:val="00BC2B30"/>
    <w:rsid w:val="00BC34C7"/>
    <w:rsid w:val="00BC3A5D"/>
    <w:rsid w:val="00BC4AFF"/>
    <w:rsid w:val="00BC5832"/>
    <w:rsid w:val="00BC5CBB"/>
    <w:rsid w:val="00BC5D65"/>
    <w:rsid w:val="00BC61A2"/>
    <w:rsid w:val="00BC6236"/>
    <w:rsid w:val="00BC62B9"/>
    <w:rsid w:val="00BD0241"/>
    <w:rsid w:val="00BD055F"/>
    <w:rsid w:val="00BD1F6A"/>
    <w:rsid w:val="00BD2B1B"/>
    <w:rsid w:val="00BD2D5B"/>
    <w:rsid w:val="00BD3CDC"/>
    <w:rsid w:val="00BD4EB7"/>
    <w:rsid w:val="00BD51C5"/>
    <w:rsid w:val="00BD5F94"/>
    <w:rsid w:val="00BD62A5"/>
    <w:rsid w:val="00BD677B"/>
    <w:rsid w:val="00BD6DA4"/>
    <w:rsid w:val="00BE0174"/>
    <w:rsid w:val="00BE1774"/>
    <w:rsid w:val="00BE26D7"/>
    <w:rsid w:val="00BE2953"/>
    <w:rsid w:val="00BE381F"/>
    <w:rsid w:val="00BE5300"/>
    <w:rsid w:val="00BF10A3"/>
    <w:rsid w:val="00BF2A45"/>
    <w:rsid w:val="00BF318A"/>
    <w:rsid w:val="00BF3B1C"/>
    <w:rsid w:val="00BF59F0"/>
    <w:rsid w:val="00BF65D0"/>
    <w:rsid w:val="00BF73DB"/>
    <w:rsid w:val="00C005E6"/>
    <w:rsid w:val="00C01F71"/>
    <w:rsid w:val="00C02CB1"/>
    <w:rsid w:val="00C02E4A"/>
    <w:rsid w:val="00C0326F"/>
    <w:rsid w:val="00C04B89"/>
    <w:rsid w:val="00C04D03"/>
    <w:rsid w:val="00C066C6"/>
    <w:rsid w:val="00C079CF"/>
    <w:rsid w:val="00C10171"/>
    <w:rsid w:val="00C10CD1"/>
    <w:rsid w:val="00C12351"/>
    <w:rsid w:val="00C13B97"/>
    <w:rsid w:val="00C13C11"/>
    <w:rsid w:val="00C13D97"/>
    <w:rsid w:val="00C151D6"/>
    <w:rsid w:val="00C15887"/>
    <w:rsid w:val="00C16063"/>
    <w:rsid w:val="00C16A33"/>
    <w:rsid w:val="00C21442"/>
    <w:rsid w:val="00C218E6"/>
    <w:rsid w:val="00C2200A"/>
    <w:rsid w:val="00C23782"/>
    <w:rsid w:val="00C24E5C"/>
    <w:rsid w:val="00C25AF6"/>
    <w:rsid w:val="00C27216"/>
    <w:rsid w:val="00C27240"/>
    <w:rsid w:val="00C27E71"/>
    <w:rsid w:val="00C304D6"/>
    <w:rsid w:val="00C3065F"/>
    <w:rsid w:val="00C30E80"/>
    <w:rsid w:val="00C31B62"/>
    <w:rsid w:val="00C32EF6"/>
    <w:rsid w:val="00C32F85"/>
    <w:rsid w:val="00C33CBC"/>
    <w:rsid w:val="00C34525"/>
    <w:rsid w:val="00C365F8"/>
    <w:rsid w:val="00C36809"/>
    <w:rsid w:val="00C36C73"/>
    <w:rsid w:val="00C37E84"/>
    <w:rsid w:val="00C410EE"/>
    <w:rsid w:val="00C416CB"/>
    <w:rsid w:val="00C41AD1"/>
    <w:rsid w:val="00C41B66"/>
    <w:rsid w:val="00C420F1"/>
    <w:rsid w:val="00C42A28"/>
    <w:rsid w:val="00C42AEA"/>
    <w:rsid w:val="00C42FFA"/>
    <w:rsid w:val="00C437F7"/>
    <w:rsid w:val="00C4411F"/>
    <w:rsid w:val="00C44AEC"/>
    <w:rsid w:val="00C44BE0"/>
    <w:rsid w:val="00C455BC"/>
    <w:rsid w:val="00C45980"/>
    <w:rsid w:val="00C45D26"/>
    <w:rsid w:val="00C4606C"/>
    <w:rsid w:val="00C500B2"/>
    <w:rsid w:val="00C51281"/>
    <w:rsid w:val="00C51D22"/>
    <w:rsid w:val="00C5269E"/>
    <w:rsid w:val="00C5286E"/>
    <w:rsid w:val="00C528A1"/>
    <w:rsid w:val="00C52AD2"/>
    <w:rsid w:val="00C52BC2"/>
    <w:rsid w:val="00C5305B"/>
    <w:rsid w:val="00C53870"/>
    <w:rsid w:val="00C539D5"/>
    <w:rsid w:val="00C53BD7"/>
    <w:rsid w:val="00C53E11"/>
    <w:rsid w:val="00C540AB"/>
    <w:rsid w:val="00C54991"/>
    <w:rsid w:val="00C55030"/>
    <w:rsid w:val="00C56C0D"/>
    <w:rsid w:val="00C60084"/>
    <w:rsid w:val="00C61556"/>
    <w:rsid w:val="00C6275B"/>
    <w:rsid w:val="00C63357"/>
    <w:rsid w:val="00C634D3"/>
    <w:rsid w:val="00C63521"/>
    <w:rsid w:val="00C64B14"/>
    <w:rsid w:val="00C65959"/>
    <w:rsid w:val="00C663C4"/>
    <w:rsid w:val="00C67B81"/>
    <w:rsid w:val="00C67FFB"/>
    <w:rsid w:val="00C70229"/>
    <w:rsid w:val="00C71889"/>
    <w:rsid w:val="00C72972"/>
    <w:rsid w:val="00C73E5F"/>
    <w:rsid w:val="00C74342"/>
    <w:rsid w:val="00C74787"/>
    <w:rsid w:val="00C75E9E"/>
    <w:rsid w:val="00C76396"/>
    <w:rsid w:val="00C76C89"/>
    <w:rsid w:val="00C811BC"/>
    <w:rsid w:val="00C82C7E"/>
    <w:rsid w:val="00C849D2"/>
    <w:rsid w:val="00C84F8E"/>
    <w:rsid w:val="00C8503D"/>
    <w:rsid w:val="00C859FA"/>
    <w:rsid w:val="00C900A6"/>
    <w:rsid w:val="00C90142"/>
    <w:rsid w:val="00C911C0"/>
    <w:rsid w:val="00C91BEE"/>
    <w:rsid w:val="00C92374"/>
    <w:rsid w:val="00C931FC"/>
    <w:rsid w:val="00C93601"/>
    <w:rsid w:val="00C94242"/>
    <w:rsid w:val="00C9481F"/>
    <w:rsid w:val="00C94B54"/>
    <w:rsid w:val="00C94B9E"/>
    <w:rsid w:val="00C9649F"/>
    <w:rsid w:val="00C96B7B"/>
    <w:rsid w:val="00C97255"/>
    <w:rsid w:val="00C97F52"/>
    <w:rsid w:val="00CA18B9"/>
    <w:rsid w:val="00CA2201"/>
    <w:rsid w:val="00CA2346"/>
    <w:rsid w:val="00CA2358"/>
    <w:rsid w:val="00CA3C95"/>
    <w:rsid w:val="00CA4CD8"/>
    <w:rsid w:val="00CA5782"/>
    <w:rsid w:val="00CA6448"/>
    <w:rsid w:val="00CA736C"/>
    <w:rsid w:val="00CB0500"/>
    <w:rsid w:val="00CB2866"/>
    <w:rsid w:val="00CB3745"/>
    <w:rsid w:val="00CB4881"/>
    <w:rsid w:val="00CB5E2B"/>
    <w:rsid w:val="00CB6EBE"/>
    <w:rsid w:val="00CB7B7D"/>
    <w:rsid w:val="00CB7F72"/>
    <w:rsid w:val="00CC021C"/>
    <w:rsid w:val="00CC3242"/>
    <w:rsid w:val="00CC3F45"/>
    <w:rsid w:val="00CC4EC5"/>
    <w:rsid w:val="00CC789C"/>
    <w:rsid w:val="00CC7D70"/>
    <w:rsid w:val="00CD0F55"/>
    <w:rsid w:val="00CD253E"/>
    <w:rsid w:val="00CD2F63"/>
    <w:rsid w:val="00CD32CA"/>
    <w:rsid w:val="00CD33E8"/>
    <w:rsid w:val="00CD3B1B"/>
    <w:rsid w:val="00CD52D1"/>
    <w:rsid w:val="00CD6398"/>
    <w:rsid w:val="00CD6A8B"/>
    <w:rsid w:val="00CD79C7"/>
    <w:rsid w:val="00CE21E2"/>
    <w:rsid w:val="00CE3831"/>
    <w:rsid w:val="00CE4A9B"/>
    <w:rsid w:val="00CE5102"/>
    <w:rsid w:val="00CE532A"/>
    <w:rsid w:val="00CE538F"/>
    <w:rsid w:val="00CE54A6"/>
    <w:rsid w:val="00CF0751"/>
    <w:rsid w:val="00CF0C56"/>
    <w:rsid w:val="00CF12DD"/>
    <w:rsid w:val="00CF2A57"/>
    <w:rsid w:val="00CF3D8E"/>
    <w:rsid w:val="00CF3DA2"/>
    <w:rsid w:val="00CF3E84"/>
    <w:rsid w:val="00CF3F9F"/>
    <w:rsid w:val="00CF40BB"/>
    <w:rsid w:val="00CF41CE"/>
    <w:rsid w:val="00CF5371"/>
    <w:rsid w:val="00CF5B4A"/>
    <w:rsid w:val="00CF5CF1"/>
    <w:rsid w:val="00CF613A"/>
    <w:rsid w:val="00CF668B"/>
    <w:rsid w:val="00CF6918"/>
    <w:rsid w:val="00D00336"/>
    <w:rsid w:val="00D0042B"/>
    <w:rsid w:val="00D024C7"/>
    <w:rsid w:val="00D02A06"/>
    <w:rsid w:val="00D03467"/>
    <w:rsid w:val="00D04463"/>
    <w:rsid w:val="00D045F3"/>
    <w:rsid w:val="00D04774"/>
    <w:rsid w:val="00D05BD7"/>
    <w:rsid w:val="00D05C1D"/>
    <w:rsid w:val="00D06BC2"/>
    <w:rsid w:val="00D0708F"/>
    <w:rsid w:val="00D105EF"/>
    <w:rsid w:val="00D11231"/>
    <w:rsid w:val="00D1151F"/>
    <w:rsid w:val="00D11706"/>
    <w:rsid w:val="00D134D8"/>
    <w:rsid w:val="00D1363E"/>
    <w:rsid w:val="00D1377F"/>
    <w:rsid w:val="00D152E9"/>
    <w:rsid w:val="00D1594E"/>
    <w:rsid w:val="00D15F55"/>
    <w:rsid w:val="00D236D4"/>
    <w:rsid w:val="00D23CAB"/>
    <w:rsid w:val="00D25384"/>
    <w:rsid w:val="00D26977"/>
    <w:rsid w:val="00D26BAA"/>
    <w:rsid w:val="00D274FD"/>
    <w:rsid w:val="00D27A03"/>
    <w:rsid w:val="00D32326"/>
    <w:rsid w:val="00D326A1"/>
    <w:rsid w:val="00D33082"/>
    <w:rsid w:val="00D33770"/>
    <w:rsid w:val="00D37430"/>
    <w:rsid w:val="00D37660"/>
    <w:rsid w:val="00D37C75"/>
    <w:rsid w:val="00D4091F"/>
    <w:rsid w:val="00D40BDD"/>
    <w:rsid w:val="00D40FDD"/>
    <w:rsid w:val="00D414A9"/>
    <w:rsid w:val="00D41EF8"/>
    <w:rsid w:val="00D439F9"/>
    <w:rsid w:val="00D44CCD"/>
    <w:rsid w:val="00D45022"/>
    <w:rsid w:val="00D459B1"/>
    <w:rsid w:val="00D52B04"/>
    <w:rsid w:val="00D5543D"/>
    <w:rsid w:val="00D55696"/>
    <w:rsid w:val="00D55BB7"/>
    <w:rsid w:val="00D568BE"/>
    <w:rsid w:val="00D56903"/>
    <w:rsid w:val="00D57208"/>
    <w:rsid w:val="00D577BA"/>
    <w:rsid w:val="00D579CC"/>
    <w:rsid w:val="00D607DA"/>
    <w:rsid w:val="00D609B2"/>
    <w:rsid w:val="00D61242"/>
    <w:rsid w:val="00D61382"/>
    <w:rsid w:val="00D61CCF"/>
    <w:rsid w:val="00D63469"/>
    <w:rsid w:val="00D64959"/>
    <w:rsid w:val="00D64E8E"/>
    <w:rsid w:val="00D650C7"/>
    <w:rsid w:val="00D66A8E"/>
    <w:rsid w:val="00D671C0"/>
    <w:rsid w:val="00D67318"/>
    <w:rsid w:val="00D674B3"/>
    <w:rsid w:val="00D67CF9"/>
    <w:rsid w:val="00D67EED"/>
    <w:rsid w:val="00D71874"/>
    <w:rsid w:val="00D718F9"/>
    <w:rsid w:val="00D740C8"/>
    <w:rsid w:val="00D74E57"/>
    <w:rsid w:val="00D760A0"/>
    <w:rsid w:val="00D76450"/>
    <w:rsid w:val="00D7708E"/>
    <w:rsid w:val="00D8285C"/>
    <w:rsid w:val="00D83F34"/>
    <w:rsid w:val="00D8555B"/>
    <w:rsid w:val="00D8711E"/>
    <w:rsid w:val="00D877CA"/>
    <w:rsid w:val="00D87DCE"/>
    <w:rsid w:val="00D90C6E"/>
    <w:rsid w:val="00D9183C"/>
    <w:rsid w:val="00D91933"/>
    <w:rsid w:val="00D92889"/>
    <w:rsid w:val="00D92932"/>
    <w:rsid w:val="00D93119"/>
    <w:rsid w:val="00D93318"/>
    <w:rsid w:val="00D9373D"/>
    <w:rsid w:val="00D9401B"/>
    <w:rsid w:val="00D943E9"/>
    <w:rsid w:val="00D966EF"/>
    <w:rsid w:val="00D974F8"/>
    <w:rsid w:val="00DA0215"/>
    <w:rsid w:val="00DA1DDA"/>
    <w:rsid w:val="00DA252A"/>
    <w:rsid w:val="00DA3B62"/>
    <w:rsid w:val="00DA43AC"/>
    <w:rsid w:val="00DA488E"/>
    <w:rsid w:val="00DA4F94"/>
    <w:rsid w:val="00DA4FA6"/>
    <w:rsid w:val="00DB0A31"/>
    <w:rsid w:val="00DB125C"/>
    <w:rsid w:val="00DB222E"/>
    <w:rsid w:val="00DB44A6"/>
    <w:rsid w:val="00DB4DDA"/>
    <w:rsid w:val="00DB5A42"/>
    <w:rsid w:val="00DB5C43"/>
    <w:rsid w:val="00DB6C22"/>
    <w:rsid w:val="00DB7BA1"/>
    <w:rsid w:val="00DC11B5"/>
    <w:rsid w:val="00DC12D4"/>
    <w:rsid w:val="00DC1631"/>
    <w:rsid w:val="00DC170C"/>
    <w:rsid w:val="00DC2683"/>
    <w:rsid w:val="00DC33B3"/>
    <w:rsid w:val="00DC422C"/>
    <w:rsid w:val="00DC540E"/>
    <w:rsid w:val="00DD07E9"/>
    <w:rsid w:val="00DD26C9"/>
    <w:rsid w:val="00DD2968"/>
    <w:rsid w:val="00DD2A94"/>
    <w:rsid w:val="00DD35F9"/>
    <w:rsid w:val="00DD3677"/>
    <w:rsid w:val="00DD5153"/>
    <w:rsid w:val="00DD612F"/>
    <w:rsid w:val="00DD63C6"/>
    <w:rsid w:val="00DD66C3"/>
    <w:rsid w:val="00DD675F"/>
    <w:rsid w:val="00DD6B7D"/>
    <w:rsid w:val="00DD6C31"/>
    <w:rsid w:val="00DD6EB3"/>
    <w:rsid w:val="00DD7245"/>
    <w:rsid w:val="00DE1F56"/>
    <w:rsid w:val="00DE3B20"/>
    <w:rsid w:val="00DE4FAC"/>
    <w:rsid w:val="00DE50A6"/>
    <w:rsid w:val="00DE52A1"/>
    <w:rsid w:val="00DE7276"/>
    <w:rsid w:val="00DF0096"/>
    <w:rsid w:val="00DF21B2"/>
    <w:rsid w:val="00DF2622"/>
    <w:rsid w:val="00DF394F"/>
    <w:rsid w:val="00DF535F"/>
    <w:rsid w:val="00DF57D0"/>
    <w:rsid w:val="00DF60D2"/>
    <w:rsid w:val="00DF70F3"/>
    <w:rsid w:val="00E012A6"/>
    <w:rsid w:val="00E0138E"/>
    <w:rsid w:val="00E019FA"/>
    <w:rsid w:val="00E01E18"/>
    <w:rsid w:val="00E04B07"/>
    <w:rsid w:val="00E04CA9"/>
    <w:rsid w:val="00E0569F"/>
    <w:rsid w:val="00E05738"/>
    <w:rsid w:val="00E05B24"/>
    <w:rsid w:val="00E06BBE"/>
    <w:rsid w:val="00E07396"/>
    <w:rsid w:val="00E07D06"/>
    <w:rsid w:val="00E10221"/>
    <w:rsid w:val="00E123FA"/>
    <w:rsid w:val="00E128DC"/>
    <w:rsid w:val="00E12993"/>
    <w:rsid w:val="00E13559"/>
    <w:rsid w:val="00E13F19"/>
    <w:rsid w:val="00E14245"/>
    <w:rsid w:val="00E171AD"/>
    <w:rsid w:val="00E17648"/>
    <w:rsid w:val="00E17C4D"/>
    <w:rsid w:val="00E17D9B"/>
    <w:rsid w:val="00E20A25"/>
    <w:rsid w:val="00E20C56"/>
    <w:rsid w:val="00E2175C"/>
    <w:rsid w:val="00E22072"/>
    <w:rsid w:val="00E22185"/>
    <w:rsid w:val="00E23134"/>
    <w:rsid w:val="00E23765"/>
    <w:rsid w:val="00E23769"/>
    <w:rsid w:val="00E237E8"/>
    <w:rsid w:val="00E24433"/>
    <w:rsid w:val="00E245E6"/>
    <w:rsid w:val="00E257D4"/>
    <w:rsid w:val="00E25F61"/>
    <w:rsid w:val="00E26530"/>
    <w:rsid w:val="00E2657C"/>
    <w:rsid w:val="00E26C09"/>
    <w:rsid w:val="00E27386"/>
    <w:rsid w:val="00E27E90"/>
    <w:rsid w:val="00E30121"/>
    <w:rsid w:val="00E30B9A"/>
    <w:rsid w:val="00E30DB6"/>
    <w:rsid w:val="00E31F5E"/>
    <w:rsid w:val="00E326C5"/>
    <w:rsid w:val="00E32F42"/>
    <w:rsid w:val="00E3434E"/>
    <w:rsid w:val="00E3449C"/>
    <w:rsid w:val="00E35094"/>
    <w:rsid w:val="00E37831"/>
    <w:rsid w:val="00E37994"/>
    <w:rsid w:val="00E404D1"/>
    <w:rsid w:val="00E40A7B"/>
    <w:rsid w:val="00E41FC7"/>
    <w:rsid w:val="00E4218A"/>
    <w:rsid w:val="00E421B9"/>
    <w:rsid w:val="00E43709"/>
    <w:rsid w:val="00E44A70"/>
    <w:rsid w:val="00E46C7B"/>
    <w:rsid w:val="00E478B8"/>
    <w:rsid w:val="00E5031F"/>
    <w:rsid w:val="00E509DC"/>
    <w:rsid w:val="00E50DFF"/>
    <w:rsid w:val="00E516A5"/>
    <w:rsid w:val="00E516B1"/>
    <w:rsid w:val="00E52C4A"/>
    <w:rsid w:val="00E55CDD"/>
    <w:rsid w:val="00E560EC"/>
    <w:rsid w:val="00E565D2"/>
    <w:rsid w:val="00E56B05"/>
    <w:rsid w:val="00E56EBF"/>
    <w:rsid w:val="00E56F2A"/>
    <w:rsid w:val="00E6011A"/>
    <w:rsid w:val="00E60571"/>
    <w:rsid w:val="00E63D3C"/>
    <w:rsid w:val="00E64662"/>
    <w:rsid w:val="00E64BA5"/>
    <w:rsid w:val="00E65433"/>
    <w:rsid w:val="00E665A3"/>
    <w:rsid w:val="00E6663B"/>
    <w:rsid w:val="00E666AD"/>
    <w:rsid w:val="00E667FB"/>
    <w:rsid w:val="00E67698"/>
    <w:rsid w:val="00E67C85"/>
    <w:rsid w:val="00E705B6"/>
    <w:rsid w:val="00E70D25"/>
    <w:rsid w:val="00E71483"/>
    <w:rsid w:val="00E7157E"/>
    <w:rsid w:val="00E719FD"/>
    <w:rsid w:val="00E71D9C"/>
    <w:rsid w:val="00E738F9"/>
    <w:rsid w:val="00E73A76"/>
    <w:rsid w:val="00E762A6"/>
    <w:rsid w:val="00E767AC"/>
    <w:rsid w:val="00E805B4"/>
    <w:rsid w:val="00E81050"/>
    <w:rsid w:val="00E81321"/>
    <w:rsid w:val="00E81B49"/>
    <w:rsid w:val="00E81ECE"/>
    <w:rsid w:val="00E81EE1"/>
    <w:rsid w:val="00E823ED"/>
    <w:rsid w:val="00E82928"/>
    <w:rsid w:val="00E839FA"/>
    <w:rsid w:val="00E83F4B"/>
    <w:rsid w:val="00E84109"/>
    <w:rsid w:val="00E84CD6"/>
    <w:rsid w:val="00E868FA"/>
    <w:rsid w:val="00E86A8E"/>
    <w:rsid w:val="00E879A7"/>
    <w:rsid w:val="00E90C02"/>
    <w:rsid w:val="00E90D7B"/>
    <w:rsid w:val="00E9190E"/>
    <w:rsid w:val="00E91A4F"/>
    <w:rsid w:val="00E91D2F"/>
    <w:rsid w:val="00E928F7"/>
    <w:rsid w:val="00E92AD7"/>
    <w:rsid w:val="00E92F3A"/>
    <w:rsid w:val="00E93152"/>
    <w:rsid w:val="00E9330D"/>
    <w:rsid w:val="00E938A0"/>
    <w:rsid w:val="00E93D03"/>
    <w:rsid w:val="00E954D4"/>
    <w:rsid w:val="00E9672B"/>
    <w:rsid w:val="00E9766E"/>
    <w:rsid w:val="00E97A01"/>
    <w:rsid w:val="00EA05BE"/>
    <w:rsid w:val="00EA05E5"/>
    <w:rsid w:val="00EA1311"/>
    <w:rsid w:val="00EA1D04"/>
    <w:rsid w:val="00EA1D90"/>
    <w:rsid w:val="00EA1E00"/>
    <w:rsid w:val="00EA1FAA"/>
    <w:rsid w:val="00EA2A87"/>
    <w:rsid w:val="00EA390D"/>
    <w:rsid w:val="00EA56F0"/>
    <w:rsid w:val="00EA5BD7"/>
    <w:rsid w:val="00EA68ED"/>
    <w:rsid w:val="00EA69D1"/>
    <w:rsid w:val="00EA7DB0"/>
    <w:rsid w:val="00EB00E5"/>
    <w:rsid w:val="00EB08A7"/>
    <w:rsid w:val="00EB142B"/>
    <w:rsid w:val="00EB3285"/>
    <w:rsid w:val="00EB3CE4"/>
    <w:rsid w:val="00EB4049"/>
    <w:rsid w:val="00EB4A3C"/>
    <w:rsid w:val="00EB561E"/>
    <w:rsid w:val="00EB64E9"/>
    <w:rsid w:val="00EB6780"/>
    <w:rsid w:val="00EB6BA9"/>
    <w:rsid w:val="00EB7EE0"/>
    <w:rsid w:val="00EC0909"/>
    <w:rsid w:val="00EC09D2"/>
    <w:rsid w:val="00EC0BBD"/>
    <w:rsid w:val="00EC0F18"/>
    <w:rsid w:val="00EC1C8E"/>
    <w:rsid w:val="00EC2D23"/>
    <w:rsid w:val="00EC397E"/>
    <w:rsid w:val="00EC3D7D"/>
    <w:rsid w:val="00EC43F6"/>
    <w:rsid w:val="00EC59BE"/>
    <w:rsid w:val="00EC64BE"/>
    <w:rsid w:val="00EC67D8"/>
    <w:rsid w:val="00EC6CAF"/>
    <w:rsid w:val="00EC7953"/>
    <w:rsid w:val="00EC7E01"/>
    <w:rsid w:val="00ED0FBF"/>
    <w:rsid w:val="00ED1239"/>
    <w:rsid w:val="00ED280E"/>
    <w:rsid w:val="00ED2E48"/>
    <w:rsid w:val="00ED382B"/>
    <w:rsid w:val="00ED39CB"/>
    <w:rsid w:val="00ED3B33"/>
    <w:rsid w:val="00ED3D14"/>
    <w:rsid w:val="00ED531E"/>
    <w:rsid w:val="00ED70BA"/>
    <w:rsid w:val="00EE0265"/>
    <w:rsid w:val="00EE0558"/>
    <w:rsid w:val="00EE2812"/>
    <w:rsid w:val="00EE371D"/>
    <w:rsid w:val="00EE44DB"/>
    <w:rsid w:val="00EE4F2C"/>
    <w:rsid w:val="00EE61AC"/>
    <w:rsid w:val="00EE7663"/>
    <w:rsid w:val="00EF090A"/>
    <w:rsid w:val="00EF1EF1"/>
    <w:rsid w:val="00EF27E3"/>
    <w:rsid w:val="00EF4215"/>
    <w:rsid w:val="00EF4F00"/>
    <w:rsid w:val="00EF5302"/>
    <w:rsid w:val="00EF5C0E"/>
    <w:rsid w:val="00EF5C7C"/>
    <w:rsid w:val="00EF68DE"/>
    <w:rsid w:val="00EF7320"/>
    <w:rsid w:val="00EF7EBC"/>
    <w:rsid w:val="00F025DC"/>
    <w:rsid w:val="00F027ED"/>
    <w:rsid w:val="00F03AAA"/>
    <w:rsid w:val="00F041F4"/>
    <w:rsid w:val="00F04250"/>
    <w:rsid w:val="00F04E25"/>
    <w:rsid w:val="00F05B54"/>
    <w:rsid w:val="00F11097"/>
    <w:rsid w:val="00F11359"/>
    <w:rsid w:val="00F11A1D"/>
    <w:rsid w:val="00F1239B"/>
    <w:rsid w:val="00F12DF8"/>
    <w:rsid w:val="00F12E95"/>
    <w:rsid w:val="00F14023"/>
    <w:rsid w:val="00F1432D"/>
    <w:rsid w:val="00F15E2E"/>
    <w:rsid w:val="00F16D40"/>
    <w:rsid w:val="00F20145"/>
    <w:rsid w:val="00F213A7"/>
    <w:rsid w:val="00F21585"/>
    <w:rsid w:val="00F215CD"/>
    <w:rsid w:val="00F2193C"/>
    <w:rsid w:val="00F227B7"/>
    <w:rsid w:val="00F23A86"/>
    <w:rsid w:val="00F23B42"/>
    <w:rsid w:val="00F24213"/>
    <w:rsid w:val="00F2606A"/>
    <w:rsid w:val="00F266C5"/>
    <w:rsid w:val="00F2756C"/>
    <w:rsid w:val="00F30C5A"/>
    <w:rsid w:val="00F322E7"/>
    <w:rsid w:val="00F33365"/>
    <w:rsid w:val="00F348BC"/>
    <w:rsid w:val="00F34EAE"/>
    <w:rsid w:val="00F35447"/>
    <w:rsid w:val="00F35E8A"/>
    <w:rsid w:val="00F3607E"/>
    <w:rsid w:val="00F3711A"/>
    <w:rsid w:val="00F4007A"/>
    <w:rsid w:val="00F41EAD"/>
    <w:rsid w:val="00F43B9E"/>
    <w:rsid w:val="00F43BDC"/>
    <w:rsid w:val="00F4619D"/>
    <w:rsid w:val="00F46855"/>
    <w:rsid w:val="00F46FE6"/>
    <w:rsid w:val="00F476B8"/>
    <w:rsid w:val="00F518F9"/>
    <w:rsid w:val="00F51C6F"/>
    <w:rsid w:val="00F52230"/>
    <w:rsid w:val="00F5280A"/>
    <w:rsid w:val="00F53C18"/>
    <w:rsid w:val="00F5418A"/>
    <w:rsid w:val="00F54C93"/>
    <w:rsid w:val="00F55514"/>
    <w:rsid w:val="00F55530"/>
    <w:rsid w:val="00F55DEE"/>
    <w:rsid w:val="00F57067"/>
    <w:rsid w:val="00F60BB7"/>
    <w:rsid w:val="00F61324"/>
    <w:rsid w:val="00F62F8B"/>
    <w:rsid w:val="00F6331C"/>
    <w:rsid w:val="00F63573"/>
    <w:rsid w:val="00F63A78"/>
    <w:rsid w:val="00F6409E"/>
    <w:rsid w:val="00F662AD"/>
    <w:rsid w:val="00F67AF5"/>
    <w:rsid w:val="00F67D5E"/>
    <w:rsid w:val="00F70965"/>
    <w:rsid w:val="00F70EE6"/>
    <w:rsid w:val="00F71027"/>
    <w:rsid w:val="00F714ED"/>
    <w:rsid w:val="00F72155"/>
    <w:rsid w:val="00F72859"/>
    <w:rsid w:val="00F73CAE"/>
    <w:rsid w:val="00F74F72"/>
    <w:rsid w:val="00F7571F"/>
    <w:rsid w:val="00F771BF"/>
    <w:rsid w:val="00F772B2"/>
    <w:rsid w:val="00F77336"/>
    <w:rsid w:val="00F77E26"/>
    <w:rsid w:val="00F80401"/>
    <w:rsid w:val="00F8071F"/>
    <w:rsid w:val="00F80A15"/>
    <w:rsid w:val="00F80C85"/>
    <w:rsid w:val="00F81BCC"/>
    <w:rsid w:val="00F8223F"/>
    <w:rsid w:val="00F82D7F"/>
    <w:rsid w:val="00F8389F"/>
    <w:rsid w:val="00F85EB8"/>
    <w:rsid w:val="00F86911"/>
    <w:rsid w:val="00F87F88"/>
    <w:rsid w:val="00F90582"/>
    <w:rsid w:val="00F92CF3"/>
    <w:rsid w:val="00F93EB1"/>
    <w:rsid w:val="00F9401D"/>
    <w:rsid w:val="00F94043"/>
    <w:rsid w:val="00F940C2"/>
    <w:rsid w:val="00F943C5"/>
    <w:rsid w:val="00F949C5"/>
    <w:rsid w:val="00F963C5"/>
    <w:rsid w:val="00F964FF"/>
    <w:rsid w:val="00F9765F"/>
    <w:rsid w:val="00F97756"/>
    <w:rsid w:val="00FA02A1"/>
    <w:rsid w:val="00FA25BC"/>
    <w:rsid w:val="00FA2E53"/>
    <w:rsid w:val="00FA2F98"/>
    <w:rsid w:val="00FA3600"/>
    <w:rsid w:val="00FA38F1"/>
    <w:rsid w:val="00FA40F7"/>
    <w:rsid w:val="00FA488B"/>
    <w:rsid w:val="00FA5354"/>
    <w:rsid w:val="00FA5FB1"/>
    <w:rsid w:val="00FA7344"/>
    <w:rsid w:val="00FA7C41"/>
    <w:rsid w:val="00FB0155"/>
    <w:rsid w:val="00FB1909"/>
    <w:rsid w:val="00FB1B36"/>
    <w:rsid w:val="00FB231C"/>
    <w:rsid w:val="00FB33D8"/>
    <w:rsid w:val="00FB3A7F"/>
    <w:rsid w:val="00FB51E5"/>
    <w:rsid w:val="00FB5F35"/>
    <w:rsid w:val="00FB5F4D"/>
    <w:rsid w:val="00FB6ED9"/>
    <w:rsid w:val="00FB734A"/>
    <w:rsid w:val="00FC0AB1"/>
    <w:rsid w:val="00FC13F0"/>
    <w:rsid w:val="00FC3AD4"/>
    <w:rsid w:val="00FC412A"/>
    <w:rsid w:val="00FC4493"/>
    <w:rsid w:val="00FC4668"/>
    <w:rsid w:val="00FC590E"/>
    <w:rsid w:val="00FC60B9"/>
    <w:rsid w:val="00FC65FC"/>
    <w:rsid w:val="00FC74D7"/>
    <w:rsid w:val="00FC7D18"/>
    <w:rsid w:val="00FC7EFF"/>
    <w:rsid w:val="00FD054E"/>
    <w:rsid w:val="00FD125D"/>
    <w:rsid w:val="00FD17B2"/>
    <w:rsid w:val="00FD3CC4"/>
    <w:rsid w:val="00FD426D"/>
    <w:rsid w:val="00FD482C"/>
    <w:rsid w:val="00FD581F"/>
    <w:rsid w:val="00FD5A0C"/>
    <w:rsid w:val="00FD6800"/>
    <w:rsid w:val="00FE03AE"/>
    <w:rsid w:val="00FE0545"/>
    <w:rsid w:val="00FE088E"/>
    <w:rsid w:val="00FE359B"/>
    <w:rsid w:val="00FE3D8C"/>
    <w:rsid w:val="00FE570F"/>
    <w:rsid w:val="00FE6B73"/>
    <w:rsid w:val="00FE6BD8"/>
    <w:rsid w:val="00FF1354"/>
    <w:rsid w:val="00FF165C"/>
    <w:rsid w:val="00FF2DFE"/>
    <w:rsid w:val="00FF328F"/>
    <w:rsid w:val="00FF3A96"/>
    <w:rsid w:val="00FF3ED1"/>
    <w:rsid w:val="00FF4579"/>
    <w:rsid w:val="00FF68EA"/>
    <w:rsid w:val="00FF72FE"/>
    <w:rsid w:val="00FF74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3C4B"/>
    <w:pPr>
      <w:suppressAutoHyphens/>
    </w:pPr>
    <w:rPr>
      <w:sz w:val="24"/>
      <w:szCs w:val="24"/>
      <w:lang w:eastAsia="ar-SA"/>
    </w:rPr>
  </w:style>
  <w:style w:type="paragraph" w:styleId="Nagwek1">
    <w:name w:val="heading 1"/>
    <w:basedOn w:val="Normalny"/>
    <w:next w:val="Normalny"/>
    <w:link w:val="Nagwek1Znak"/>
    <w:qFormat/>
    <w:rsid w:val="00E82928"/>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E82928"/>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82928"/>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82928"/>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E82928"/>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E82928"/>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E82928"/>
    <w:pPr>
      <w:numPr>
        <w:ilvl w:val="6"/>
        <w:numId w:val="1"/>
      </w:numPr>
      <w:spacing w:before="240" w:after="60"/>
      <w:outlineLvl w:val="6"/>
    </w:pPr>
  </w:style>
  <w:style w:type="paragraph" w:styleId="Nagwek8">
    <w:name w:val="heading 8"/>
    <w:basedOn w:val="Normalny"/>
    <w:next w:val="Normalny"/>
    <w:link w:val="Nagwek8Znak"/>
    <w:qFormat/>
    <w:rsid w:val="00E82928"/>
    <w:pPr>
      <w:numPr>
        <w:ilvl w:val="7"/>
        <w:numId w:val="1"/>
      </w:numPr>
      <w:spacing w:before="240" w:after="60"/>
      <w:outlineLvl w:val="7"/>
    </w:pPr>
    <w:rPr>
      <w:i/>
      <w:iCs/>
    </w:rPr>
  </w:style>
  <w:style w:type="paragraph" w:styleId="Nagwek9">
    <w:name w:val="heading 9"/>
    <w:basedOn w:val="Normalny"/>
    <w:next w:val="Normalny"/>
    <w:link w:val="Nagwek9Znak"/>
    <w:qFormat/>
    <w:rsid w:val="00E82928"/>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cs="Arial"/>
      <w:b/>
      <w:bCs/>
      <w:kern w:val="1"/>
      <w:sz w:val="32"/>
      <w:szCs w:val="32"/>
      <w:lang w:eastAsia="ar-SA"/>
    </w:rPr>
  </w:style>
  <w:style w:type="character" w:customStyle="1" w:styleId="Nagwek2Znak">
    <w:name w:val="Nagłówek 2 Znak"/>
    <w:link w:val="Nagwek2"/>
    <w:locked/>
    <w:rsid w:val="009C5F04"/>
    <w:rPr>
      <w:rFonts w:ascii="Arial" w:hAnsi="Arial" w:cs="Arial"/>
      <w:b/>
      <w:bCs/>
      <w:i/>
      <w:iCs/>
      <w:sz w:val="28"/>
      <w:szCs w:val="28"/>
      <w:lang w:eastAsia="ar-SA"/>
    </w:rPr>
  </w:style>
  <w:style w:type="character" w:customStyle="1" w:styleId="Nagwek3Znak">
    <w:name w:val="Nagłówek 3 Znak"/>
    <w:link w:val="Nagwek3"/>
    <w:locked/>
    <w:rsid w:val="009C5F04"/>
    <w:rPr>
      <w:rFonts w:ascii="Arial" w:hAnsi="Arial" w:cs="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cs="Arial"/>
      <w:sz w:val="22"/>
      <w:szCs w:val="22"/>
      <w:lang w:eastAsia="ar-SA"/>
    </w:rPr>
  </w:style>
  <w:style w:type="character" w:customStyle="1" w:styleId="WW8Num1z0">
    <w:name w:val="WW8Num1z0"/>
    <w:rsid w:val="00E82928"/>
    <w:rPr>
      <w:b/>
      <w:color w:val="000000"/>
    </w:rPr>
  </w:style>
  <w:style w:type="character" w:customStyle="1" w:styleId="WW8Num1z1">
    <w:name w:val="WW8Num1z1"/>
    <w:rsid w:val="00E82928"/>
    <w:rPr>
      <w:b/>
    </w:rPr>
  </w:style>
  <w:style w:type="character" w:customStyle="1" w:styleId="WW8Num2z0">
    <w:name w:val="WW8Num2z0"/>
    <w:rsid w:val="00E82928"/>
    <w:rPr>
      <w:b/>
      <w:color w:val="000000"/>
    </w:rPr>
  </w:style>
  <w:style w:type="character" w:customStyle="1" w:styleId="WW8Num3z0">
    <w:name w:val="WW8Num3z0"/>
    <w:rsid w:val="00E82928"/>
    <w:rPr>
      <w:rFonts w:ascii="Symbol" w:hAnsi="Symbol"/>
      <w:sz w:val="12"/>
    </w:rPr>
  </w:style>
  <w:style w:type="character" w:customStyle="1" w:styleId="WW8Num4z0">
    <w:name w:val="WW8Num4z0"/>
    <w:rsid w:val="00E82928"/>
    <w:rPr>
      <w:rFonts w:ascii="Times New Roman" w:eastAsia="Times New Roman" w:hAnsi="Times New Roman" w:cs="Times New Roman"/>
      <w:color w:val="000000"/>
    </w:rPr>
  </w:style>
  <w:style w:type="character" w:customStyle="1" w:styleId="WW8Num5z0">
    <w:name w:val="WW8Num5z0"/>
    <w:rsid w:val="00E82928"/>
    <w:rPr>
      <w:rFonts w:ascii="Arial" w:hAnsi="Arial"/>
      <w:sz w:val="24"/>
    </w:rPr>
  </w:style>
  <w:style w:type="character" w:customStyle="1" w:styleId="WW8Num6z0">
    <w:name w:val="WW8Num6z0"/>
    <w:rsid w:val="00E82928"/>
    <w:rPr>
      <w:rFonts w:ascii="Symbol" w:hAnsi="Symbol"/>
    </w:rPr>
  </w:style>
  <w:style w:type="character" w:customStyle="1" w:styleId="WW8Num7z0">
    <w:name w:val="WW8Num7z0"/>
    <w:rsid w:val="00E82928"/>
    <w:rPr>
      <w:rFonts w:ascii="Symbol" w:hAnsi="Symbol"/>
    </w:rPr>
  </w:style>
  <w:style w:type="character" w:customStyle="1" w:styleId="WW8Num7z1">
    <w:name w:val="WW8Num7z1"/>
    <w:rsid w:val="00E82928"/>
    <w:rPr>
      <w:b/>
    </w:rPr>
  </w:style>
  <w:style w:type="character" w:customStyle="1" w:styleId="WW8Num8z0">
    <w:name w:val="WW8Num8z0"/>
    <w:rsid w:val="00E82928"/>
    <w:rPr>
      <w:b/>
    </w:rPr>
  </w:style>
  <w:style w:type="character" w:customStyle="1" w:styleId="WW8Num9z0">
    <w:name w:val="WW8Num9z0"/>
    <w:rsid w:val="00E82928"/>
    <w:rPr>
      <w:rFonts w:ascii="Times New Roman" w:eastAsia="Times New Roman" w:hAnsi="Times New Roman" w:cs="Times New Roman"/>
      <w:b w:val="0"/>
    </w:rPr>
  </w:style>
  <w:style w:type="character" w:customStyle="1" w:styleId="WW8Num11z0">
    <w:name w:val="WW8Num11z0"/>
    <w:rsid w:val="00E82928"/>
    <w:rPr>
      <w:rFonts w:ascii="Symbol" w:hAnsi="Symbol"/>
      <w:color w:val="auto"/>
    </w:rPr>
  </w:style>
  <w:style w:type="character" w:customStyle="1" w:styleId="WW8Num12z0">
    <w:name w:val="WW8Num12z0"/>
    <w:rsid w:val="00E82928"/>
    <w:rPr>
      <w:rFonts w:ascii="Symbol" w:hAnsi="Symbol"/>
      <w:b/>
    </w:rPr>
  </w:style>
  <w:style w:type="character" w:customStyle="1" w:styleId="WW8Num14z0">
    <w:name w:val="WW8Num14z0"/>
    <w:rsid w:val="00E82928"/>
    <w:rPr>
      <w:rFonts w:ascii="Symbol" w:hAnsi="Symbol"/>
    </w:rPr>
  </w:style>
  <w:style w:type="character" w:customStyle="1" w:styleId="WW8Num15z0">
    <w:name w:val="WW8Num15z0"/>
    <w:rsid w:val="00E82928"/>
    <w:rPr>
      <w:rFonts w:ascii="Symbol" w:hAnsi="Symbol"/>
    </w:rPr>
  </w:style>
  <w:style w:type="character" w:customStyle="1" w:styleId="WW8Num16z0">
    <w:name w:val="WW8Num16z0"/>
    <w:rsid w:val="00E82928"/>
    <w:rPr>
      <w:rFonts w:ascii="Symbol" w:hAnsi="Symbol"/>
      <w:b w:val="0"/>
    </w:rPr>
  </w:style>
  <w:style w:type="character" w:customStyle="1" w:styleId="WW8Num17z0">
    <w:name w:val="WW8Num17z0"/>
    <w:rsid w:val="00E82928"/>
    <w:rPr>
      <w:rFonts w:ascii="Symbol" w:hAnsi="Symbol"/>
      <w:color w:val="auto"/>
    </w:rPr>
  </w:style>
  <w:style w:type="character" w:customStyle="1" w:styleId="WW8Num18z0">
    <w:name w:val="WW8Num18z0"/>
    <w:rsid w:val="00E82928"/>
    <w:rPr>
      <w:rFonts w:ascii="Times New Roman" w:eastAsia="Times New Roman" w:hAnsi="Times New Roman" w:cs="Times New Roman"/>
    </w:rPr>
  </w:style>
  <w:style w:type="character" w:customStyle="1" w:styleId="WW8Num19z0">
    <w:name w:val="WW8Num19z0"/>
    <w:rsid w:val="00E82928"/>
    <w:rPr>
      <w:rFonts w:ascii="Symbol" w:hAnsi="Symbol"/>
    </w:rPr>
  </w:style>
  <w:style w:type="character" w:customStyle="1" w:styleId="WW8Num20z0">
    <w:name w:val="WW8Num20z0"/>
    <w:rsid w:val="00E82928"/>
    <w:rPr>
      <w:rFonts w:ascii="Symbol" w:hAnsi="Symbol"/>
    </w:rPr>
  </w:style>
  <w:style w:type="character" w:customStyle="1" w:styleId="WW8Num21z0">
    <w:name w:val="WW8Num21z0"/>
    <w:rsid w:val="00E82928"/>
    <w:rPr>
      <w:rFonts w:ascii="Symbol" w:hAnsi="Symbol"/>
    </w:rPr>
  </w:style>
  <w:style w:type="character" w:customStyle="1" w:styleId="WW8Num22z0">
    <w:name w:val="WW8Num22z0"/>
    <w:rsid w:val="00E82928"/>
    <w:rPr>
      <w:rFonts w:ascii="Symbol" w:hAnsi="Symbol"/>
      <w:b/>
    </w:rPr>
  </w:style>
  <w:style w:type="character" w:customStyle="1" w:styleId="WW8Num22z1">
    <w:name w:val="WW8Num22z1"/>
    <w:rsid w:val="00E82928"/>
    <w:rPr>
      <w:b/>
    </w:rPr>
  </w:style>
  <w:style w:type="character" w:customStyle="1" w:styleId="WW8Num22z4">
    <w:name w:val="WW8Num22z4"/>
    <w:rsid w:val="00E82928"/>
    <w:rPr>
      <w:b w:val="0"/>
    </w:rPr>
  </w:style>
  <w:style w:type="character" w:customStyle="1" w:styleId="WW8Num23z0">
    <w:name w:val="WW8Num23z0"/>
    <w:rsid w:val="00E82928"/>
    <w:rPr>
      <w:rFonts w:cs="Times New Roman"/>
      <w:b/>
      <w:bCs/>
    </w:rPr>
  </w:style>
  <w:style w:type="character" w:customStyle="1" w:styleId="WW8Num23z2">
    <w:name w:val="WW8Num23z2"/>
    <w:rsid w:val="00E82928"/>
    <w:rPr>
      <w:rFonts w:cs="Times New Roman"/>
    </w:rPr>
  </w:style>
  <w:style w:type="character" w:customStyle="1" w:styleId="WW8Num24z0">
    <w:name w:val="WW8Num24z0"/>
    <w:rsid w:val="00E82928"/>
    <w:rPr>
      <w:rFonts w:ascii="Times New Roman" w:eastAsia="Times New Roman" w:hAnsi="Times New Roman" w:cs="Times New Roman"/>
      <w:b w:val="0"/>
      <w:bCs/>
    </w:rPr>
  </w:style>
  <w:style w:type="character" w:customStyle="1" w:styleId="WW8Num24z1">
    <w:name w:val="WW8Num24z1"/>
    <w:rsid w:val="00E82928"/>
    <w:rPr>
      <w:rFonts w:cs="Times New Roman"/>
    </w:rPr>
  </w:style>
  <w:style w:type="character" w:customStyle="1" w:styleId="WW8Num24z2">
    <w:name w:val="WW8Num24z2"/>
    <w:rsid w:val="00E82928"/>
    <w:rPr>
      <w:rFonts w:cs="Times New Roman"/>
      <w:b/>
      <w:bCs/>
    </w:rPr>
  </w:style>
  <w:style w:type="character" w:customStyle="1" w:styleId="WW8Num24z3">
    <w:name w:val="WW8Num24z3"/>
    <w:rsid w:val="00E82928"/>
    <w:rPr>
      <w:rFonts w:ascii="Symbol" w:hAnsi="Symbol"/>
      <w:b/>
    </w:rPr>
  </w:style>
  <w:style w:type="character" w:customStyle="1" w:styleId="WW8Num25z0">
    <w:name w:val="WW8Num25z0"/>
    <w:rsid w:val="00E82928"/>
    <w:rPr>
      <w:b/>
    </w:rPr>
  </w:style>
  <w:style w:type="character" w:customStyle="1" w:styleId="WW8Num27z0">
    <w:name w:val="WW8Num27z0"/>
    <w:rsid w:val="00E82928"/>
    <w:rPr>
      <w:b/>
    </w:rPr>
  </w:style>
  <w:style w:type="character" w:customStyle="1" w:styleId="WW8Num27z3">
    <w:name w:val="WW8Num27z3"/>
    <w:rsid w:val="00E82928"/>
    <w:rPr>
      <w:u w:val="single"/>
    </w:rPr>
  </w:style>
  <w:style w:type="character" w:customStyle="1" w:styleId="WW8Num28z0">
    <w:name w:val="WW8Num28z0"/>
    <w:rsid w:val="00E82928"/>
    <w:rPr>
      <w:b w:val="0"/>
    </w:rPr>
  </w:style>
  <w:style w:type="character" w:customStyle="1" w:styleId="WW8Num29z0">
    <w:name w:val="WW8Num29z0"/>
    <w:rsid w:val="00E82928"/>
    <w:rPr>
      <w:b/>
    </w:rPr>
  </w:style>
  <w:style w:type="character" w:customStyle="1" w:styleId="WW8Num30z0">
    <w:name w:val="WW8Num30z0"/>
    <w:rsid w:val="00E82928"/>
    <w:rPr>
      <w:b w:val="0"/>
    </w:rPr>
  </w:style>
  <w:style w:type="character" w:customStyle="1" w:styleId="WW8Num32z0">
    <w:name w:val="WW8Num32z0"/>
    <w:rsid w:val="00E82928"/>
    <w:rPr>
      <w:rFonts w:ascii="Symbol" w:hAnsi="Symbol"/>
    </w:rPr>
  </w:style>
  <w:style w:type="character" w:customStyle="1" w:styleId="WW8Num32z1">
    <w:name w:val="WW8Num32z1"/>
    <w:rsid w:val="00E82928"/>
    <w:rPr>
      <w:rFonts w:ascii="Courier New" w:hAnsi="Courier New" w:cs="Courier New"/>
    </w:rPr>
  </w:style>
  <w:style w:type="character" w:customStyle="1" w:styleId="WW8Num32z2">
    <w:name w:val="WW8Num32z2"/>
    <w:rsid w:val="00E82928"/>
    <w:rPr>
      <w:rFonts w:ascii="Wingdings" w:hAnsi="Wingdings"/>
    </w:rPr>
  </w:style>
  <w:style w:type="character" w:customStyle="1" w:styleId="WW8Num33z0">
    <w:name w:val="WW8Num33z0"/>
    <w:rsid w:val="00E82928"/>
    <w:rPr>
      <w:b w:val="0"/>
    </w:rPr>
  </w:style>
  <w:style w:type="character" w:customStyle="1" w:styleId="WW8Num33z2">
    <w:name w:val="WW8Num33z2"/>
    <w:rsid w:val="00E82928"/>
    <w:rPr>
      <w:b/>
    </w:rPr>
  </w:style>
  <w:style w:type="character" w:customStyle="1" w:styleId="WW8Num33z3">
    <w:name w:val="WW8Num33z3"/>
    <w:rsid w:val="00E82928"/>
    <w:rPr>
      <w:u w:val="single"/>
    </w:rPr>
  </w:style>
  <w:style w:type="character" w:customStyle="1" w:styleId="WW8Num34z0">
    <w:name w:val="WW8Num34z0"/>
    <w:rsid w:val="00E82928"/>
    <w:rPr>
      <w:b/>
      <w:i w:val="0"/>
      <w:color w:val="auto"/>
    </w:rPr>
  </w:style>
  <w:style w:type="character" w:customStyle="1" w:styleId="WW8Num34z1">
    <w:name w:val="WW8Num34z1"/>
    <w:rsid w:val="00E82928"/>
    <w:rPr>
      <w:rFonts w:ascii="Symbol" w:hAnsi="Symbol"/>
      <w:b w:val="0"/>
    </w:rPr>
  </w:style>
  <w:style w:type="character" w:customStyle="1" w:styleId="WW8Num35z0">
    <w:name w:val="WW8Num35z0"/>
    <w:rsid w:val="00E82928"/>
    <w:rPr>
      <w:color w:val="auto"/>
    </w:rPr>
  </w:style>
  <w:style w:type="character" w:customStyle="1" w:styleId="WW8Num37z0">
    <w:name w:val="WW8Num37z0"/>
    <w:rsid w:val="00E82928"/>
    <w:rPr>
      <w:rFonts w:eastAsia="Times New Roman"/>
    </w:rPr>
  </w:style>
  <w:style w:type="character" w:customStyle="1" w:styleId="WW8Num39z0">
    <w:name w:val="WW8Num39z0"/>
    <w:rsid w:val="00E82928"/>
    <w:rPr>
      <w:b w:val="0"/>
    </w:rPr>
  </w:style>
  <w:style w:type="character" w:customStyle="1" w:styleId="WW8Num41z0">
    <w:name w:val="WW8Num41z0"/>
    <w:rsid w:val="00E82928"/>
    <w:rPr>
      <w:b w:val="0"/>
    </w:rPr>
  </w:style>
  <w:style w:type="character" w:customStyle="1" w:styleId="WW8Num42z0">
    <w:name w:val="WW8Num42z0"/>
    <w:rsid w:val="00E82928"/>
    <w:rPr>
      <w:b/>
      <w:color w:val="auto"/>
    </w:rPr>
  </w:style>
  <w:style w:type="character" w:customStyle="1" w:styleId="WW8Num42z1">
    <w:name w:val="WW8Num42z1"/>
    <w:rsid w:val="00E82928"/>
    <w:rPr>
      <w:b/>
    </w:rPr>
  </w:style>
  <w:style w:type="character" w:customStyle="1" w:styleId="WW8Num45z0">
    <w:name w:val="WW8Num45z0"/>
    <w:rsid w:val="00E82928"/>
    <w:rPr>
      <w:rFonts w:ascii="Symbol" w:hAnsi="Symbol"/>
    </w:rPr>
  </w:style>
  <w:style w:type="character" w:customStyle="1" w:styleId="WW8Num46z0">
    <w:name w:val="WW8Num46z0"/>
    <w:rsid w:val="00E82928"/>
    <w:rPr>
      <w:rFonts w:ascii="Symbol" w:hAnsi="Symbol"/>
    </w:rPr>
  </w:style>
  <w:style w:type="character" w:customStyle="1" w:styleId="WW8Num46z2">
    <w:name w:val="WW8Num46z2"/>
    <w:rsid w:val="00E82928"/>
    <w:rPr>
      <w:rFonts w:ascii="Wingdings" w:hAnsi="Wingdings"/>
    </w:rPr>
  </w:style>
  <w:style w:type="character" w:customStyle="1" w:styleId="WW8Num46z4">
    <w:name w:val="WW8Num46z4"/>
    <w:rsid w:val="00E82928"/>
    <w:rPr>
      <w:rFonts w:ascii="Courier New" w:hAnsi="Courier New" w:cs="Courier New"/>
    </w:rPr>
  </w:style>
  <w:style w:type="character" w:customStyle="1" w:styleId="WW8Num47z0">
    <w:name w:val="WW8Num47z0"/>
    <w:rsid w:val="00E82928"/>
    <w:rPr>
      <w:rFonts w:ascii="Symbol" w:hAnsi="Symbol"/>
    </w:rPr>
  </w:style>
  <w:style w:type="character" w:customStyle="1" w:styleId="WW8Num47z1">
    <w:name w:val="WW8Num47z1"/>
    <w:rsid w:val="00E82928"/>
    <w:rPr>
      <w:rFonts w:ascii="Courier New" w:hAnsi="Courier New" w:cs="Courier New"/>
    </w:rPr>
  </w:style>
  <w:style w:type="character" w:customStyle="1" w:styleId="WW8Num47z2">
    <w:name w:val="WW8Num47z2"/>
    <w:rsid w:val="00E82928"/>
    <w:rPr>
      <w:rFonts w:ascii="Wingdings" w:hAnsi="Wingdings"/>
    </w:rPr>
  </w:style>
  <w:style w:type="character" w:customStyle="1" w:styleId="WW8Num48z0">
    <w:name w:val="WW8Num48z0"/>
    <w:rsid w:val="00E82928"/>
    <w:rPr>
      <w:rFonts w:ascii="Symbol" w:hAnsi="Symbol"/>
      <w:color w:val="auto"/>
    </w:rPr>
  </w:style>
  <w:style w:type="character" w:customStyle="1" w:styleId="WW8Num49z0">
    <w:name w:val="WW8Num49z0"/>
    <w:rsid w:val="00E82928"/>
    <w:rPr>
      <w:b w:val="0"/>
    </w:rPr>
  </w:style>
  <w:style w:type="character" w:customStyle="1" w:styleId="WW8Num50z0">
    <w:name w:val="WW8Num50z0"/>
    <w:rsid w:val="00E82928"/>
    <w:rPr>
      <w:rFonts w:ascii="Symbol" w:hAnsi="Symbol"/>
    </w:rPr>
  </w:style>
  <w:style w:type="character" w:customStyle="1" w:styleId="WW8Num50z1">
    <w:name w:val="WW8Num50z1"/>
    <w:rsid w:val="00E82928"/>
    <w:rPr>
      <w:rFonts w:ascii="Courier New" w:hAnsi="Courier New" w:cs="Courier New"/>
    </w:rPr>
  </w:style>
  <w:style w:type="character" w:customStyle="1" w:styleId="WW8Num50z2">
    <w:name w:val="WW8Num50z2"/>
    <w:rsid w:val="00E82928"/>
    <w:rPr>
      <w:rFonts w:ascii="Wingdings" w:hAnsi="Wingdings"/>
    </w:rPr>
  </w:style>
  <w:style w:type="character" w:customStyle="1" w:styleId="WW8Num51z0">
    <w:name w:val="WW8Num51z0"/>
    <w:rsid w:val="00E82928"/>
    <w:rPr>
      <w:rFonts w:ascii="Symbol" w:hAnsi="Symbol"/>
    </w:rPr>
  </w:style>
  <w:style w:type="character" w:customStyle="1" w:styleId="WW8Num51z1">
    <w:name w:val="WW8Num51z1"/>
    <w:rsid w:val="00E82928"/>
    <w:rPr>
      <w:rFonts w:ascii="Courier New" w:hAnsi="Courier New" w:cs="Courier New"/>
    </w:rPr>
  </w:style>
  <w:style w:type="character" w:customStyle="1" w:styleId="WW8Num51z2">
    <w:name w:val="WW8Num51z2"/>
    <w:rsid w:val="00E82928"/>
    <w:rPr>
      <w:rFonts w:ascii="Wingdings" w:hAnsi="Wingdings"/>
    </w:rPr>
  </w:style>
  <w:style w:type="character" w:customStyle="1" w:styleId="WW8Num52z0">
    <w:name w:val="WW8Num52z0"/>
    <w:rsid w:val="00E82928"/>
    <w:rPr>
      <w:rFonts w:ascii="Symbol" w:hAnsi="Symbol"/>
    </w:rPr>
  </w:style>
  <w:style w:type="character" w:customStyle="1" w:styleId="WW8Num52z1">
    <w:name w:val="WW8Num52z1"/>
    <w:rsid w:val="00E82928"/>
    <w:rPr>
      <w:rFonts w:ascii="Courier New" w:hAnsi="Courier New" w:cs="Courier New"/>
    </w:rPr>
  </w:style>
  <w:style w:type="character" w:customStyle="1" w:styleId="WW8Num52z2">
    <w:name w:val="WW8Num52z2"/>
    <w:rsid w:val="00E82928"/>
    <w:rPr>
      <w:rFonts w:ascii="Wingdings" w:hAnsi="Wingdings"/>
    </w:rPr>
  </w:style>
  <w:style w:type="character" w:customStyle="1" w:styleId="WW8Num53z1">
    <w:name w:val="WW8Num53z1"/>
    <w:rsid w:val="00E82928"/>
    <w:rPr>
      <w:b w:val="0"/>
    </w:rPr>
  </w:style>
  <w:style w:type="character" w:customStyle="1" w:styleId="WW8Num53z2">
    <w:name w:val="WW8Num53z2"/>
    <w:rsid w:val="00E82928"/>
    <w:rPr>
      <w:b w:val="0"/>
      <w:color w:val="auto"/>
    </w:rPr>
  </w:style>
  <w:style w:type="character" w:customStyle="1" w:styleId="WW8Num54z0">
    <w:name w:val="WW8Num54z0"/>
    <w:rsid w:val="00E82928"/>
    <w:rPr>
      <w:rFonts w:ascii="Symbol" w:hAnsi="Symbol"/>
      <w:color w:val="auto"/>
    </w:rPr>
  </w:style>
  <w:style w:type="character" w:customStyle="1" w:styleId="WW8Num54z1">
    <w:name w:val="WW8Num54z1"/>
    <w:rsid w:val="00E82928"/>
    <w:rPr>
      <w:rFonts w:ascii="Courier New" w:hAnsi="Courier New" w:cs="Courier New"/>
    </w:rPr>
  </w:style>
  <w:style w:type="character" w:customStyle="1" w:styleId="WW8Num54z2">
    <w:name w:val="WW8Num54z2"/>
    <w:rsid w:val="00E82928"/>
    <w:rPr>
      <w:rFonts w:ascii="Wingdings" w:hAnsi="Wingdings"/>
    </w:rPr>
  </w:style>
  <w:style w:type="character" w:customStyle="1" w:styleId="WW8Num54z3">
    <w:name w:val="WW8Num54z3"/>
    <w:rsid w:val="00E82928"/>
    <w:rPr>
      <w:rFonts w:ascii="Symbol" w:hAnsi="Symbol"/>
    </w:rPr>
  </w:style>
  <w:style w:type="character" w:customStyle="1" w:styleId="WW8Num55z1">
    <w:name w:val="WW8Num55z1"/>
    <w:rsid w:val="00E82928"/>
    <w:rPr>
      <w:rFonts w:ascii="Times New Roman" w:hAnsi="Times New Roman" w:cs="Times New Roman"/>
      <w:b w:val="0"/>
      <w:i w:val="0"/>
      <w:sz w:val="28"/>
      <w:u w:val="none"/>
    </w:rPr>
  </w:style>
  <w:style w:type="character" w:customStyle="1" w:styleId="WW8Num59z0">
    <w:name w:val="WW8Num59z0"/>
    <w:rsid w:val="00E82928"/>
    <w:rPr>
      <w:b/>
    </w:rPr>
  </w:style>
  <w:style w:type="character" w:customStyle="1" w:styleId="WW8Num59z1">
    <w:name w:val="WW8Num59z1"/>
    <w:rsid w:val="00E82928"/>
    <w:rPr>
      <w:b/>
      <w:color w:val="auto"/>
    </w:rPr>
  </w:style>
  <w:style w:type="character" w:customStyle="1" w:styleId="WW8Num60z0">
    <w:name w:val="WW8Num60z0"/>
    <w:rsid w:val="00E82928"/>
    <w:rPr>
      <w:rFonts w:ascii="Symbol" w:hAnsi="Symbol"/>
    </w:rPr>
  </w:style>
  <w:style w:type="character" w:customStyle="1" w:styleId="WW8Num60z1">
    <w:name w:val="WW8Num60z1"/>
    <w:rsid w:val="00E82928"/>
    <w:rPr>
      <w:rFonts w:ascii="Courier New" w:hAnsi="Courier New" w:cs="Courier New"/>
    </w:rPr>
  </w:style>
  <w:style w:type="character" w:customStyle="1" w:styleId="WW8Num60z2">
    <w:name w:val="WW8Num60z2"/>
    <w:rsid w:val="00E82928"/>
    <w:rPr>
      <w:rFonts w:ascii="Wingdings" w:hAnsi="Wingdings"/>
    </w:rPr>
  </w:style>
  <w:style w:type="character" w:customStyle="1" w:styleId="WW8Num61z0">
    <w:name w:val="WW8Num61z0"/>
    <w:rsid w:val="00E82928"/>
    <w:rPr>
      <w:b w:val="0"/>
    </w:rPr>
  </w:style>
  <w:style w:type="character" w:customStyle="1" w:styleId="WW8Num62z0">
    <w:name w:val="WW8Num62z0"/>
    <w:rsid w:val="00E82928"/>
    <w:rPr>
      <w:rFonts w:ascii="Symbol" w:hAnsi="Symbol"/>
    </w:rPr>
  </w:style>
  <w:style w:type="character" w:customStyle="1" w:styleId="WW8Num62z1">
    <w:name w:val="WW8Num62z1"/>
    <w:rsid w:val="00E82928"/>
    <w:rPr>
      <w:rFonts w:ascii="Courier New" w:hAnsi="Courier New" w:cs="Courier New"/>
    </w:rPr>
  </w:style>
  <w:style w:type="character" w:customStyle="1" w:styleId="WW8Num62z2">
    <w:name w:val="WW8Num62z2"/>
    <w:rsid w:val="00E82928"/>
    <w:rPr>
      <w:rFonts w:ascii="Wingdings" w:hAnsi="Wingdings"/>
    </w:rPr>
  </w:style>
  <w:style w:type="character" w:customStyle="1" w:styleId="WW8Num63z0">
    <w:name w:val="WW8Num63z0"/>
    <w:rsid w:val="00E82928"/>
    <w:rPr>
      <w:rFonts w:ascii="Symbol" w:hAnsi="Symbol"/>
      <w:color w:val="auto"/>
    </w:rPr>
  </w:style>
  <w:style w:type="character" w:customStyle="1" w:styleId="WW8Num64z0">
    <w:name w:val="WW8Num64z0"/>
    <w:rsid w:val="00E82928"/>
    <w:rPr>
      <w:rFonts w:ascii="Symbol" w:hAnsi="Symbol"/>
      <w:b/>
      <w:color w:val="auto"/>
    </w:rPr>
  </w:style>
  <w:style w:type="character" w:customStyle="1" w:styleId="WW8Num65z0">
    <w:name w:val="WW8Num65z0"/>
    <w:rsid w:val="00E82928"/>
    <w:rPr>
      <w:rFonts w:ascii="Symbol" w:hAnsi="Symbol"/>
    </w:rPr>
  </w:style>
  <w:style w:type="character" w:customStyle="1" w:styleId="WW8Num65z1">
    <w:name w:val="WW8Num65z1"/>
    <w:rsid w:val="00E82928"/>
    <w:rPr>
      <w:rFonts w:ascii="Courier New" w:hAnsi="Courier New" w:cs="Courier New"/>
    </w:rPr>
  </w:style>
  <w:style w:type="character" w:customStyle="1" w:styleId="WW8Num65z2">
    <w:name w:val="WW8Num65z2"/>
    <w:rsid w:val="00E82928"/>
    <w:rPr>
      <w:rFonts w:ascii="Wingdings" w:hAnsi="Wingdings"/>
    </w:rPr>
  </w:style>
  <w:style w:type="character" w:customStyle="1" w:styleId="WW8Num66z0">
    <w:name w:val="WW8Num66z0"/>
    <w:rsid w:val="00E82928"/>
    <w:rPr>
      <w:rFonts w:ascii="Symbol" w:hAnsi="Symbol"/>
    </w:rPr>
  </w:style>
  <w:style w:type="character" w:customStyle="1" w:styleId="WW8Num66z1">
    <w:name w:val="WW8Num66z1"/>
    <w:rsid w:val="00E82928"/>
    <w:rPr>
      <w:rFonts w:ascii="Courier New" w:hAnsi="Courier New" w:cs="Courier New"/>
    </w:rPr>
  </w:style>
  <w:style w:type="character" w:customStyle="1" w:styleId="WW8Num66z2">
    <w:name w:val="WW8Num66z2"/>
    <w:rsid w:val="00E82928"/>
    <w:rPr>
      <w:rFonts w:ascii="Wingdings" w:hAnsi="Wingdings"/>
    </w:rPr>
  </w:style>
  <w:style w:type="character" w:customStyle="1" w:styleId="WW8Num68z0">
    <w:name w:val="WW8Num68z0"/>
    <w:rsid w:val="00E82928"/>
    <w:rPr>
      <w:rFonts w:ascii="Symbol" w:hAnsi="Symbol"/>
      <w:color w:val="auto"/>
    </w:rPr>
  </w:style>
  <w:style w:type="character" w:customStyle="1" w:styleId="WW8Num68z1">
    <w:name w:val="WW8Num68z1"/>
    <w:rsid w:val="00E82928"/>
    <w:rPr>
      <w:rFonts w:ascii="Symbol" w:hAnsi="Symbol"/>
    </w:rPr>
  </w:style>
  <w:style w:type="character" w:customStyle="1" w:styleId="WW8Num68z2">
    <w:name w:val="WW8Num68z2"/>
    <w:rsid w:val="00E82928"/>
    <w:rPr>
      <w:rFonts w:ascii="Wingdings" w:hAnsi="Wingdings"/>
    </w:rPr>
  </w:style>
  <w:style w:type="character" w:customStyle="1" w:styleId="WW8Num68z4">
    <w:name w:val="WW8Num68z4"/>
    <w:rsid w:val="00E82928"/>
    <w:rPr>
      <w:rFonts w:ascii="Courier New" w:hAnsi="Courier New" w:cs="Courier New"/>
    </w:rPr>
  </w:style>
  <w:style w:type="character" w:customStyle="1" w:styleId="WW8Num69z0">
    <w:name w:val="WW8Num69z0"/>
    <w:rsid w:val="00E82928"/>
    <w:rPr>
      <w:rFonts w:ascii="Symbol" w:hAnsi="Symbol"/>
    </w:rPr>
  </w:style>
  <w:style w:type="character" w:customStyle="1" w:styleId="WW8Num69z2">
    <w:name w:val="WW8Num69z2"/>
    <w:rsid w:val="00E82928"/>
    <w:rPr>
      <w:rFonts w:ascii="Wingdings" w:hAnsi="Wingdings"/>
    </w:rPr>
  </w:style>
  <w:style w:type="character" w:customStyle="1" w:styleId="WW8Num69z4">
    <w:name w:val="WW8Num69z4"/>
    <w:rsid w:val="00E82928"/>
    <w:rPr>
      <w:rFonts w:ascii="Courier New" w:hAnsi="Courier New" w:cs="Courier New"/>
    </w:rPr>
  </w:style>
  <w:style w:type="character" w:customStyle="1" w:styleId="WW8Num70z0">
    <w:name w:val="WW8Num70z0"/>
    <w:rsid w:val="00E82928"/>
    <w:rPr>
      <w:rFonts w:ascii="Symbol" w:hAnsi="Symbol"/>
    </w:rPr>
  </w:style>
  <w:style w:type="character" w:customStyle="1" w:styleId="WW8Num70z1">
    <w:name w:val="WW8Num70z1"/>
    <w:rsid w:val="00E82928"/>
    <w:rPr>
      <w:rFonts w:ascii="Courier New" w:hAnsi="Courier New" w:cs="Courier New"/>
    </w:rPr>
  </w:style>
  <w:style w:type="character" w:customStyle="1" w:styleId="WW8Num70z2">
    <w:name w:val="WW8Num70z2"/>
    <w:rsid w:val="00E82928"/>
    <w:rPr>
      <w:rFonts w:ascii="Wingdings" w:hAnsi="Wingdings"/>
    </w:rPr>
  </w:style>
  <w:style w:type="character" w:customStyle="1" w:styleId="WW8Num71z0">
    <w:name w:val="WW8Num71z0"/>
    <w:rsid w:val="00E82928"/>
    <w:rPr>
      <w:b/>
      <w:color w:val="auto"/>
    </w:rPr>
  </w:style>
  <w:style w:type="character" w:customStyle="1" w:styleId="WW8Num71z1">
    <w:name w:val="WW8Num71z1"/>
    <w:rsid w:val="00E82928"/>
    <w:rPr>
      <w:b/>
    </w:rPr>
  </w:style>
  <w:style w:type="character" w:customStyle="1" w:styleId="WW8Num73z0">
    <w:name w:val="WW8Num73z0"/>
    <w:rsid w:val="00E82928"/>
    <w:rPr>
      <w:rFonts w:ascii="Symbol" w:hAnsi="Symbol"/>
    </w:rPr>
  </w:style>
  <w:style w:type="character" w:customStyle="1" w:styleId="WW8Num73z1">
    <w:name w:val="WW8Num73z1"/>
    <w:rsid w:val="00E82928"/>
    <w:rPr>
      <w:rFonts w:ascii="Courier New" w:hAnsi="Courier New" w:cs="Courier New"/>
    </w:rPr>
  </w:style>
  <w:style w:type="character" w:customStyle="1" w:styleId="WW8Num73z2">
    <w:name w:val="WW8Num73z2"/>
    <w:rsid w:val="00E82928"/>
    <w:rPr>
      <w:rFonts w:ascii="Wingdings" w:hAnsi="Wingdings"/>
    </w:rPr>
  </w:style>
  <w:style w:type="character" w:customStyle="1" w:styleId="WW8Num74z0">
    <w:name w:val="WW8Num74z0"/>
    <w:rsid w:val="00E82928"/>
    <w:rPr>
      <w:b/>
    </w:rPr>
  </w:style>
  <w:style w:type="character" w:customStyle="1" w:styleId="WW8Num76z0">
    <w:name w:val="WW8Num76z0"/>
    <w:rsid w:val="00E82928"/>
    <w:rPr>
      <w:b/>
    </w:rPr>
  </w:style>
  <w:style w:type="character" w:customStyle="1" w:styleId="WW8Num76z3">
    <w:name w:val="WW8Num76z3"/>
    <w:rsid w:val="00E82928"/>
    <w:rPr>
      <w:u w:val="single"/>
    </w:rPr>
  </w:style>
  <w:style w:type="character" w:customStyle="1" w:styleId="WW8Num78z0">
    <w:name w:val="WW8Num78z0"/>
    <w:rsid w:val="00E82928"/>
    <w:rPr>
      <w:rFonts w:ascii="Symbol" w:hAnsi="Symbol"/>
    </w:rPr>
  </w:style>
  <w:style w:type="character" w:customStyle="1" w:styleId="WW8Num78z1">
    <w:name w:val="WW8Num78z1"/>
    <w:rsid w:val="00E82928"/>
    <w:rPr>
      <w:rFonts w:ascii="Courier New" w:hAnsi="Courier New" w:cs="Courier New"/>
    </w:rPr>
  </w:style>
  <w:style w:type="character" w:customStyle="1" w:styleId="WW8Num78z2">
    <w:name w:val="WW8Num78z2"/>
    <w:rsid w:val="00E82928"/>
    <w:rPr>
      <w:rFonts w:ascii="Wingdings" w:hAnsi="Wingdings"/>
    </w:rPr>
  </w:style>
  <w:style w:type="character" w:customStyle="1" w:styleId="WW8Num81z0">
    <w:name w:val="WW8Num81z0"/>
    <w:rsid w:val="00E82928"/>
    <w:rPr>
      <w:rFonts w:ascii="Times New Roman" w:eastAsia="Times New Roman" w:hAnsi="Times New Roman" w:cs="Times New Roman"/>
    </w:rPr>
  </w:style>
  <w:style w:type="character" w:customStyle="1" w:styleId="WW8Num81z1">
    <w:name w:val="WW8Num81z1"/>
    <w:rsid w:val="00E82928"/>
    <w:rPr>
      <w:rFonts w:ascii="Courier New" w:hAnsi="Courier New" w:cs="Courier New"/>
    </w:rPr>
  </w:style>
  <w:style w:type="character" w:customStyle="1" w:styleId="WW8Num81z2">
    <w:name w:val="WW8Num81z2"/>
    <w:rsid w:val="00E82928"/>
    <w:rPr>
      <w:rFonts w:ascii="Wingdings" w:hAnsi="Wingdings"/>
    </w:rPr>
  </w:style>
  <w:style w:type="character" w:customStyle="1" w:styleId="WW8Num81z3">
    <w:name w:val="WW8Num81z3"/>
    <w:rsid w:val="00E82928"/>
    <w:rPr>
      <w:rFonts w:ascii="Symbol" w:hAnsi="Symbol"/>
    </w:rPr>
  </w:style>
  <w:style w:type="character" w:customStyle="1" w:styleId="WW8Num82z0">
    <w:name w:val="WW8Num82z0"/>
    <w:rsid w:val="00E82928"/>
    <w:rPr>
      <w:b/>
    </w:rPr>
  </w:style>
  <w:style w:type="character" w:customStyle="1" w:styleId="WW8Num82z3">
    <w:name w:val="WW8Num82z3"/>
    <w:rsid w:val="00E82928"/>
    <w:rPr>
      <w:u w:val="single"/>
    </w:rPr>
  </w:style>
  <w:style w:type="character" w:customStyle="1" w:styleId="WW8Num83z0">
    <w:name w:val="WW8Num83z0"/>
    <w:rsid w:val="00E82928"/>
    <w:rPr>
      <w:rFonts w:ascii="Symbol" w:hAnsi="Symbol"/>
    </w:rPr>
  </w:style>
  <w:style w:type="character" w:customStyle="1" w:styleId="WW8Num83z2">
    <w:name w:val="WW8Num83z2"/>
    <w:rsid w:val="00E82928"/>
    <w:rPr>
      <w:rFonts w:ascii="Wingdings" w:hAnsi="Wingdings"/>
    </w:rPr>
  </w:style>
  <w:style w:type="character" w:customStyle="1" w:styleId="WW8Num83z4">
    <w:name w:val="WW8Num83z4"/>
    <w:rsid w:val="00E82928"/>
    <w:rPr>
      <w:rFonts w:ascii="Courier New" w:hAnsi="Courier New" w:cs="Courier New"/>
    </w:rPr>
  </w:style>
  <w:style w:type="character" w:customStyle="1" w:styleId="WW8Num84z0">
    <w:name w:val="WW8Num84z0"/>
    <w:rsid w:val="00E82928"/>
    <w:rPr>
      <w:b/>
    </w:rPr>
  </w:style>
  <w:style w:type="character" w:customStyle="1" w:styleId="WW8Num84z1">
    <w:name w:val="WW8Num84z1"/>
    <w:rsid w:val="00E82928"/>
    <w:rPr>
      <w:b/>
      <w:color w:val="auto"/>
    </w:rPr>
  </w:style>
  <w:style w:type="character" w:customStyle="1" w:styleId="WW8Num86z0">
    <w:name w:val="WW8Num86z0"/>
    <w:rsid w:val="00E82928"/>
    <w:rPr>
      <w:rFonts w:ascii="Symbol" w:hAnsi="Symbol"/>
    </w:rPr>
  </w:style>
  <w:style w:type="character" w:customStyle="1" w:styleId="WW8Num86z1">
    <w:name w:val="WW8Num86z1"/>
    <w:rsid w:val="00E82928"/>
    <w:rPr>
      <w:rFonts w:ascii="Courier New" w:hAnsi="Courier New" w:cs="Courier New"/>
    </w:rPr>
  </w:style>
  <w:style w:type="character" w:customStyle="1" w:styleId="WW8Num86z2">
    <w:name w:val="WW8Num86z2"/>
    <w:rsid w:val="00E82928"/>
    <w:rPr>
      <w:rFonts w:ascii="Wingdings" w:hAnsi="Wingdings"/>
    </w:rPr>
  </w:style>
  <w:style w:type="character" w:customStyle="1" w:styleId="WW8Num87z0">
    <w:name w:val="WW8Num87z0"/>
    <w:rsid w:val="00E82928"/>
    <w:rPr>
      <w:b/>
    </w:rPr>
  </w:style>
  <w:style w:type="character" w:customStyle="1" w:styleId="WW8Num88z0">
    <w:name w:val="WW8Num88z0"/>
    <w:rsid w:val="00E82928"/>
    <w:rPr>
      <w:b w:val="0"/>
    </w:rPr>
  </w:style>
  <w:style w:type="character" w:customStyle="1" w:styleId="WW8Num89z0">
    <w:name w:val="WW8Num89z0"/>
    <w:rsid w:val="00E82928"/>
    <w:rPr>
      <w:b/>
    </w:rPr>
  </w:style>
  <w:style w:type="character" w:customStyle="1" w:styleId="WW8Num91z0">
    <w:name w:val="WW8Num91z0"/>
    <w:rsid w:val="00E82928"/>
    <w:rPr>
      <w:b/>
    </w:rPr>
  </w:style>
  <w:style w:type="character" w:customStyle="1" w:styleId="WW8Num92z0">
    <w:name w:val="WW8Num92z0"/>
    <w:rsid w:val="00E82928"/>
    <w:rPr>
      <w:rFonts w:ascii="Symbol" w:hAnsi="Symbol"/>
    </w:rPr>
  </w:style>
  <w:style w:type="character" w:customStyle="1" w:styleId="WW8Num92z1">
    <w:name w:val="WW8Num92z1"/>
    <w:rsid w:val="00E82928"/>
    <w:rPr>
      <w:rFonts w:ascii="Courier New" w:hAnsi="Courier New" w:cs="Courier New"/>
    </w:rPr>
  </w:style>
  <w:style w:type="character" w:customStyle="1" w:styleId="WW8Num92z2">
    <w:name w:val="WW8Num92z2"/>
    <w:rsid w:val="00E82928"/>
    <w:rPr>
      <w:rFonts w:ascii="Wingdings" w:hAnsi="Wingdings"/>
    </w:rPr>
  </w:style>
  <w:style w:type="character" w:customStyle="1" w:styleId="WW8Num93z0">
    <w:name w:val="WW8Num93z0"/>
    <w:rsid w:val="00E82928"/>
    <w:rPr>
      <w:rFonts w:ascii="Symbol" w:hAnsi="Symbol"/>
    </w:rPr>
  </w:style>
  <w:style w:type="character" w:customStyle="1" w:styleId="WW8Num94z0">
    <w:name w:val="WW8Num94z0"/>
    <w:rsid w:val="00E82928"/>
    <w:rPr>
      <w:rFonts w:ascii="Symbol" w:hAnsi="Symbol"/>
      <w:b/>
    </w:rPr>
  </w:style>
  <w:style w:type="character" w:customStyle="1" w:styleId="WW8Num94z1">
    <w:name w:val="WW8Num94z1"/>
    <w:rsid w:val="00E82928"/>
    <w:rPr>
      <w:b/>
    </w:rPr>
  </w:style>
  <w:style w:type="character" w:customStyle="1" w:styleId="WW8Num94z2">
    <w:name w:val="WW8Num94z2"/>
    <w:rsid w:val="00E82928"/>
    <w:rPr>
      <w:rFonts w:ascii="Times New Roman" w:eastAsia="Times New Roman" w:hAnsi="Times New Roman" w:cs="Times New Roman"/>
    </w:rPr>
  </w:style>
  <w:style w:type="character" w:customStyle="1" w:styleId="WW8Num95z0">
    <w:name w:val="WW8Num95z0"/>
    <w:rsid w:val="00E82928"/>
    <w:rPr>
      <w:rFonts w:ascii="Symbol" w:hAnsi="Symbol"/>
    </w:rPr>
  </w:style>
  <w:style w:type="character" w:customStyle="1" w:styleId="WW8Num95z1">
    <w:name w:val="WW8Num95z1"/>
    <w:rsid w:val="00E82928"/>
    <w:rPr>
      <w:rFonts w:ascii="Courier New" w:hAnsi="Courier New" w:cs="Courier New"/>
    </w:rPr>
  </w:style>
  <w:style w:type="character" w:customStyle="1" w:styleId="WW8Num95z2">
    <w:name w:val="WW8Num95z2"/>
    <w:rsid w:val="00E82928"/>
    <w:rPr>
      <w:rFonts w:ascii="Wingdings" w:hAnsi="Wingdings"/>
    </w:rPr>
  </w:style>
  <w:style w:type="character" w:customStyle="1" w:styleId="WW8Num96z0">
    <w:name w:val="WW8Num96z0"/>
    <w:rsid w:val="00E82928"/>
    <w:rPr>
      <w:rFonts w:ascii="Symbol" w:hAnsi="Symbol"/>
    </w:rPr>
  </w:style>
  <w:style w:type="character" w:customStyle="1" w:styleId="WW8Num96z1">
    <w:name w:val="WW8Num96z1"/>
    <w:rsid w:val="00E82928"/>
    <w:rPr>
      <w:rFonts w:ascii="Courier New" w:hAnsi="Courier New" w:cs="Courier New"/>
    </w:rPr>
  </w:style>
  <w:style w:type="character" w:customStyle="1" w:styleId="WW8Num96z2">
    <w:name w:val="WW8Num96z2"/>
    <w:rsid w:val="00E82928"/>
    <w:rPr>
      <w:rFonts w:ascii="Wingdings" w:hAnsi="Wingdings"/>
    </w:rPr>
  </w:style>
  <w:style w:type="character" w:customStyle="1" w:styleId="WW8Num97z0">
    <w:name w:val="WW8Num97z0"/>
    <w:rsid w:val="00E82928"/>
    <w:rPr>
      <w:b/>
    </w:rPr>
  </w:style>
  <w:style w:type="character" w:customStyle="1" w:styleId="WW8Num97z1">
    <w:name w:val="WW8Num97z1"/>
    <w:rsid w:val="00E82928"/>
    <w:rPr>
      <w:b/>
      <w:i w:val="0"/>
      <w:sz w:val="24"/>
      <w:szCs w:val="24"/>
    </w:rPr>
  </w:style>
  <w:style w:type="character" w:customStyle="1" w:styleId="WW8Num98z0">
    <w:name w:val="WW8Num98z0"/>
    <w:rsid w:val="00E82928"/>
    <w:rPr>
      <w:b/>
    </w:rPr>
  </w:style>
  <w:style w:type="character" w:customStyle="1" w:styleId="WW8Num98z3">
    <w:name w:val="WW8Num98z3"/>
    <w:rsid w:val="00E82928"/>
    <w:rPr>
      <w:u w:val="single"/>
    </w:rPr>
  </w:style>
  <w:style w:type="character" w:customStyle="1" w:styleId="WW8Num99z1">
    <w:name w:val="WW8Num99z1"/>
    <w:rsid w:val="00E82928"/>
    <w:rPr>
      <w:rFonts w:ascii="Symbol" w:hAnsi="Symbol"/>
    </w:rPr>
  </w:style>
  <w:style w:type="character" w:customStyle="1" w:styleId="WW8Num99z3">
    <w:name w:val="WW8Num99z3"/>
    <w:rsid w:val="00E82928"/>
    <w:rPr>
      <w:b/>
    </w:rPr>
  </w:style>
  <w:style w:type="character" w:customStyle="1" w:styleId="WW8Num100z0">
    <w:name w:val="WW8Num100z0"/>
    <w:rsid w:val="00E82928"/>
    <w:rPr>
      <w:b w:val="0"/>
    </w:rPr>
  </w:style>
  <w:style w:type="character" w:customStyle="1" w:styleId="WW8Num101z0">
    <w:name w:val="WW8Num101z0"/>
    <w:rsid w:val="00E82928"/>
    <w:rPr>
      <w:b/>
    </w:rPr>
  </w:style>
  <w:style w:type="character" w:customStyle="1" w:styleId="WW8Num103z0">
    <w:name w:val="WW8Num103z0"/>
    <w:rsid w:val="00E82928"/>
    <w:rPr>
      <w:b/>
    </w:rPr>
  </w:style>
  <w:style w:type="character" w:customStyle="1" w:styleId="WW8Num104z0">
    <w:name w:val="WW8Num104z0"/>
    <w:rsid w:val="00E82928"/>
    <w:rPr>
      <w:b/>
    </w:rPr>
  </w:style>
  <w:style w:type="character" w:customStyle="1" w:styleId="WW8Num104z1">
    <w:name w:val="WW8Num104z1"/>
    <w:rsid w:val="00E82928"/>
    <w:rPr>
      <w:b/>
      <w:color w:val="auto"/>
    </w:rPr>
  </w:style>
  <w:style w:type="character" w:customStyle="1" w:styleId="WW8Num104z2">
    <w:name w:val="WW8Num104z2"/>
    <w:rsid w:val="00E82928"/>
    <w:rPr>
      <w:color w:val="3333FF"/>
    </w:rPr>
  </w:style>
  <w:style w:type="character" w:customStyle="1" w:styleId="WW8Num107z0">
    <w:name w:val="WW8Num107z0"/>
    <w:rsid w:val="00E82928"/>
    <w:rPr>
      <w:b/>
    </w:rPr>
  </w:style>
  <w:style w:type="character" w:customStyle="1" w:styleId="WW8Num109z0">
    <w:name w:val="WW8Num109z0"/>
    <w:rsid w:val="00E82928"/>
    <w:rPr>
      <w:rFonts w:ascii="Times New Roman" w:eastAsia="Times New Roman" w:hAnsi="Times New Roman" w:cs="Times New Roman"/>
    </w:rPr>
  </w:style>
  <w:style w:type="character" w:customStyle="1" w:styleId="Domylnaczcionkaakapitu1">
    <w:name w:val="Domyślna czcionka akapitu1"/>
    <w:rsid w:val="00E82928"/>
  </w:style>
  <w:style w:type="character" w:styleId="Hipercze">
    <w:name w:val="Hyperlink"/>
    <w:uiPriority w:val="99"/>
    <w:rsid w:val="00E82928"/>
    <w:rPr>
      <w:color w:val="0000FF"/>
      <w:u w:val="single"/>
    </w:rPr>
  </w:style>
  <w:style w:type="character" w:styleId="Numerstrony">
    <w:name w:val="page number"/>
    <w:basedOn w:val="Domylnaczcionkaakapitu1"/>
    <w:rsid w:val="00E82928"/>
  </w:style>
  <w:style w:type="character" w:customStyle="1" w:styleId="zielony101">
    <w:name w:val="zielony101"/>
    <w:rsid w:val="00E82928"/>
    <w:rPr>
      <w:rFonts w:ascii="Arial" w:hAnsi="Arial" w:cs="Arial"/>
      <w:b/>
      <w:bCs/>
      <w:color w:val="000000"/>
      <w:sz w:val="18"/>
      <w:szCs w:val="18"/>
    </w:rPr>
  </w:style>
  <w:style w:type="character" w:customStyle="1" w:styleId="bodyplaingrey1">
    <w:name w:val="bodyplaingrey1"/>
    <w:rsid w:val="00E82928"/>
    <w:rPr>
      <w:rFonts w:ascii="Verdana" w:hAnsi="Verdana"/>
      <w:b w:val="0"/>
      <w:bCs w:val="0"/>
      <w:i w:val="0"/>
      <w:iCs w:val="0"/>
      <w:color w:val="999999"/>
      <w:sz w:val="18"/>
      <w:szCs w:val="18"/>
    </w:rPr>
  </w:style>
  <w:style w:type="character" w:styleId="UyteHipercze">
    <w:name w:val="FollowedHyperlink"/>
    <w:uiPriority w:val="99"/>
    <w:rsid w:val="00E82928"/>
    <w:rPr>
      <w:color w:val="800080"/>
      <w:u w:val="single"/>
    </w:rPr>
  </w:style>
  <w:style w:type="character" w:customStyle="1" w:styleId="zielony10">
    <w:name w:val="zielony10"/>
    <w:basedOn w:val="Domylnaczcionkaakapitu1"/>
    <w:rsid w:val="00E82928"/>
  </w:style>
  <w:style w:type="character" w:styleId="Pogrubienie">
    <w:name w:val="Strong"/>
    <w:uiPriority w:val="22"/>
    <w:qFormat/>
    <w:rsid w:val="00E82928"/>
    <w:rPr>
      <w:b/>
      <w:bCs/>
    </w:rPr>
  </w:style>
  <w:style w:type="character" w:customStyle="1" w:styleId="WW8Num15z1">
    <w:name w:val="WW8Num15z1"/>
    <w:rsid w:val="00E82928"/>
    <w:rPr>
      <w:rFonts w:ascii="Courier New" w:hAnsi="Courier New" w:cs="Courier New"/>
    </w:rPr>
  </w:style>
  <w:style w:type="character" w:customStyle="1" w:styleId="StopkaZnak">
    <w:name w:val="Stopka Znak"/>
    <w:uiPriority w:val="99"/>
    <w:rsid w:val="00E82928"/>
    <w:rPr>
      <w:sz w:val="24"/>
      <w:szCs w:val="24"/>
    </w:rPr>
  </w:style>
  <w:style w:type="paragraph" w:customStyle="1" w:styleId="Nagwek10">
    <w:name w:val="Nagłówek1"/>
    <w:basedOn w:val="Normalny"/>
    <w:next w:val="Tekstpodstawowy"/>
    <w:rsid w:val="00E82928"/>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E82928"/>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locked/>
    <w:rsid w:val="009C5F04"/>
    <w:rPr>
      <w:sz w:val="26"/>
      <w:lang w:eastAsia="ar-SA"/>
    </w:rPr>
  </w:style>
  <w:style w:type="paragraph" w:styleId="Lista">
    <w:name w:val="List"/>
    <w:basedOn w:val="Normalny"/>
    <w:rsid w:val="00E82928"/>
    <w:pPr>
      <w:widowControl w:val="0"/>
      <w:overflowPunct w:val="0"/>
      <w:autoSpaceDE w:val="0"/>
      <w:ind w:left="283" w:hanging="283"/>
      <w:textAlignment w:val="baseline"/>
    </w:pPr>
    <w:rPr>
      <w:sz w:val="26"/>
      <w:szCs w:val="20"/>
    </w:rPr>
  </w:style>
  <w:style w:type="paragraph" w:customStyle="1" w:styleId="Podpis1">
    <w:name w:val="Podpis1"/>
    <w:basedOn w:val="Normalny"/>
    <w:rsid w:val="00E82928"/>
    <w:pPr>
      <w:suppressLineNumbers/>
      <w:spacing w:before="120" w:after="120"/>
    </w:pPr>
    <w:rPr>
      <w:rFonts w:cs="Mangal"/>
      <w:i/>
      <w:iCs/>
    </w:rPr>
  </w:style>
  <w:style w:type="paragraph" w:customStyle="1" w:styleId="Indeks">
    <w:name w:val="Indeks"/>
    <w:basedOn w:val="Normalny"/>
    <w:rsid w:val="00E82928"/>
    <w:pPr>
      <w:suppressLineNumbers/>
    </w:pPr>
    <w:rPr>
      <w:rFonts w:cs="Mangal"/>
    </w:rPr>
  </w:style>
  <w:style w:type="paragraph" w:styleId="Stopka">
    <w:name w:val="footer"/>
    <w:basedOn w:val="Normalny"/>
    <w:link w:val="StopkaZnak1"/>
    <w:uiPriority w:val="99"/>
    <w:rsid w:val="00E82928"/>
    <w:pPr>
      <w:tabs>
        <w:tab w:val="center" w:pos="4536"/>
        <w:tab w:val="right" w:pos="9072"/>
      </w:tabs>
    </w:pPr>
  </w:style>
  <w:style w:type="paragraph" w:customStyle="1" w:styleId="Legenda1">
    <w:name w:val="Legenda1"/>
    <w:basedOn w:val="Normalny"/>
    <w:next w:val="Normalny"/>
    <w:rsid w:val="00E82928"/>
    <w:pPr>
      <w:spacing w:before="120" w:after="120"/>
    </w:pPr>
    <w:rPr>
      <w:b/>
      <w:bCs/>
      <w:sz w:val="20"/>
      <w:szCs w:val="20"/>
    </w:rPr>
  </w:style>
  <w:style w:type="paragraph" w:customStyle="1" w:styleId="ZnakZnakZnak">
    <w:name w:val="Znak Znak Znak"/>
    <w:basedOn w:val="Normalny"/>
    <w:rsid w:val="00E82928"/>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sid w:val="00E82928"/>
    <w:rPr>
      <w:rFonts w:ascii="Arial" w:hAnsi="Arial" w:cs="Arial"/>
    </w:rPr>
  </w:style>
  <w:style w:type="paragraph" w:customStyle="1" w:styleId="ZnakZnakZnakZnakZnakZnakZnak">
    <w:name w:val="Znak Znak Znak Znak Znak Znak Znak"/>
    <w:basedOn w:val="Normalny"/>
    <w:rsid w:val="00E82928"/>
    <w:rPr>
      <w:rFonts w:ascii="Arial" w:hAnsi="Arial" w:cs="Arial"/>
    </w:rPr>
  </w:style>
  <w:style w:type="paragraph" w:styleId="Nagwek">
    <w:name w:val="header"/>
    <w:aliases w:val="Nagłówek strony nieparzystej"/>
    <w:basedOn w:val="Normalny"/>
    <w:link w:val="NagwekZnak"/>
    <w:rsid w:val="00E82928"/>
    <w:pPr>
      <w:tabs>
        <w:tab w:val="center" w:pos="4536"/>
        <w:tab w:val="right" w:pos="9072"/>
      </w:tabs>
    </w:pPr>
  </w:style>
  <w:style w:type="character" w:customStyle="1" w:styleId="NagwekZnak">
    <w:name w:val="Nagłówek Znak"/>
    <w:aliases w:val="Nagłówek strony nieparzystej Znak"/>
    <w:link w:val="Nagwek"/>
    <w:locked/>
    <w:rsid w:val="009C5F04"/>
    <w:rPr>
      <w:sz w:val="24"/>
      <w:szCs w:val="24"/>
      <w:lang w:eastAsia="ar-SA"/>
    </w:rPr>
  </w:style>
  <w:style w:type="paragraph" w:customStyle="1" w:styleId="Znak">
    <w:name w:val="Znak"/>
    <w:basedOn w:val="Normalny"/>
    <w:rsid w:val="00E82928"/>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sid w:val="00E82928"/>
    <w:rPr>
      <w:rFonts w:ascii="Arial" w:hAnsi="Arial" w:cs="Arial"/>
    </w:rPr>
  </w:style>
  <w:style w:type="paragraph" w:customStyle="1" w:styleId="BodyText23">
    <w:name w:val="Body Text 23"/>
    <w:basedOn w:val="Normalny"/>
    <w:rsid w:val="00E82928"/>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sid w:val="00E82928"/>
    <w:rPr>
      <w:rFonts w:ascii="Arial" w:hAnsi="Arial" w:cs="Arial"/>
    </w:rPr>
  </w:style>
  <w:style w:type="paragraph" w:customStyle="1" w:styleId="ZnakZnakZnakZnakZnakZnak1">
    <w:name w:val="Znak Znak Znak Znak Znak Znak1"/>
    <w:basedOn w:val="Normalny"/>
    <w:rsid w:val="00E82928"/>
    <w:rPr>
      <w:rFonts w:ascii="Arial" w:hAnsi="Arial" w:cs="Arial"/>
    </w:rPr>
  </w:style>
  <w:style w:type="paragraph" w:styleId="Tytu">
    <w:name w:val="Title"/>
    <w:basedOn w:val="Normalny"/>
    <w:next w:val="Podtytu"/>
    <w:link w:val="TytuZnak"/>
    <w:qFormat/>
    <w:rsid w:val="00E82928"/>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rsid w:val="00E82928"/>
    <w:pPr>
      <w:jc w:val="center"/>
    </w:pPr>
    <w:rPr>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rsid w:val="00E82928"/>
    <w:pPr>
      <w:widowControl w:val="0"/>
      <w:overflowPunct w:val="0"/>
      <w:autoSpaceDE w:val="0"/>
      <w:ind w:left="360"/>
      <w:textAlignment w:val="baseline"/>
    </w:pPr>
    <w:rPr>
      <w:sz w:val="28"/>
      <w:szCs w:val="20"/>
    </w:rPr>
  </w:style>
  <w:style w:type="paragraph" w:customStyle="1" w:styleId="NormalnyWeb1">
    <w:name w:val="Normalny (Web)1"/>
    <w:basedOn w:val="Normalny"/>
    <w:rsid w:val="00E82928"/>
    <w:pPr>
      <w:overflowPunct w:val="0"/>
      <w:autoSpaceDE w:val="0"/>
      <w:spacing w:before="100" w:after="100"/>
      <w:textAlignment w:val="baseline"/>
    </w:pPr>
    <w:rPr>
      <w:szCs w:val="20"/>
    </w:rPr>
  </w:style>
  <w:style w:type="paragraph" w:customStyle="1" w:styleId="Tekstpodstawowy31">
    <w:name w:val="Tekst podstawowy 31"/>
    <w:basedOn w:val="Normalny"/>
    <w:rsid w:val="00E82928"/>
    <w:pPr>
      <w:spacing w:after="120"/>
    </w:pPr>
    <w:rPr>
      <w:sz w:val="16"/>
      <w:szCs w:val="16"/>
    </w:rPr>
  </w:style>
  <w:style w:type="paragraph" w:customStyle="1" w:styleId="Tekstpodstawowy21">
    <w:name w:val="Tekst podstawowy 21"/>
    <w:basedOn w:val="Normalny"/>
    <w:rsid w:val="00E82928"/>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rsid w:val="00E82928"/>
    <w:pPr>
      <w:widowControl w:val="0"/>
      <w:overflowPunct w:val="0"/>
      <w:autoSpaceDE w:val="0"/>
      <w:ind w:left="567" w:hanging="567"/>
      <w:jc w:val="both"/>
      <w:textAlignment w:val="baseline"/>
    </w:pPr>
    <w:rPr>
      <w:sz w:val="26"/>
      <w:szCs w:val="20"/>
    </w:rPr>
  </w:style>
  <w:style w:type="paragraph" w:customStyle="1" w:styleId="Lista21">
    <w:name w:val="Lista 21"/>
    <w:basedOn w:val="Normalny"/>
    <w:rsid w:val="00E82928"/>
    <w:pPr>
      <w:widowControl w:val="0"/>
      <w:overflowPunct w:val="0"/>
      <w:autoSpaceDE w:val="0"/>
      <w:ind w:left="566" w:hanging="283"/>
      <w:textAlignment w:val="baseline"/>
    </w:pPr>
    <w:rPr>
      <w:sz w:val="26"/>
      <w:szCs w:val="20"/>
    </w:rPr>
  </w:style>
  <w:style w:type="paragraph" w:customStyle="1" w:styleId="Listapunktowana1">
    <w:name w:val="Lista punktowana1"/>
    <w:basedOn w:val="Normalny"/>
    <w:rsid w:val="00E82928"/>
    <w:pPr>
      <w:widowControl w:val="0"/>
      <w:numPr>
        <w:numId w:val="10"/>
      </w:numPr>
      <w:overflowPunct w:val="0"/>
      <w:autoSpaceDE w:val="0"/>
      <w:textAlignment w:val="baseline"/>
    </w:pPr>
    <w:rPr>
      <w:sz w:val="26"/>
      <w:szCs w:val="20"/>
    </w:rPr>
  </w:style>
  <w:style w:type="paragraph" w:customStyle="1" w:styleId="Listapunktowana21">
    <w:name w:val="Lista punktowana 21"/>
    <w:basedOn w:val="Normalny"/>
    <w:rsid w:val="00E82928"/>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rsid w:val="00E82928"/>
    <w:pPr>
      <w:widowControl w:val="0"/>
      <w:overflowPunct w:val="0"/>
      <w:autoSpaceDE w:val="0"/>
      <w:spacing w:after="120"/>
      <w:ind w:left="283"/>
      <w:textAlignment w:val="baseline"/>
    </w:pPr>
    <w:rPr>
      <w:sz w:val="26"/>
      <w:szCs w:val="20"/>
    </w:rPr>
  </w:style>
  <w:style w:type="paragraph" w:customStyle="1" w:styleId="BodyText25">
    <w:name w:val="Body Text 25"/>
    <w:basedOn w:val="Normalny"/>
    <w:rsid w:val="00E82928"/>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rsid w:val="00E82928"/>
  </w:style>
  <w:style w:type="paragraph" w:customStyle="1" w:styleId="Tekstpodstawowywcity31">
    <w:name w:val="Tekst podstawowy wcięty 31"/>
    <w:basedOn w:val="Normalny"/>
    <w:rsid w:val="00E82928"/>
    <w:pPr>
      <w:overflowPunct w:val="0"/>
      <w:autoSpaceDE w:val="0"/>
      <w:ind w:left="1985" w:hanging="1985"/>
      <w:textAlignment w:val="baseline"/>
    </w:pPr>
    <w:rPr>
      <w:szCs w:val="20"/>
    </w:rPr>
  </w:style>
  <w:style w:type="paragraph" w:customStyle="1" w:styleId="Tekstpodstawowy32">
    <w:name w:val="Tekst podstawowy 32"/>
    <w:basedOn w:val="Normalny"/>
    <w:rsid w:val="00E82928"/>
    <w:pPr>
      <w:overflowPunct w:val="0"/>
      <w:autoSpaceDE w:val="0"/>
      <w:jc w:val="both"/>
      <w:textAlignment w:val="baseline"/>
    </w:pPr>
    <w:rPr>
      <w:b/>
      <w:i/>
      <w:szCs w:val="20"/>
    </w:rPr>
  </w:style>
  <w:style w:type="paragraph" w:customStyle="1" w:styleId="BodyText31">
    <w:name w:val="Body Text 31"/>
    <w:basedOn w:val="Normalny"/>
    <w:rsid w:val="00E82928"/>
    <w:pPr>
      <w:widowControl w:val="0"/>
      <w:overflowPunct w:val="0"/>
      <w:autoSpaceDE w:val="0"/>
      <w:jc w:val="both"/>
      <w:textAlignment w:val="baseline"/>
    </w:pPr>
    <w:rPr>
      <w:sz w:val="28"/>
      <w:szCs w:val="20"/>
    </w:rPr>
  </w:style>
  <w:style w:type="paragraph" w:customStyle="1" w:styleId="BodyText22">
    <w:name w:val="Body Text 22"/>
    <w:basedOn w:val="Normalny"/>
    <w:rsid w:val="00E82928"/>
    <w:pPr>
      <w:widowControl w:val="0"/>
      <w:overflowPunct w:val="0"/>
      <w:autoSpaceDE w:val="0"/>
      <w:textAlignment w:val="baseline"/>
    </w:pPr>
    <w:rPr>
      <w:sz w:val="28"/>
      <w:szCs w:val="20"/>
    </w:rPr>
  </w:style>
  <w:style w:type="paragraph" w:customStyle="1" w:styleId="BodyTextIndent22">
    <w:name w:val="Body Text Indent 22"/>
    <w:basedOn w:val="Normalny"/>
    <w:rsid w:val="00E82928"/>
    <w:pPr>
      <w:overflowPunct w:val="0"/>
      <w:autoSpaceDE w:val="0"/>
      <w:ind w:left="284" w:hanging="284"/>
      <w:jc w:val="both"/>
      <w:textAlignment w:val="baseline"/>
    </w:pPr>
    <w:rPr>
      <w:szCs w:val="20"/>
    </w:rPr>
  </w:style>
  <w:style w:type="paragraph" w:customStyle="1" w:styleId="BodyTextIndent31">
    <w:name w:val="Body Text Indent 31"/>
    <w:basedOn w:val="Normalny"/>
    <w:rsid w:val="00E82928"/>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rsid w:val="00E82928"/>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rsid w:val="00E82928"/>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rsid w:val="00E82928"/>
    <w:pPr>
      <w:widowControl w:val="0"/>
      <w:overflowPunct w:val="0"/>
      <w:autoSpaceDE w:val="0"/>
      <w:textAlignment w:val="baseline"/>
    </w:pPr>
    <w:rPr>
      <w:sz w:val="20"/>
      <w:szCs w:val="20"/>
    </w:rPr>
  </w:style>
  <w:style w:type="paragraph" w:customStyle="1" w:styleId="Tekstpodstawowy22">
    <w:name w:val="Tekst podstawowy 22"/>
    <w:basedOn w:val="Normalny"/>
    <w:rsid w:val="00E82928"/>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rsid w:val="00E82928"/>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rsid w:val="00E82928"/>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rsid w:val="00E82928"/>
    <w:pPr>
      <w:widowControl w:val="0"/>
      <w:tabs>
        <w:tab w:val="left" w:pos="720"/>
      </w:tabs>
      <w:overflowPunct w:val="0"/>
      <w:autoSpaceDE w:val="0"/>
      <w:ind w:left="360"/>
      <w:textAlignment w:val="baseline"/>
    </w:pPr>
    <w:rPr>
      <w:szCs w:val="20"/>
    </w:rPr>
  </w:style>
  <w:style w:type="paragraph" w:customStyle="1" w:styleId="3">
    <w:name w:val="3"/>
    <w:basedOn w:val="Normalny"/>
    <w:next w:val="Nagwek"/>
    <w:rsid w:val="00E82928"/>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rsid w:val="00E82928"/>
    <w:pPr>
      <w:tabs>
        <w:tab w:val="center" w:pos="4536"/>
        <w:tab w:val="right" w:pos="9072"/>
      </w:tabs>
    </w:pPr>
  </w:style>
  <w:style w:type="paragraph" w:customStyle="1" w:styleId="xl24">
    <w:name w:val="xl24"/>
    <w:basedOn w:val="Normalny"/>
    <w:rsid w:val="00E82928"/>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rsid w:val="00E82928"/>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rsid w:val="00E82928"/>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rsid w:val="00E82928"/>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rsid w:val="00E82928"/>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rsid w:val="00E82928"/>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rsid w:val="00E82928"/>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rsid w:val="00E82928"/>
    <w:rPr>
      <w:rFonts w:ascii="Tahoma" w:hAnsi="Tahoma" w:cs="Tahoma"/>
      <w:sz w:val="16"/>
      <w:szCs w:val="16"/>
    </w:rPr>
  </w:style>
  <w:style w:type="character" w:customStyle="1" w:styleId="TekstdymkaZnak">
    <w:name w:val="Tekst dymka Znak"/>
    <w:link w:val="Tekstdymka"/>
    <w:locked/>
    <w:rsid w:val="009C5F04"/>
    <w:rPr>
      <w:rFonts w:ascii="Tahoma" w:hAnsi="Tahoma" w:cs="Tahoma"/>
      <w:sz w:val="16"/>
      <w:szCs w:val="16"/>
      <w:lang w:eastAsia="ar-SA"/>
    </w:rPr>
  </w:style>
  <w:style w:type="paragraph" w:customStyle="1" w:styleId="WW-Tekstpodstawowy3">
    <w:name w:val="WW-Tekst podstawowy 3"/>
    <w:basedOn w:val="Normalny"/>
    <w:rsid w:val="00E82928"/>
    <w:pPr>
      <w:widowControl w:val="0"/>
      <w:overflowPunct w:val="0"/>
      <w:autoSpaceDE w:val="0"/>
      <w:jc w:val="both"/>
      <w:textAlignment w:val="baseline"/>
    </w:pPr>
    <w:rPr>
      <w:szCs w:val="20"/>
    </w:rPr>
  </w:style>
  <w:style w:type="paragraph" w:customStyle="1" w:styleId="Zwykytekst1">
    <w:name w:val="Zwykły tekst1"/>
    <w:basedOn w:val="Normalny"/>
    <w:rsid w:val="00E82928"/>
    <w:rPr>
      <w:rFonts w:ascii="Courier New" w:hAnsi="Courier New"/>
      <w:sz w:val="20"/>
      <w:szCs w:val="20"/>
    </w:rPr>
  </w:style>
  <w:style w:type="paragraph" w:styleId="Tekstprzypisukocowego">
    <w:name w:val="endnote text"/>
    <w:basedOn w:val="Normalny"/>
    <w:link w:val="TekstprzypisukocowegoZnak"/>
    <w:rsid w:val="00E82928"/>
    <w:rPr>
      <w:sz w:val="20"/>
      <w:szCs w:val="20"/>
    </w:rPr>
  </w:style>
  <w:style w:type="character" w:customStyle="1" w:styleId="TekstprzypisukocowegoZnak">
    <w:name w:val="Tekst przypisu końcowego Znak"/>
    <w:link w:val="Tekstprzypisukocowego"/>
    <w:locked/>
    <w:rsid w:val="009C5F04"/>
    <w:rPr>
      <w:lang w:eastAsia="ar-SA"/>
    </w:rPr>
  </w:style>
  <w:style w:type="paragraph" w:styleId="Tematkomentarza">
    <w:name w:val="annotation subject"/>
    <w:basedOn w:val="Tekstkomentarza2"/>
    <w:next w:val="Tekstkomentarza2"/>
    <w:link w:val="TematkomentarzaZnak"/>
    <w:rsid w:val="00E82928"/>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rsid w:val="00E82928"/>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rsid w:val="00E82928"/>
    <w:pPr>
      <w:overflowPunct/>
      <w:autoSpaceDE/>
      <w:spacing w:before="100" w:after="100"/>
      <w:textAlignment w:val="auto"/>
    </w:pPr>
    <w:rPr>
      <w:sz w:val="24"/>
      <w:szCs w:val="24"/>
    </w:rPr>
  </w:style>
  <w:style w:type="paragraph" w:customStyle="1" w:styleId="xl31">
    <w:name w:val="xl31"/>
    <w:basedOn w:val="Normalny"/>
    <w:rsid w:val="00E82928"/>
    <w:pPr>
      <w:spacing w:before="280" w:after="280"/>
      <w:jc w:val="right"/>
      <w:textAlignment w:val="center"/>
    </w:pPr>
    <w:rPr>
      <w:rFonts w:ascii="Arial" w:hAnsi="Arial" w:cs="Arial"/>
      <w:b/>
      <w:bCs/>
    </w:rPr>
  </w:style>
  <w:style w:type="paragraph" w:customStyle="1" w:styleId="xl32">
    <w:name w:val="xl32"/>
    <w:basedOn w:val="Normalny"/>
    <w:rsid w:val="00E82928"/>
    <w:pPr>
      <w:spacing w:before="280" w:after="280"/>
      <w:textAlignment w:val="center"/>
    </w:pPr>
    <w:rPr>
      <w:rFonts w:ascii="Arial" w:hAnsi="Arial" w:cs="Arial"/>
      <w:b/>
      <w:bCs/>
      <w:color w:val="000080"/>
    </w:rPr>
  </w:style>
  <w:style w:type="paragraph" w:customStyle="1" w:styleId="xl33">
    <w:name w:val="xl33"/>
    <w:basedOn w:val="Normalny"/>
    <w:rsid w:val="00E82928"/>
    <w:pPr>
      <w:spacing w:before="280" w:after="280"/>
      <w:jc w:val="right"/>
    </w:pPr>
  </w:style>
  <w:style w:type="paragraph" w:customStyle="1" w:styleId="xl34">
    <w:name w:val="xl34"/>
    <w:basedOn w:val="Normalny"/>
    <w:rsid w:val="00E82928"/>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rsid w:val="00E82928"/>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rsid w:val="00E82928"/>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rsid w:val="00E82928"/>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rsid w:val="00E82928"/>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rsid w:val="00E82928"/>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rsid w:val="00E82928"/>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rsid w:val="00E82928"/>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rsid w:val="00E82928"/>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rsid w:val="00E82928"/>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rsid w:val="00E82928"/>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rsid w:val="00E82928"/>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rsid w:val="00E82928"/>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rsid w:val="00E82928"/>
    <w:pPr>
      <w:spacing w:before="280" w:after="280"/>
      <w:textAlignment w:val="center"/>
    </w:pPr>
    <w:rPr>
      <w:rFonts w:ascii="Arial" w:hAnsi="Arial" w:cs="Arial"/>
      <w:b/>
      <w:bCs/>
      <w:color w:val="008000"/>
    </w:rPr>
  </w:style>
  <w:style w:type="paragraph" w:customStyle="1" w:styleId="xl48">
    <w:name w:val="xl48"/>
    <w:basedOn w:val="Normalny"/>
    <w:rsid w:val="00E82928"/>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rsid w:val="00E82928"/>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rsid w:val="00E82928"/>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rsid w:val="00E82928"/>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rsid w:val="00E82928"/>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rsid w:val="00E82928"/>
    <w:pPr>
      <w:spacing w:before="280" w:after="280"/>
      <w:jc w:val="center"/>
      <w:textAlignment w:val="center"/>
    </w:pPr>
    <w:rPr>
      <w:rFonts w:ascii="Arial" w:hAnsi="Arial" w:cs="Arial"/>
      <w:b/>
      <w:bCs/>
    </w:rPr>
  </w:style>
  <w:style w:type="paragraph" w:customStyle="1" w:styleId="xl54">
    <w:name w:val="xl54"/>
    <w:basedOn w:val="Normalny"/>
    <w:rsid w:val="00E82928"/>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rsid w:val="00E82928"/>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rsid w:val="00E82928"/>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rsid w:val="00E82928"/>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rsid w:val="00E82928"/>
    <w:pPr>
      <w:shd w:val="clear" w:color="auto" w:fill="FFFF00"/>
      <w:spacing w:before="280" w:after="280"/>
      <w:jc w:val="right"/>
      <w:textAlignment w:val="center"/>
    </w:pPr>
    <w:rPr>
      <w:rFonts w:ascii="Arial" w:hAnsi="Arial" w:cs="Arial"/>
    </w:rPr>
  </w:style>
  <w:style w:type="paragraph" w:customStyle="1" w:styleId="xl59">
    <w:name w:val="xl59"/>
    <w:basedOn w:val="Normalny"/>
    <w:rsid w:val="00E82928"/>
    <w:pPr>
      <w:spacing w:before="280" w:after="280"/>
      <w:textAlignment w:val="center"/>
    </w:pPr>
    <w:rPr>
      <w:rFonts w:ascii="Arial" w:hAnsi="Arial" w:cs="Arial"/>
    </w:rPr>
  </w:style>
  <w:style w:type="paragraph" w:customStyle="1" w:styleId="xl60">
    <w:name w:val="xl60"/>
    <w:basedOn w:val="Normalny"/>
    <w:rsid w:val="00E82928"/>
    <w:pPr>
      <w:spacing w:before="280" w:after="280"/>
      <w:jc w:val="right"/>
      <w:textAlignment w:val="center"/>
    </w:pPr>
    <w:rPr>
      <w:rFonts w:ascii="Arial" w:hAnsi="Arial" w:cs="Arial"/>
      <w:i/>
      <w:iCs/>
    </w:rPr>
  </w:style>
  <w:style w:type="paragraph" w:customStyle="1" w:styleId="xl61">
    <w:name w:val="xl61"/>
    <w:basedOn w:val="Normalny"/>
    <w:rsid w:val="00E82928"/>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rsid w:val="00E82928"/>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rsid w:val="00E82928"/>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rsid w:val="00E82928"/>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rsid w:val="00E82928"/>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rsid w:val="00E82928"/>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rsid w:val="00E82928"/>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rsid w:val="00E82928"/>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rsid w:val="00E82928"/>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rsid w:val="00E82928"/>
    <w:pPr>
      <w:shd w:val="clear" w:color="auto" w:fill="FF99CC"/>
      <w:spacing w:before="280" w:after="280"/>
      <w:jc w:val="right"/>
      <w:textAlignment w:val="center"/>
    </w:pPr>
    <w:rPr>
      <w:rFonts w:ascii="Arial" w:hAnsi="Arial" w:cs="Arial"/>
    </w:rPr>
  </w:style>
  <w:style w:type="paragraph" w:customStyle="1" w:styleId="xl71">
    <w:name w:val="xl71"/>
    <w:basedOn w:val="Normalny"/>
    <w:rsid w:val="00E82928"/>
    <w:pPr>
      <w:shd w:val="clear" w:color="auto" w:fill="FF99CC"/>
      <w:spacing w:before="280" w:after="280"/>
      <w:textAlignment w:val="center"/>
    </w:pPr>
    <w:rPr>
      <w:rFonts w:ascii="Arial" w:hAnsi="Arial" w:cs="Arial"/>
      <w:b/>
      <w:bCs/>
    </w:rPr>
  </w:style>
  <w:style w:type="paragraph" w:customStyle="1" w:styleId="xl72">
    <w:name w:val="xl72"/>
    <w:basedOn w:val="Normalny"/>
    <w:rsid w:val="00E82928"/>
    <w:pPr>
      <w:shd w:val="clear" w:color="auto" w:fill="FF99CC"/>
      <w:spacing w:before="280" w:after="280"/>
      <w:jc w:val="right"/>
      <w:textAlignment w:val="center"/>
    </w:pPr>
    <w:rPr>
      <w:rFonts w:ascii="Arial" w:hAnsi="Arial" w:cs="Arial"/>
    </w:rPr>
  </w:style>
  <w:style w:type="paragraph" w:customStyle="1" w:styleId="xl73">
    <w:name w:val="xl73"/>
    <w:basedOn w:val="Normalny"/>
    <w:rsid w:val="00E82928"/>
    <w:pPr>
      <w:shd w:val="clear" w:color="auto" w:fill="FF99CC"/>
      <w:spacing w:before="280" w:after="280"/>
      <w:jc w:val="right"/>
      <w:textAlignment w:val="center"/>
    </w:pPr>
    <w:rPr>
      <w:rFonts w:ascii="Arial" w:hAnsi="Arial" w:cs="Arial"/>
      <w:b/>
      <w:bCs/>
    </w:rPr>
  </w:style>
  <w:style w:type="paragraph" w:customStyle="1" w:styleId="xl74">
    <w:name w:val="xl74"/>
    <w:basedOn w:val="Normalny"/>
    <w:rsid w:val="00E82928"/>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rsid w:val="00E82928"/>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rsid w:val="00E82928"/>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rsid w:val="00E82928"/>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rsid w:val="00E82928"/>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rsid w:val="00E82928"/>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rsid w:val="00E82928"/>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rsid w:val="00E82928"/>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rsid w:val="00E82928"/>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rsid w:val="00E82928"/>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rsid w:val="00E82928"/>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rsid w:val="00E82928"/>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rsid w:val="00E82928"/>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rsid w:val="00E82928"/>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rsid w:val="00E82928"/>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rsid w:val="00E82928"/>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rsid w:val="00E82928"/>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rsid w:val="00E82928"/>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rsid w:val="00E82928"/>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rsid w:val="00E82928"/>
    <w:pPr>
      <w:shd w:val="clear" w:color="auto" w:fill="FF99CC"/>
      <w:spacing w:before="280" w:after="280"/>
      <w:jc w:val="center"/>
      <w:textAlignment w:val="center"/>
    </w:pPr>
    <w:rPr>
      <w:rFonts w:ascii="Arial" w:hAnsi="Arial" w:cs="Arial"/>
      <w:b/>
      <w:bCs/>
    </w:rPr>
  </w:style>
  <w:style w:type="paragraph" w:customStyle="1" w:styleId="xl94">
    <w:name w:val="xl94"/>
    <w:basedOn w:val="Normalny"/>
    <w:rsid w:val="00E82928"/>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rsid w:val="00E82928"/>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rsid w:val="00E82928"/>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rsid w:val="00E82928"/>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rsid w:val="00E82928"/>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rsid w:val="00E82928"/>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rsid w:val="00E82928"/>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rsid w:val="00E82928"/>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rsid w:val="00E82928"/>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rsid w:val="00E82928"/>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rsid w:val="00E82928"/>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rsid w:val="00E82928"/>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rsid w:val="00E82928"/>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rsid w:val="00E82928"/>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rsid w:val="00E82928"/>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rsid w:val="00E82928"/>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rsid w:val="00E82928"/>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rsid w:val="00E82928"/>
    <w:pPr>
      <w:shd w:val="clear" w:color="auto" w:fill="FF99CC"/>
      <w:spacing w:before="280" w:after="280"/>
      <w:textAlignment w:val="center"/>
    </w:pPr>
    <w:rPr>
      <w:rFonts w:ascii="Arial" w:hAnsi="Arial" w:cs="Arial"/>
      <w:b/>
      <w:bCs/>
    </w:rPr>
  </w:style>
  <w:style w:type="paragraph" w:customStyle="1" w:styleId="xl112">
    <w:name w:val="xl112"/>
    <w:basedOn w:val="Normalny"/>
    <w:rsid w:val="00E82928"/>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rsid w:val="00E82928"/>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rsid w:val="00E82928"/>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rsid w:val="00E82928"/>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rsid w:val="00E82928"/>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rsid w:val="00E82928"/>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rsid w:val="00E82928"/>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rsid w:val="00E82928"/>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rsid w:val="00E82928"/>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rsid w:val="00E82928"/>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rsid w:val="00E82928"/>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rsid w:val="00E82928"/>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rsid w:val="00E82928"/>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rsid w:val="00E82928"/>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rsid w:val="00E82928"/>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rsid w:val="00E82928"/>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rsid w:val="00E82928"/>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rsid w:val="00E82928"/>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rsid w:val="00E82928"/>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rsid w:val="00E82928"/>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rsid w:val="00E82928"/>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rsid w:val="00E82928"/>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rsid w:val="00E82928"/>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rsid w:val="00E82928"/>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rsid w:val="00E82928"/>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rsid w:val="00E82928"/>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rsid w:val="00E82928"/>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rsid w:val="00E82928"/>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rsid w:val="00E82928"/>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rsid w:val="00E82928"/>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rsid w:val="00E82928"/>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rsid w:val="00E82928"/>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rsid w:val="00E82928"/>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rsid w:val="00E82928"/>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rsid w:val="00E82928"/>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rsid w:val="00E82928"/>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rsid w:val="00E82928"/>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rsid w:val="00E82928"/>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rsid w:val="00E82928"/>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rsid w:val="00E82928"/>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rsid w:val="00E82928"/>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rsid w:val="00E82928"/>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rsid w:val="00E82928"/>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rsid w:val="00E82928"/>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rsid w:val="00E82928"/>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rsid w:val="00E82928"/>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rsid w:val="00E82928"/>
    <w:pPr>
      <w:spacing w:before="280" w:after="280"/>
      <w:jc w:val="right"/>
      <w:textAlignment w:val="center"/>
    </w:pPr>
    <w:rPr>
      <w:rFonts w:ascii="Arial" w:hAnsi="Arial" w:cs="Arial"/>
      <w:b/>
      <w:bCs/>
      <w:color w:val="000080"/>
    </w:rPr>
  </w:style>
  <w:style w:type="paragraph" w:customStyle="1" w:styleId="xl159">
    <w:name w:val="xl159"/>
    <w:basedOn w:val="Normalny"/>
    <w:rsid w:val="00E82928"/>
    <w:pPr>
      <w:spacing w:before="280" w:after="280"/>
      <w:jc w:val="right"/>
      <w:textAlignment w:val="center"/>
    </w:pPr>
    <w:rPr>
      <w:rFonts w:ascii="Arial" w:hAnsi="Arial" w:cs="Arial"/>
      <w:b/>
      <w:bCs/>
      <w:color w:val="000080"/>
    </w:rPr>
  </w:style>
  <w:style w:type="paragraph" w:customStyle="1" w:styleId="xl160">
    <w:name w:val="xl160"/>
    <w:basedOn w:val="Normalny"/>
    <w:rsid w:val="00E82928"/>
    <w:pPr>
      <w:shd w:val="clear" w:color="auto" w:fill="FFFF00"/>
      <w:spacing w:before="280" w:after="280"/>
      <w:jc w:val="right"/>
      <w:textAlignment w:val="center"/>
    </w:pPr>
    <w:rPr>
      <w:rFonts w:ascii="Arial" w:hAnsi="Arial" w:cs="Arial"/>
      <w:b/>
      <w:bCs/>
      <w:color w:val="000080"/>
    </w:rPr>
  </w:style>
  <w:style w:type="paragraph" w:customStyle="1" w:styleId="Default">
    <w:name w:val="Default"/>
    <w:rsid w:val="00E82928"/>
    <w:pPr>
      <w:widowControl w:val="0"/>
      <w:suppressAutoHyphens/>
      <w:autoSpaceDE w:val="0"/>
    </w:pPr>
    <w:rPr>
      <w:rFonts w:eastAsia="Arial"/>
      <w:color w:val="000000"/>
      <w:sz w:val="24"/>
      <w:szCs w:val="24"/>
      <w:lang w:eastAsia="ar-SA"/>
    </w:rPr>
  </w:style>
  <w:style w:type="paragraph" w:customStyle="1" w:styleId="CM39">
    <w:name w:val="CM39"/>
    <w:basedOn w:val="Default"/>
    <w:next w:val="Default"/>
    <w:rsid w:val="00E82928"/>
    <w:pPr>
      <w:spacing w:after="230"/>
    </w:pPr>
    <w:rPr>
      <w:color w:val="auto"/>
    </w:rPr>
  </w:style>
  <w:style w:type="paragraph" w:customStyle="1" w:styleId="CM43">
    <w:name w:val="CM43"/>
    <w:basedOn w:val="Default"/>
    <w:next w:val="Default"/>
    <w:rsid w:val="00E82928"/>
    <w:pPr>
      <w:spacing w:after="308"/>
    </w:pPr>
    <w:rPr>
      <w:color w:val="auto"/>
    </w:rPr>
  </w:style>
  <w:style w:type="paragraph" w:customStyle="1" w:styleId="CM3">
    <w:name w:val="CM3"/>
    <w:basedOn w:val="Default"/>
    <w:next w:val="Default"/>
    <w:rsid w:val="00E82928"/>
    <w:pPr>
      <w:spacing w:line="223" w:lineRule="atLeast"/>
    </w:pPr>
    <w:rPr>
      <w:color w:val="auto"/>
    </w:rPr>
  </w:style>
  <w:style w:type="paragraph" w:customStyle="1" w:styleId="WW-Tekstpodstawowywcity2">
    <w:name w:val="WW-Tekst podstawowy wcięty 2"/>
    <w:basedOn w:val="Normalny"/>
    <w:rsid w:val="00E82928"/>
    <w:pPr>
      <w:autoSpaceDE w:val="0"/>
      <w:ind w:left="400" w:hanging="420"/>
      <w:jc w:val="both"/>
    </w:pPr>
    <w:rPr>
      <w:sz w:val="20"/>
    </w:rPr>
  </w:style>
  <w:style w:type="paragraph" w:styleId="Tekstprzypisudolnego">
    <w:name w:val="footnote text"/>
    <w:basedOn w:val="Normalny"/>
    <w:link w:val="TekstprzypisudolnegoZnak"/>
    <w:rsid w:val="00E82928"/>
    <w:pPr>
      <w:widowControl w:val="0"/>
    </w:pPr>
    <w:rPr>
      <w:rFonts w:ascii="Arial" w:hAnsi="Arial"/>
      <w:sz w:val="20"/>
      <w:szCs w:val="20"/>
    </w:rPr>
  </w:style>
  <w:style w:type="character" w:customStyle="1" w:styleId="TekstprzypisudolnegoZnak">
    <w:name w:val="Tekst przypisu dolnego Znak"/>
    <w:link w:val="Tekstprzypisudolnego"/>
    <w:locked/>
    <w:rsid w:val="009C5F04"/>
    <w:rPr>
      <w:rFonts w:ascii="Arial" w:hAnsi="Arial"/>
      <w:lang w:eastAsia="ar-SA"/>
    </w:rPr>
  </w:style>
  <w:style w:type="paragraph" w:customStyle="1" w:styleId="tyt">
    <w:name w:val="tyt"/>
    <w:basedOn w:val="Normalny"/>
    <w:rsid w:val="00E82928"/>
    <w:pPr>
      <w:keepNext/>
      <w:spacing w:before="60" w:after="60"/>
      <w:jc w:val="center"/>
    </w:pPr>
    <w:rPr>
      <w:b/>
      <w:szCs w:val="20"/>
    </w:rPr>
  </w:style>
  <w:style w:type="paragraph" w:customStyle="1" w:styleId="standard">
    <w:name w:val="standard"/>
    <w:basedOn w:val="Normalny"/>
    <w:rsid w:val="00E82928"/>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sid w:val="00E82928"/>
    <w:rPr>
      <w:rFonts w:ascii="Arial" w:hAnsi="Arial" w:cs="Arial"/>
    </w:rPr>
  </w:style>
  <w:style w:type="paragraph" w:customStyle="1" w:styleId="Tekstpodstawowy210">
    <w:name w:val="Tekst podstawowy 21"/>
    <w:basedOn w:val="Normalny"/>
    <w:rsid w:val="00E82928"/>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rsid w:val="00E82928"/>
    <w:pPr>
      <w:ind w:left="340" w:hanging="340"/>
    </w:pPr>
    <w:rPr>
      <w:rFonts w:cs="Lucida Sans Unicode"/>
      <w:szCs w:val="20"/>
    </w:rPr>
  </w:style>
  <w:style w:type="paragraph" w:customStyle="1" w:styleId="ZnakZnakZnak1ZnakZnakZnakZnak">
    <w:name w:val="Znak Znak Znak1 Znak Znak Znak Znak"/>
    <w:basedOn w:val="Normalny"/>
    <w:rsid w:val="00E82928"/>
    <w:rPr>
      <w:rFonts w:ascii="Arial" w:hAnsi="Arial" w:cs="Arial"/>
      <w:sz w:val="20"/>
      <w:szCs w:val="20"/>
    </w:rPr>
  </w:style>
  <w:style w:type="paragraph" w:customStyle="1" w:styleId="ZnakZnakZnakZnakZnakZnakZnakZnakZnakZnak">
    <w:name w:val="Znak Znak Znak Znak Znak Znak Znak Znak Znak Znak"/>
    <w:basedOn w:val="Normalny"/>
    <w:rsid w:val="00E82928"/>
    <w:rPr>
      <w:rFonts w:ascii="Arial" w:hAnsi="Arial" w:cs="Arial"/>
    </w:rPr>
  </w:style>
  <w:style w:type="paragraph" w:customStyle="1" w:styleId="ust">
    <w:name w:val="ust"/>
    <w:rsid w:val="00E82928"/>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rsid w:val="00E82928"/>
    <w:pPr>
      <w:widowControl w:val="0"/>
      <w:spacing w:before="60" w:after="60"/>
      <w:ind w:left="851" w:hanging="295"/>
      <w:jc w:val="both"/>
    </w:pPr>
    <w:rPr>
      <w:rFonts w:cs="Arial Unicode MS"/>
      <w:color w:val="000000"/>
    </w:rPr>
  </w:style>
  <w:style w:type="paragraph" w:customStyle="1" w:styleId="WW-Tekstkomentarza">
    <w:name w:val="WW-Tekst komentarza"/>
    <w:basedOn w:val="Normalny"/>
    <w:rsid w:val="00E82928"/>
    <w:pPr>
      <w:widowControl w:val="0"/>
      <w:overflowPunct w:val="0"/>
      <w:autoSpaceDE w:val="0"/>
      <w:textAlignment w:val="baseline"/>
    </w:pPr>
    <w:rPr>
      <w:sz w:val="20"/>
      <w:szCs w:val="20"/>
    </w:rPr>
  </w:style>
  <w:style w:type="paragraph" w:customStyle="1" w:styleId="Tekstkomentarza1">
    <w:name w:val="Tekst komentarza1"/>
    <w:basedOn w:val="Normalny"/>
    <w:rsid w:val="00E82928"/>
    <w:pPr>
      <w:widowControl w:val="0"/>
      <w:overflowPunct w:val="0"/>
      <w:autoSpaceDE w:val="0"/>
    </w:pPr>
    <w:rPr>
      <w:sz w:val="20"/>
      <w:szCs w:val="20"/>
    </w:rPr>
  </w:style>
  <w:style w:type="paragraph" w:customStyle="1" w:styleId="Tekstpodstawowy23">
    <w:name w:val="Tekst podstawowy 23"/>
    <w:basedOn w:val="Normalny"/>
    <w:rsid w:val="00E82928"/>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sid w:val="00E82928"/>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sid w:val="00E82928"/>
    <w:rPr>
      <w:rFonts w:ascii="Arial" w:hAnsi="Arial" w:cs="Arial"/>
    </w:rPr>
  </w:style>
  <w:style w:type="paragraph" w:customStyle="1" w:styleId="BodyText26">
    <w:name w:val="Body Text 26"/>
    <w:basedOn w:val="Normalny"/>
    <w:rsid w:val="00E82928"/>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basedOn w:val="Normalny"/>
    <w:link w:val="AkapitzlistZnak"/>
    <w:uiPriority w:val="34"/>
    <w:qFormat/>
    <w:rsid w:val="00E82928"/>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sid w:val="00E82928"/>
    <w:rPr>
      <w:rFonts w:ascii="Arial" w:hAnsi="Arial" w:cs="Arial"/>
    </w:rPr>
  </w:style>
  <w:style w:type="paragraph" w:customStyle="1" w:styleId="ZnakZnakZnakZnakZnakZnakZnakZnak">
    <w:name w:val="Znak Znak Znak Znak Znak Znak Znak Znak"/>
    <w:basedOn w:val="Normalny"/>
    <w:rsid w:val="00E82928"/>
    <w:rPr>
      <w:rFonts w:ascii="Arial" w:hAnsi="Arial" w:cs="Arial"/>
    </w:rPr>
  </w:style>
  <w:style w:type="paragraph" w:customStyle="1" w:styleId="Zawartotabeli">
    <w:name w:val="Zawartość tabeli"/>
    <w:basedOn w:val="Normalny"/>
    <w:rsid w:val="00E82928"/>
    <w:pPr>
      <w:suppressLineNumbers/>
    </w:pPr>
  </w:style>
  <w:style w:type="paragraph" w:customStyle="1" w:styleId="Nagwektabeli">
    <w:name w:val="Nagłówek tabeli"/>
    <w:basedOn w:val="Zawartotabeli"/>
    <w:rsid w:val="00E82928"/>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99"/>
    <w:rsid w:val="006D6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semiHidden/>
    <w:rsid w:val="009C5F04"/>
    <w:rPr>
      <w:rFonts w:eastAsia="Calibri"/>
      <w:sz w:val="20"/>
      <w:szCs w:val="20"/>
    </w:rPr>
  </w:style>
  <w:style w:type="character" w:customStyle="1" w:styleId="TekstkomentarzaZnak">
    <w:name w:val="Tekst komentarza Znak"/>
    <w:link w:val="Tekstkomentarza"/>
    <w:uiPriority w:val="99"/>
    <w:semiHidden/>
    <w:rsid w:val="009C5F04"/>
    <w:rPr>
      <w:rFonts w:eastAsia="Calibri"/>
      <w:lang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rPr>
  </w:style>
  <w:style w:type="character" w:customStyle="1" w:styleId="Tekstpodstawowy2Znak">
    <w:name w:val="Tekst podstawowy 2 Znak"/>
    <w:link w:val="Tekstpodstawowy2"/>
    <w:rsid w:val="009C5F04"/>
    <w:rPr>
      <w:rFonts w:eastAsia="Calibri"/>
      <w:sz w:val="24"/>
      <w:szCs w:val="24"/>
      <w:lang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rPr>
  </w:style>
  <w:style w:type="character" w:customStyle="1" w:styleId="Tekstpodstawowywcity2Znak">
    <w:name w:val="Tekst podstawowy wcięty 2 Znak"/>
    <w:link w:val="Tekstpodstawowywcity2"/>
    <w:rsid w:val="009C5F04"/>
    <w:rPr>
      <w:rFonts w:eastAsia="Calibri"/>
      <w:sz w:val="24"/>
      <w:szCs w:val="24"/>
      <w:lang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1"/>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E32F42"/>
    <w:pPr>
      <w:tabs>
        <w:tab w:val="left" w:pos="284"/>
        <w:tab w:val="right" w:leader="dot" w:pos="9923"/>
      </w:tabs>
      <w:jc w:val="both"/>
    </w:pPr>
    <w:rPr>
      <w:rFonts w:ascii="Cambria" w:hAnsi="Cambria"/>
      <w:noProof/>
      <w:spacing w:val="-10"/>
      <w:sz w:val="20"/>
      <w:szCs w:val="20"/>
      <w:lang w:eastAsia="en-US"/>
    </w:rPr>
  </w:style>
  <w:style w:type="paragraph" w:styleId="Spistreci2">
    <w:name w:val="toc 2"/>
    <w:basedOn w:val="Normalny"/>
    <w:next w:val="Normalny"/>
    <w:autoRedefine/>
    <w:uiPriority w:val="39"/>
    <w:unhideWhenUsed/>
    <w:qFormat/>
    <w:rsid w:val="00885129"/>
    <w:pPr>
      <w:ind w:left="240"/>
    </w:p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character" w:customStyle="1" w:styleId="Nierozpoznanawzmianka1">
    <w:name w:val="Nierozpoznana wzmianka1"/>
    <w:uiPriority w:val="99"/>
    <w:semiHidden/>
    <w:unhideWhenUsed/>
    <w:rsid w:val="00D326A1"/>
    <w:rPr>
      <w:color w:val="605E5C"/>
      <w:shd w:val="clear" w:color="auto" w:fill="E1DFDD"/>
    </w:rPr>
  </w:style>
  <w:style w:type="numbering" w:customStyle="1" w:styleId="Bezlisty1">
    <w:name w:val="Bez listy1"/>
    <w:next w:val="Bezlisty"/>
    <w:uiPriority w:val="99"/>
    <w:semiHidden/>
    <w:unhideWhenUsed/>
    <w:rsid w:val="004D78DF"/>
  </w:style>
  <w:style w:type="numbering" w:customStyle="1" w:styleId="Bezlisty11">
    <w:name w:val="Bez listy11"/>
    <w:next w:val="Bezlisty"/>
    <w:uiPriority w:val="99"/>
    <w:semiHidden/>
    <w:unhideWhenUsed/>
    <w:rsid w:val="004D78DF"/>
  </w:style>
  <w:style w:type="character" w:customStyle="1" w:styleId="StopkaZnak1">
    <w:name w:val="Stopka Znak1"/>
    <w:link w:val="Stopka"/>
    <w:uiPriority w:val="99"/>
    <w:rsid w:val="004D78DF"/>
    <w:rPr>
      <w:sz w:val="24"/>
      <w:szCs w:val="24"/>
      <w:lang w:eastAsia="ar-SA"/>
    </w:rPr>
  </w:style>
  <w:style w:type="table" w:customStyle="1" w:styleId="Tabela-Siatka1">
    <w:name w:val="Tabela - Siatka1"/>
    <w:basedOn w:val="Standardowy"/>
    <w:next w:val="Tabela-Siatka"/>
    <w:uiPriority w:val="99"/>
    <w:rsid w:val="004D7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link w:val="Akapitzlist"/>
    <w:uiPriority w:val="34"/>
    <w:qFormat/>
    <w:locked/>
    <w:rsid w:val="00634493"/>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3C4B"/>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cs="Arial"/>
      <w:b/>
      <w:bCs/>
      <w:kern w:val="1"/>
      <w:sz w:val="32"/>
      <w:szCs w:val="32"/>
      <w:lang w:eastAsia="ar-SA"/>
    </w:rPr>
  </w:style>
  <w:style w:type="character" w:customStyle="1" w:styleId="Nagwek2Znak">
    <w:name w:val="Nagłówek 2 Znak"/>
    <w:link w:val="Nagwek2"/>
    <w:locked/>
    <w:rsid w:val="009C5F04"/>
    <w:rPr>
      <w:rFonts w:ascii="Arial" w:hAnsi="Arial" w:cs="Arial"/>
      <w:b/>
      <w:bCs/>
      <w:i/>
      <w:iCs/>
      <w:sz w:val="28"/>
      <w:szCs w:val="28"/>
      <w:lang w:eastAsia="ar-SA"/>
    </w:rPr>
  </w:style>
  <w:style w:type="character" w:customStyle="1" w:styleId="Nagwek3Znak">
    <w:name w:val="Nagłówek 3 Znak"/>
    <w:link w:val="Nagwek3"/>
    <w:locked/>
    <w:rsid w:val="009C5F04"/>
    <w:rPr>
      <w:rFonts w:ascii="Arial" w:hAnsi="Arial" w:cs="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cs="Arial"/>
      <w:sz w:val="22"/>
      <w:szCs w:val="22"/>
      <w:lang w:eastAsia="ar-SA"/>
    </w:rPr>
  </w:style>
  <w:style w:type="character" w:customStyle="1" w:styleId="WW8Num1z0">
    <w:name w:val="WW8Num1z0"/>
    <w:rPr>
      <w:b/>
      <w:color w:val="000000"/>
    </w:rPr>
  </w:style>
  <w:style w:type="character" w:customStyle="1" w:styleId="WW8Num1z1">
    <w:name w:val="WW8Num1z1"/>
    <w:rPr>
      <w:b/>
    </w:rPr>
  </w:style>
  <w:style w:type="character" w:customStyle="1" w:styleId="WW8Num2z0">
    <w:name w:val="WW8Num2z0"/>
    <w:rPr>
      <w:b/>
      <w:color w:val="000000"/>
    </w:rPr>
  </w:style>
  <w:style w:type="character" w:customStyle="1" w:styleId="WW8Num3z0">
    <w:name w:val="WW8Num3z0"/>
    <w:rPr>
      <w:rFonts w:ascii="Symbol" w:hAnsi="Symbol"/>
      <w:sz w:val="12"/>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Arial" w:hAnsi="Arial"/>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b/>
    </w:rPr>
  </w:style>
  <w:style w:type="character" w:customStyle="1" w:styleId="WW8Num8z0">
    <w:name w:val="WW8Num8z0"/>
    <w:rPr>
      <w:b/>
    </w:rPr>
  </w:style>
  <w:style w:type="character" w:customStyle="1" w:styleId="WW8Num9z0">
    <w:name w:val="WW8Num9z0"/>
    <w:rPr>
      <w:rFonts w:ascii="Times New Roman" w:eastAsia="Times New Roman" w:hAnsi="Times New Roman" w:cs="Times New Roman"/>
      <w:b w:val="0"/>
    </w:rPr>
  </w:style>
  <w:style w:type="character" w:customStyle="1" w:styleId="WW8Num11z0">
    <w:name w:val="WW8Num11z0"/>
    <w:rPr>
      <w:rFonts w:ascii="Symbol" w:hAnsi="Symbol"/>
      <w:color w:val="auto"/>
    </w:rPr>
  </w:style>
  <w:style w:type="character" w:customStyle="1" w:styleId="WW8Num12z0">
    <w:name w:val="WW8Num12z0"/>
    <w:rPr>
      <w:rFonts w:ascii="Symbol" w:hAnsi="Symbol"/>
      <w:b/>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b w:val="0"/>
    </w:rPr>
  </w:style>
  <w:style w:type="character" w:customStyle="1" w:styleId="WW8Num17z0">
    <w:name w:val="WW8Num17z0"/>
    <w:rPr>
      <w:rFonts w:ascii="Symbol" w:hAnsi="Symbol"/>
      <w:color w:val="auto"/>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b/>
    </w:rPr>
  </w:style>
  <w:style w:type="character" w:customStyle="1" w:styleId="WW8Num22z1">
    <w:name w:val="WW8Num22z1"/>
    <w:rPr>
      <w:b/>
    </w:rPr>
  </w:style>
  <w:style w:type="character" w:customStyle="1" w:styleId="WW8Num22z4">
    <w:name w:val="WW8Num22z4"/>
    <w:rPr>
      <w:b w:val="0"/>
    </w:rPr>
  </w:style>
  <w:style w:type="character" w:customStyle="1" w:styleId="WW8Num23z0">
    <w:name w:val="WW8Num23z0"/>
    <w:rPr>
      <w:rFonts w:cs="Times New Roman"/>
      <w:b/>
      <w:bCs/>
    </w:rPr>
  </w:style>
  <w:style w:type="character" w:customStyle="1" w:styleId="WW8Num23z2">
    <w:name w:val="WW8Num23z2"/>
    <w:rPr>
      <w:rFonts w:cs="Times New Roman"/>
    </w:rPr>
  </w:style>
  <w:style w:type="character" w:customStyle="1" w:styleId="WW8Num24z0">
    <w:name w:val="WW8Num24z0"/>
    <w:rPr>
      <w:rFonts w:ascii="Times New Roman" w:eastAsia="Times New Roman" w:hAnsi="Times New Roman" w:cs="Times New Roman"/>
      <w:b w:val="0"/>
      <w:bCs/>
    </w:rPr>
  </w:style>
  <w:style w:type="character" w:customStyle="1" w:styleId="WW8Num24z1">
    <w:name w:val="WW8Num24z1"/>
    <w:rPr>
      <w:rFonts w:cs="Times New Roman"/>
    </w:rPr>
  </w:style>
  <w:style w:type="character" w:customStyle="1" w:styleId="WW8Num24z2">
    <w:name w:val="WW8Num24z2"/>
    <w:rPr>
      <w:rFonts w:cs="Times New Roman"/>
      <w:b/>
      <w:bCs/>
    </w:rPr>
  </w:style>
  <w:style w:type="character" w:customStyle="1" w:styleId="WW8Num24z3">
    <w:name w:val="WW8Num24z3"/>
    <w:rPr>
      <w:rFonts w:ascii="Symbol" w:hAnsi="Symbol"/>
      <w:b/>
    </w:rPr>
  </w:style>
  <w:style w:type="character" w:customStyle="1" w:styleId="WW8Num25z0">
    <w:name w:val="WW8Num25z0"/>
    <w:rPr>
      <w:b/>
    </w:rPr>
  </w:style>
  <w:style w:type="character" w:customStyle="1" w:styleId="WW8Num27z0">
    <w:name w:val="WW8Num27z0"/>
    <w:rPr>
      <w:b/>
    </w:rPr>
  </w:style>
  <w:style w:type="character" w:customStyle="1" w:styleId="WW8Num27z3">
    <w:name w:val="WW8Num27z3"/>
    <w:rPr>
      <w:u w:val="single"/>
    </w:rPr>
  </w:style>
  <w:style w:type="character" w:customStyle="1" w:styleId="WW8Num28z0">
    <w:name w:val="WW8Num28z0"/>
    <w:rPr>
      <w:b w:val="0"/>
    </w:rPr>
  </w:style>
  <w:style w:type="character" w:customStyle="1" w:styleId="WW8Num29z0">
    <w:name w:val="WW8Num29z0"/>
    <w:rPr>
      <w:b/>
    </w:rPr>
  </w:style>
  <w:style w:type="character" w:customStyle="1" w:styleId="WW8Num30z0">
    <w:name w:val="WW8Num30z0"/>
    <w:rPr>
      <w:b w:val="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b w:val="0"/>
    </w:rPr>
  </w:style>
  <w:style w:type="character" w:customStyle="1" w:styleId="WW8Num33z2">
    <w:name w:val="WW8Num33z2"/>
    <w:rPr>
      <w:b/>
    </w:rPr>
  </w:style>
  <w:style w:type="character" w:customStyle="1" w:styleId="WW8Num33z3">
    <w:name w:val="WW8Num33z3"/>
    <w:rPr>
      <w:u w:val="single"/>
    </w:rPr>
  </w:style>
  <w:style w:type="character" w:customStyle="1" w:styleId="WW8Num34z0">
    <w:name w:val="WW8Num34z0"/>
    <w:rPr>
      <w:b/>
      <w:i w:val="0"/>
      <w:color w:val="auto"/>
    </w:rPr>
  </w:style>
  <w:style w:type="character" w:customStyle="1" w:styleId="WW8Num34z1">
    <w:name w:val="WW8Num34z1"/>
    <w:rPr>
      <w:rFonts w:ascii="Symbol" w:hAnsi="Symbol"/>
      <w:b w:val="0"/>
    </w:rPr>
  </w:style>
  <w:style w:type="character" w:customStyle="1" w:styleId="WW8Num35z0">
    <w:name w:val="WW8Num35z0"/>
    <w:rPr>
      <w:color w:val="auto"/>
    </w:rPr>
  </w:style>
  <w:style w:type="character" w:customStyle="1" w:styleId="WW8Num37z0">
    <w:name w:val="WW8Num37z0"/>
    <w:rPr>
      <w:rFonts w:eastAsia="Times New Roman"/>
    </w:rPr>
  </w:style>
  <w:style w:type="character" w:customStyle="1" w:styleId="WW8Num39z0">
    <w:name w:val="WW8Num39z0"/>
    <w:rPr>
      <w:b w:val="0"/>
    </w:rPr>
  </w:style>
  <w:style w:type="character" w:customStyle="1" w:styleId="WW8Num41z0">
    <w:name w:val="WW8Num41z0"/>
    <w:rPr>
      <w:b w:val="0"/>
    </w:rPr>
  </w:style>
  <w:style w:type="character" w:customStyle="1" w:styleId="WW8Num42z0">
    <w:name w:val="WW8Num42z0"/>
    <w:rPr>
      <w:b/>
      <w:color w:val="auto"/>
    </w:rPr>
  </w:style>
  <w:style w:type="character" w:customStyle="1" w:styleId="WW8Num42z1">
    <w:name w:val="WW8Num42z1"/>
    <w:rPr>
      <w:b/>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6z2">
    <w:name w:val="WW8Num46z2"/>
    <w:rPr>
      <w:rFonts w:ascii="Wingdings" w:hAnsi="Wingdings"/>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color w:val="auto"/>
    </w:rPr>
  </w:style>
  <w:style w:type="character" w:customStyle="1" w:styleId="WW8Num49z0">
    <w:name w:val="WW8Num49z0"/>
    <w:rPr>
      <w:b w:val="0"/>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1">
    <w:name w:val="WW8Num53z1"/>
    <w:rPr>
      <w:b w:val="0"/>
    </w:rPr>
  </w:style>
  <w:style w:type="character" w:customStyle="1" w:styleId="WW8Num53z2">
    <w:name w:val="WW8Num53z2"/>
    <w:rPr>
      <w:b w:val="0"/>
      <w:color w:val="auto"/>
    </w:rPr>
  </w:style>
  <w:style w:type="character" w:customStyle="1" w:styleId="WW8Num54z0">
    <w:name w:val="WW8Num54z0"/>
    <w:rPr>
      <w:rFonts w:ascii="Symbol" w:hAnsi="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1">
    <w:name w:val="WW8Num55z1"/>
    <w:rPr>
      <w:rFonts w:ascii="Times New Roman" w:hAnsi="Times New Roman" w:cs="Times New Roman"/>
      <w:b w:val="0"/>
      <w:i w:val="0"/>
      <w:sz w:val="28"/>
      <w:u w:val="none"/>
    </w:rPr>
  </w:style>
  <w:style w:type="character" w:customStyle="1" w:styleId="WW8Num59z0">
    <w:name w:val="WW8Num59z0"/>
    <w:rPr>
      <w:b/>
    </w:rPr>
  </w:style>
  <w:style w:type="character" w:customStyle="1" w:styleId="WW8Num59z1">
    <w:name w:val="WW8Num59z1"/>
    <w:rPr>
      <w:b/>
      <w:color w:val="auto"/>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color w:val="auto"/>
    </w:rPr>
  </w:style>
  <w:style w:type="character" w:customStyle="1" w:styleId="WW8Num64z0">
    <w:name w:val="WW8Num64z0"/>
    <w:rPr>
      <w:rFonts w:ascii="Symbol" w:hAnsi="Symbol"/>
      <w:b/>
      <w:color w:val="auto"/>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8z0">
    <w:name w:val="WW8Num68z0"/>
    <w:rPr>
      <w:rFonts w:ascii="Symbol" w:hAnsi="Symbol"/>
      <w:color w:val="auto"/>
    </w:rPr>
  </w:style>
  <w:style w:type="character" w:customStyle="1" w:styleId="WW8Num68z1">
    <w:name w:val="WW8Num68z1"/>
    <w:rPr>
      <w:rFonts w:ascii="Symbol" w:hAnsi="Symbol"/>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8Num69z0">
    <w:name w:val="WW8Num69z0"/>
    <w:rPr>
      <w:rFonts w:ascii="Symbol" w:hAnsi="Symbol"/>
    </w:rPr>
  </w:style>
  <w:style w:type="character" w:customStyle="1" w:styleId="WW8Num69z2">
    <w:name w:val="WW8Num69z2"/>
    <w:rPr>
      <w:rFonts w:ascii="Wingdings" w:hAnsi="Wingdings"/>
    </w:rPr>
  </w:style>
  <w:style w:type="character" w:customStyle="1" w:styleId="WW8Num69z4">
    <w:name w:val="WW8Num69z4"/>
    <w:rPr>
      <w:rFonts w:ascii="Courier New" w:hAnsi="Courier New" w:cs="Courier New"/>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b/>
      <w:color w:val="auto"/>
    </w:rPr>
  </w:style>
  <w:style w:type="character" w:customStyle="1" w:styleId="WW8Num71z1">
    <w:name w:val="WW8Num71z1"/>
    <w:rPr>
      <w:b/>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b/>
    </w:rPr>
  </w:style>
  <w:style w:type="character" w:customStyle="1" w:styleId="WW8Num76z0">
    <w:name w:val="WW8Num76z0"/>
    <w:rPr>
      <w:b/>
    </w:rPr>
  </w:style>
  <w:style w:type="character" w:customStyle="1" w:styleId="WW8Num76z3">
    <w:name w:val="WW8Num76z3"/>
    <w:rPr>
      <w:u w:val="single"/>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81z0">
    <w:name w:val="WW8Num81z0"/>
    <w:rPr>
      <w:rFonts w:ascii="Times New Roman" w:eastAsia="Times New Roman" w:hAnsi="Times New Roman"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b/>
    </w:rPr>
  </w:style>
  <w:style w:type="character" w:customStyle="1" w:styleId="WW8Num82z3">
    <w:name w:val="WW8Num82z3"/>
    <w:rPr>
      <w:u w:val="single"/>
    </w:rPr>
  </w:style>
  <w:style w:type="character" w:customStyle="1" w:styleId="WW8Num83z0">
    <w:name w:val="WW8Num83z0"/>
    <w:rPr>
      <w:rFonts w:ascii="Symbol" w:hAnsi="Symbol"/>
    </w:rPr>
  </w:style>
  <w:style w:type="character" w:customStyle="1" w:styleId="WW8Num83z2">
    <w:name w:val="WW8Num83z2"/>
    <w:rPr>
      <w:rFonts w:ascii="Wingdings" w:hAnsi="Wingdings"/>
    </w:rPr>
  </w:style>
  <w:style w:type="character" w:customStyle="1" w:styleId="WW8Num83z4">
    <w:name w:val="WW8Num83z4"/>
    <w:rPr>
      <w:rFonts w:ascii="Courier New" w:hAnsi="Courier New" w:cs="Courier New"/>
    </w:rPr>
  </w:style>
  <w:style w:type="character" w:customStyle="1" w:styleId="WW8Num84z0">
    <w:name w:val="WW8Num84z0"/>
    <w:rPr>
      <w:b/>
    </w:rPr>
  </w:style>
  <w:style w:type="character" w:customStyle="1" w:styleId="WW8Num84z1">
    <w:name w:val="WW8Num84z1"/>
    <w:rPr>
      <w:b/>
      <w:color w:val="auto"/>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rPr>
  </w:style>
  <w:style w:type="character" w:customStyle="1" w:styleId="WW8Num88z0">
    <w:name w:val="WW8Num88z0"/>
    <w:rPr>
      <w:b w:val="0"/>
    </w:rPr>
  </w:style>
  <w:style w:type="character" w:customStyle="1" w:styleId="WW8Num89z0">
    <w:name w:val="WW8Num89z0"/>
    <w:rPr>
      <w:b/>
    </w:rPr>
  </w:style>
  <w:style w:type="character" w:customStyle="1" w:styleId="WW8Num91z0">
    <w:name w:val="WW8Num91z0"/>
    <w:rPr>
      <w:b/>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4z0">
    <w:name w:val="WW8Num94z0"/>
    <w:rPr>
      <w:rFonts w:ascii="Symbol" w:hAnsi="Symbol"/>
      <w:b/>
    </w:rPr>
  </w:style>
  <w:style w:type="character" w:customStyle="1" w:styleId="WW8Num94z1">
    <w:name w:val="WW8Num94z1"/>
    <w:rPr>
      <w:b/>
    </w:rPr>
  </w:style>
  <w:style w:type="character" w:customStyle="1" w:styleId="WW8Num94z2">
    <w:name w:val="WW8Num94z2"/>
    <w:rPr>
      <w:rFonts w:ascii="Times New Roman" w:eastAsia="Times New Roman" w:hAnsi="Times New Roman" w:cs="Times New Roman"/>
    </w:rPr>
  </w:style>
  <w:style w:type="character" w:customStyle="1" w:styleId="WW8Num95z0">
    <w:name w:val="WW8Num95z0"/>
    <w:rPr>
      <w:rFonts w:ascii="Symbol" w:hAnsi="Symbol"/>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rPr>
  </w:style>
  <w:style w:type="character" w:customStyle="1" w:styleId="WW8Num97z0">
    <w:name w:val="WW8Num97z0"/>
    <w:rPr>
      <w:b/>
    </w:rPr>
  </w:style>
  <w:style w:type="character" w:customStyle="1" w:styleId="WW8Num97z1">
    <w:name w:val="WW8Num97z1"/>
    <w:rPr>
      <w:b/>
      <w:i w:val="0"/>
      <w:sz w:val="24"/>
      <w:szCs w:val="24"/>
    </w:rPr>
  </w:style>
  <w:style w:type="character" w:customStyle="1" w:styleId="WW8Num98z0">
    <w:name w:val="WW8Num98z0"/>
    <w:rPr>
      <w:b/>
    </w:rPr>
  </w:style>
  <w:style w:type="character" w:customStyle="1" w:styleId="WW8Num98z3">
    <w:name w:val="WW8Num98z3"/>
    <w:rPr>
      <w:u w:val="single"/>
    </w:rPr>
  </w:style>
  <w:style w:type="character" w:customStyle="1" w:styleId="WW8Num99z1">
    <w:name w:val="WW8Num99z1"/>
    <w:rPr>
      <w:rFonts w:ascii="Symbol" w:hAnsi="Symbol"/>
    </w:rPr>
  </w:style>
  <w:style w:type="character" w:customStyle="1" w:styleId="WW8Num99z3">
    <w:name w:val="WW8Num99z3"/>
    <w:rPr>
      <w:b/>
    </w:rPr>
  </w:style>
  <w:style w:type="character" w:customStyle="1" w:styleId="WW8Num100z0">
    <w:name w:val="WW8Num100z0"/>
    <w:rPr>
      <w:b w:val="0"/>
    </w:rPr>
  </w:style>
  <w:style w:type="character" w:customStyle="1" w:styleId="WW8Num101z0">
    <w:name w:val="WW8Num101z0"/>
    <w:rPr>
      <w:b/>
    </w:rPr>
  </w:style>
  <w:style w:type="character" w:customStyle="1" w:styleId="WW8Num103z0">
    <w:name w:val="WW8Num103z0"/>
    <w:rPr>
      <w:b/>
    </w:rPr>
  </w:style>
  <w:style w:type="character" w:customStyle="1" w:styleId="WW8Num104z0">
    <w:name w:val="WW8Num104z0"/>
    <w:rPr>
      <w:b/>
    </w:rPr>
  </w:style>
  <w:style w:type="character" w:customStyle="1" w:styleId="WW8Num104z1">
    <w:name w:val="WW8Num104z1"/>
    <w:rPr>
      <w:b/>
      <w:color w:val="auto"/>
    </w:rPr>
  </w:style>
  <w:style w:type="character" w:customStyle="1" w:styleId="WW8Num104z2">
    <w:name w:val="WW8Num104z2"/>
    <w:rPr>
      <w:color w:val="3333FF"/>
    </w:rPr>
  </w:style>
  <w:style w:type="character" w:customStyle="1" w:styleId="WW8Num107z0">
    <w:name w:val="WW8Num107z0"/>
    <w:rPr>
      <w:b/>
    </w:rPr>
  </w:style>
  <w:style w:type="character" w:customStyle="1" w:styleId="WW8Num109z0">
    <w:name w:val="WW8Num10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ielony101">
    <w:name w:val="zielony101"/>
    <w:rPr>
      <w:rFonts w:ascii="Arial" w:hAnsi="Arial" w:cs="Arial"/>
      <w:b/>
      <w:bCs/>
      <w:color w:val="000000"/>
      <w:sz w:val="18"/>
      <w:szCs w:val="18"/>
    </w:rPr>
  </w:style>
  <w:style w:type="character" w:customStyle="1" w:styleId="bodyplaingrey1">
    <w:name w:val="bodyplaingrey1"/>
    <w:rPr>
      <w:rFonts w:ascii="Verdana" w:hAnsi="Verdana"/>
      <w:b w:val="0"/>
      <w:bCs w:val="0"/>
      <w:i w:val="0"/>
      <w:iCs w:val="0"/>
      <w:color w:val="999999"/>
      <w:sz w:val="18"/>
      <w:szCs w:val="18"/>
    </w:rPr>
  </w:style>
  <w:style w:type="character" w:styleId="UyteHipercze">
    <w:name w:val="FollowedHyperlink"/>
    <w:uiPriority w:val="99"/>
    <w:rPr>
      <w:color w:val="800080"/>
      <w:u w:val="single"/>
    </w:rPr>
  </w:style>
  <w:style w:type="character" w:customStyle="1" w:styleId="zielony10">
    <w:name w:val="zielony10"/>
    <w:basedOn w:val="Domylnaczcionkaakapitu1"/>
  </w:style>
  <w:style w:type="character" w:styleId="Pogrubienie">
    <w:name w:val="Strong"/>
    <w:uiPriority w:val="22"/>
    <w:qFormat/>
    <w:rPr>
      <w:b/>
      <w:bCs/>
    </w:rPr>
  </w:style>
  <w:style w:type="character" w:customStyle="1" w:styleId="WW8Num15z1">
    <w:name w:val="WW8Num15z1"/>
    <w:rPr>
      <w:rFonts w:ascii="Courier New" w:hAnsi="Courier New" w:cs="Courier New"/>
    </w:rPr>
  </w:style>
  <w:style w:type="character" w:customStyle="1" w:styleId="StopkaZnak">
    <w:name w:val="Stopka Znak"/>
    <w:uiPriority w:val="99"/>
    <w:rPr>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locked/>
    <w:rsid w:val="009C5F04"/>
    <w:rPr>
      <w:sz w:val="26"/>
      <w:lang w:eastAsia="ar-SA"/>
    </w:rPr>
  </w:style>
  <w:style w:type="paragraph" w:styleId="Lista">
    <w:name w:val="List"/>
    <w:basedOn w:val="Normalny"/>
    <w:pPr>
      <w:widowControl w:val="0"/>
      <w:overflowPunct w:val="0"/>
      <w:autoSpaceDE w:val="0"/>
      <w:ind w:left="283" w:hanging="283"/>
      <w:textAlignment w:val="baseline"/>
    </w:pPr>
    <w:rPr>
      <w:sz w:val="26"/>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1"/>
    <w:uiPriority w:val="99"/>
    <w:pPr>
      <w:tabs>
        <w:tab w:val="center" w:pos="4536"/>
        <w:tab w:val="right" w:pos="9072"/>
      </w:tabs>
    </w:pPr>
    <w:rPr>
      <w:lang w:val="x-none"/>
    </w:rPr>
  </w:style>
  <w:style w:type="paragraph" w:customStyle="1" w:styleId="Legenda1">
    <w:name w:val="Legenda1"/>
    <w:basedOn w:val="Normalny"/>
    <w:next w:val="Normalny"/>
    <w:pPr>
      <w:spacing w:before="120" w:after="120"/>
    </w:pPr>
    <w:rPr>
      <w:b/>
      <w:bCs/>
      <w:sz w:val="20"/>
      <w:szCs w:val="20"/>
    </w:rPr>
  </w:style>
  <w:style w:type="paragraph" w:customStyle="1" w:styleId="ZnakZnakZnak">
    <w:name w:val="Znak Znak Znak"/>
    <w:basedOn w:val="Normalny"/>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
    <w:basedOn w:val="Normalny"/>
    <w:link w:val="NagwekZnak"/>
    <w:pPr>
      <w:tabs>
        <w:tab w:val="center" w:pos="4536"/>
        <w:tab w:val="right" w:pos="9072"/>
      </w:tabs>
    </w:pPr>
  </w:style>
  <w:style w:type="character" w:customStyle="1" w:styleId="NagwekZnak">
    <w:name w:val="Nagłówek Znak"/>
    <w:aliases w:val="Nagłówek strony nieparzystej Znak"/>
    <w:link w:val="Nagwek"/>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pPr>
      <w:widowControl w:val="0"/>
      <w:overflowPunct w:val="0"/>
      <w:autoSpaceDE w:val="0"/>
      <w:ind w:left="566" w:hanging="283"/>
      <w:textAlignment w:val="baseline"/>
    </w:pPr>
    <w:rPr>
      <w:sz w:val="26"/>
      <w:szCs w:val="20"/>
    </w:rPr>
  </w:style>
  <w:style w:type="paragraph" w:customStyle="1" w:styleId="Listapunktowana1">
    <w:name w:val="Lista punktowana1"/>
    <w:basedOn w:val="Normalny"/>
    <w:pPr>
      <w:widowControl w:val="0"/>
      <w:numPr>
        <w:numId w:val="10"/>
      </w:numPr>
      <w:overflowPunct w:val="0"/>
      <w:autoSpaceDE w:val="0"/>
      <w:textAlignment w:val="baseline"/>
    </w:pPr>
    <w:rPr>
      <w:sz w:val="26"/>
      <w:szCs w:val="20"/>
    </w:rPr>
  </w:style>
  <w:style w:type="paragraph" w:customStyle="1" w:styleId="Listapunktowana21">
    <w:name w:val="Lista punktowana 21"/>
    <w:basedOn w:val="Normalny"/>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pPr>
      <w:widowControl w:val="0"/>
      <w:overflowPunct w:val="0"/>
      <w:autoSpaceDE w:val="0"/>
      <w:spacing w:after="120"/>
      <w:ind w:left="283"/>
      <w:textAlignment w:val="baseline"/>
    </w:pPr>
    <w:rPr>
      <w:sz w:val="26"/>
      <w:szCs w:val="20"/>
    </w:rPr>
  </w:style>
  <w:style w:type="paragraph" w:customStyle="1" w:styleId="BodyText25">
    <w:name w:val="Body Text 25"/>
    <w:basedOn w:val="Normalny"/>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pPr>
      <w:widowControl w:val="0"/>
      <w:overflowPunct w:val="0"/>
      <w:autoSpaceDE w:val="0"/>
      <w:jc w:val="both"/>
      <w:textAlignment w:val="baseline"/>
    </w:pPr>
    <w:rPr>
      <w:sz w:val="28"/>
      <w:szCs w:val="20"/>
    </w:rPr>
  </w:style>
  <w:style w:type="paragraph" w:customStyle="1" w:styleId="BodyText22">
    <w:name w:val="Body Text 22"/>
    <w:basedOn w:val="Normalny"/>
    <w:pPr>
      <w:widowControl w:val="0"/>
      <w:overflowPunct w:val="0"/>
      <w:autoSpaceDE w:val="0"/>
      <w:textAlignment w:val="baseline"/>
    </w:pPr>
    <w:rPr>
      <w:sz w:val="28"/>
      <w:szCs w:val="20"/>
    </w:rPr>
  </w:style>
  <w:style w:type="paragraph" w:customStyle="1" w:styleId="BodyTextIndent22">
    <w:name w:val="Body Text Indent 22"/>
    <w:basedOn w:val="Normalny"/>
    <w:pPr>
      <w:overflowPunct w:val="0"/>
      <w:autoSpaceDE w:val="0"/>
      <w:ind w:left="284" w:hanging="284"/>
      <w:jc w:val="both"/>
      <w:textAlignment w:val="baseline"/>
    </w:pPr>
    <w:rPr>
      <w:szCs w:val="20"/>
    </w:rPr>
  </w:style>
  <w:style w:type="paragraph" w:customStyle="1" w:styleId="BodyTextIndent31">
    <w:name w:val="Body Text Indent 31"/>
    <w:basedOn w:val="Normalny"/>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pPr>
      <w:widowControl w:val="0"/>
      <w:overflowPunct w:val="0"/>
      <w:autoSpaceDE w:val="0"/>
      <w:textAlignment w:val="baseline"/>
    </w:pPr>
    <w:rPr>
      <w:sz w:val="20"/>
      <w:szCs w:val="20"/>
    </w:rPr>
  </w:style>
  <w:style w:type="paragraph" w:customStyle="1" w:styleId="Tekstpodstawowy22">
    <w:name w:val="Tekst podstawowy 22"/>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pPr>
      <w:widowControl w:val="0"/>
      <w:tabs>
        <w:tab w:val="left" w:pos="720"/>
      </w:tabs>
      <w:overflowPunct w:val="0"/>
      <w:autoSpaceDE w:val="0"/>
      <w:ind w:left="360"/>
      <w:textAlignment w:val="baseline"/>
    </w:pPr>
    <w:rPr>
      <w:szCs w:val="20"/>
    </w:rPr>
  </w:style>
  <w:style w:type="paragraph" w:customStyle="1" w:styleId="3">
    <w:name w:val="3"/>
    <w:basedOn w:val="Normalny"/>
    <w:next w:val="Nagwek"/>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pPr>
      <w:tabs>
        <w:tab w:val="center" w:pos="4536"/>
        <w:tab w:val="right" w:pos="9072"/>
      </w:tabs>
    </w:p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locked/>
    <w:rsid w:val="009C5F04"/>
    <w:rPr>
      <w:rFonts w:ascii="Tahoma" w:hAnsi="Tahoma" w:cs="Tahoma"/>
      <w:sz w:val="16"/>
      <w:szCs w:val="16"/>
      <w:lang w:eastAsia="ar-SA"/>
    </w:r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Zwykytekst1">
    <w:name w:val="Zwykły tekst1"/>
    <w:basedOn w:val="Normalny"/>
    <w:rPr>
      <w:rFonts w:ascii="Courier New" w:hAnsi="Courier New"/>
      <w:sz w:val="20"/>
      <w:szCs w:val="20"/>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link w:val="Tekstprzypisukocowego"/>
    <w:locked/>
    <w:rsid w:val="009C5F04"/>
    <w:rPr>
      <w:lang w:eastAsia="ar-SA"/>
    </w:rPr>
  </w:style>
  <w:style w:type="paragraph" w:styleId="Tematkomentarza">
    <w:name w:val="annotation subject"/>
    <w:basedOn w:val="Tekstkomentarza2"/>
    <w:next w:val="Tekstkomentarza2"/>
    <w:link w:val="TematkomentarzaZnak"/>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pPr>
      <w:overflowPunct/>
      <w:autoSpaceDE/>
      <w:spacing w:before="100" w:after="100"/>
      <w:textAlignment w:val="auto"/>
    </w:pPr>
    <w:rPr>
      <w:sz w:val="24"/>
      <w:szCs w:val="24"/>
    </w:rPr>
  </w:style>
  <w:style w:type="paragraph" w:customStyle="1" w:styleId="xl31">
    <w:name w:val="xl31"/>
    <w:basedOn w:val="Normalny"/>
    <w:pPr>
      <w:spacing w:before="280" w:after="280"/>
      <w:jc w:val="right"/>
      <w:textAlignment w:val="center"/>
    </w:pPr>
    <w:rPr>
      <w:rFonts w:ascii="Arial" w:hAnsi="Arial" w:cs="Arial"/>
      <w:b/>
      <w:bCs/>
    </w:rPr>
  </w:style>
  <w:style w:type="paragraph" w:customStyle="1" w:styleId="xl32">
    <w:name w:val="xl32"/>
    <w:basedOn w:val="Normalny"/>
    <w:pPr>
      <w:spacing w:before="280" w:after="280"/>
      <w:textAlignment w:val="center"/>
    </w:pPr>
    <w:rPr>
      <w:rFonts w:ascii="Arial" w:hAnsi="Arial" w:cs="Arial"/>
      <w:b/>
      <w:bCs/>
      <w:color w:val="000080"/>
    </w:rPr>
  </w:style>
  <w:style w:type="paragraph" w:customStyle="1" w:styleId="xl33">
    <w:name w:val="xl33"/>
    <w:basedOn w:val="Normalny"/>
    <w:pPr>
      <w:spacing w:before="280" w:after="280"/>
      <w:jc w:val="right"/>
    </w:pPr>
  </w:style>
  <w:style w:type="paragraph" w:customStyle="1" w:styleId="xl34">
    <w:name w:val="xl34"/>
    <w:basedOn w:val="Normalny"/>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pPr>
      <w:spacing w:before="280" w:after="280"/>
      <w:textAlignment w:val="center"/>
    </w:pPr>
    <w:rPr>
      <w:rFonts w:ascii="Arial" w:hAnsi="Arial" w:cs="Arial"/>
      <w:b/>
      <w:bCs/>
      <w:color w:val="008000"/>
    </w:rPr>
  </w:style>
  <w:style w:type="paragraph" w:customStyle="1" w:styleId="xl48">
    <w:name w:val="xl4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pPr>
      <w:spacing w:before="280" w:after="280"/>
      <w:jc w:val="center"/>
      <w:textAlignment w:val="center"/>
    </w:pPr>
    <w:rPr>
      <w:rFonts w:ascii="Arial" w:hAnsi="Arial" w:cs="Arial"/>
      <w:b/>
      <w:bCs/>
    </w:rPr>
  </w:style>
  <w:style w:type="paragraph" w:customStyle="1" w:styleId="xl54">
    <w:name w:val="xl5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pPr>
      <w:shd w:val="clear" w:color="auto" w:fill="FFFF00"/>
      <w:spacing w:before="280" w:after="280"/>
      <w:jc w:val="right"/>
      <w:textAlignment w:val="center"/>
    </w:pPr>
    <w:rPr>
      <w:rFonts w:ascii="Arial" w:hAnsi="Arial" w:cs="Arial"/>
    </w:rPr>
  </w:style>
  <w:style w:type="paragraph" w:customStyle="1" w:styleId="xl59">
    <w:name w:val="xl59"/>
    <w:basedOn w:val="Normalny"/>
    <w:pPr>
      <w:spacing w:before="280" w:after="280"/>
      <w:textAlignment w:val="center"/>
    </w:pPr>
    <w:rPr>
      <w:rFonts w:ascii="Arial" w:hAnsi="Arial" w:cs="Arial"/>
    </w:rPr>
  </w:style>
  <w:style w:type="paragraph" w:customStyle="1" w:styleId="xl60">
    <w:name w:val="xl60"/>
    <w:basedOn w:val="Normalny"/>
    <w:pPr>
      <w:spacing w:before="280" w:after="280"/>
      <w:jc w:val="right"/>
      <w:textAlignment w:val="center"/>
    </w:pPr>
    <w:rPr>
      <w:rFonts w:ascii="Arial" w:hAnsi="Arial" w:cs="Arial"/>
      <w:i/>
      <w:iCs/>
    </w:rPr>
  </w:style>
  <w:style w:type="paragraph" w:customStyle="1" w:styleId="xl61">
    <w:name w:val="xl61"/>
    <w:basedOn w:val="Normalny"/>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pPr>
      <w:shd w:val="clear" w:color="auto" w:fill="FF99CC"/>
      <w:spacing w:before="280" w:after="280"/>
      <w:jc w:val="right"/>
      <w:textAlignment w:val="center"/>
    </w:pPr>
    <w:rPr>
      <w:rFonts w:ascii="Arial" w:hAnsi="Arial" w:cs="Arial"/>
    </w:rPr>
  </w:style>
  <w:style w:type="paragraph" w:customStyle="1" w:styleId="xl71">
    <w:name w:val="xl71"/>
    <w:basedOn w:val="Normalny"/>
    <w:pPr>
      <w:shd w:val="clear" w:color="auto" w:fill="FF99CC"/>
      <w:spacing w:before="280" w:after="280"/>
      <w:textAlignment w:val="center"/>
    </w:pPr>
    <w:rPr>
      <w:rFonts w:ascii="Arial" w:hAnsi="Arial" w:cs="Arial"/>
      <w:b/>
      <w:bCs/>
    </w:rPr>
  </w:style>
  <w:style w:type="paragraph" w:customStyle="1" w:styleId="xl72">
    <w:name w:val="xl72"/>
    <w:basedOn w:val="Normalny"/>
    <w:pPr>
      <w:shd w:val="clear" w:color="auto" w:fill="FF99CC"/>
      <w:spacing w:before="280" w:after="280"/>
      <w:jc w:val="right"/>
      <w:textAlignment w:val="center"/>
    </w:pPr>
    <w:rPr>
      <w:rFonts w:ascii="Arial" w:hAnsi="Arial" w:cs="Arial"/>
    </w:rPr>
  </w:style>
  <w:style w:type="paragraph" w:customStyle="1" w:styleId="xl73">
    <w:name w:val="xl73"/>
    <w:basedOn w:val="Normalny"/>
    <w:pPr>
      <w:shd w:val="clear" w:color="auto" w:fill="FF99CC"/>
      <w:spacing w:before="280" w:after="280"/>
      <w:jc w:val="right"/>
      <w:textAlignment w:val="center"/>
    </w:pPr>
    <w:rPr>
      <w:rFonts w:ascii="Arial" w:hAnsi="Arial" w:cs="Arial"/>
      <w:b/>
      <w:bCs/>
    </w:rPr>
  </w:style>
  <w:style w:type="paragraph" w:customStyle="1" w:styleId="xl74">
    <w:name w:val="xl7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pPr>
      <w:shd w:val="clear" w:color="auto" w:fill="FF99CC"/>
      <w:spacing w:before="280" w:after="280"/>
      <w:jc w:val="center"/>
      <w:textAlignment w:val="center"/>
    </w:pPr>
    <w:rPr>
      <w:rFonts w:ascii="Arial" w:hAnsi="Arial" w:cs="Arial"/>
      <w:b/>
      <w:bCs/>
    </w:rPr>
  </w:style>
  <w:style w:type="paragraph" w:customStyle="1" w:styleId="xl94">
    <w:name w:val="xl94"/>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pPr>
      <w:shd w:val="clear" w:color="auto" w:fill="FF99CC"/>
      <w:spacing w:before="280" w:after="280"/>
      <w:textAlignment w:val="center"/>
    </w:pPr>
    <w:rPr>
      <w:rFonts w:ascii="Arial" w:hAnsi="Arial" w:cs="Arial"/>
      <w:b/>
      <w:bCs/>
    </w:rPr>
  </w:style>
  <w:style w:type="paragraph" w:customStyle="1" w:styleId="xl112">
    <w:name w:val="xl11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pPr>
      <w:spacing w:before="280" w:after="280"/>
      <w:jc w:val="right"/>
      <w:textAlignment w:val="center"/>
    </w:pPr>
    <w:rPr>
      <w:rFonts w:ascii="Arial" w:hAnsi="Arial" w:cs="Arial"/>
      <w:b/>
      <w:bCs/>
      <w:color w:val="000080"/>
    </w:rPr>
  </w:style>
  <w:style w:type="paragraph" w:customStyle="1" w:styleId="xl159">
    <w:name w:val="xl159"/>
    <w:basedOn w:val="Normalny"/>
    <w:pPr>
      <w:spacing w:before="280" w:after="280"/>
      <w:jc w:val="right"/>
      <w:textAlignment w:val="center"/>
    </w:pPr>
    <w:rPr>
      <w:rFonts w:ascii="Arial" w:hAnsi="Arial" w:cs="Arial"/>
      <w:b/>
      <w:bCs/>
      <w:color w:val="000080"/>
    </w:rPr>
  </w:style>
  <w:style w:type="paragraph" w:customStyle="1" w:styleId="xl160">
    <w:name w:val="xl160"/>
    <w:basedOn w:val="Normalny"/>
    <w:pPr>
      <w:shd w:val="clear" w:color="auto" w:fill="FFFF00"/>
      <w:spacing w:before="280" w:after="280"/>
      <w:jc w:val="right"/>
      <w:textAlignment w:val="center"/>
    </w:pPr>
    <w:rPr>
      <w:rFonts w:ascii="Arial" w:hAnsi="Arial" w:cs="Arial"/>
      <w:b/>
      <w:bCs/>
      <w:color w:val="000080"/>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customStyle="1" w:styleId="WW-Tekstpodstawowywcity2">
    <w:name w:val="WW-Tekst podstawowy wcięty 2"/>
    <w:basedOn w:val="Normalny"/>
    <w:pPr>
      <w:autoSpaceDE w:val="0"/>
      <w:ind w:left="400" w:hanging="420"/>
      <w:jc w:val="both"/>
    </w:pPr>
    <w:rPr>
      <w:sz w:val="20"/>
    </w:rPr>
  </w:style>
  <w:style w:type="paragraph" w:styleId="Tekstprzypisudolnego">
    <w:name w:val="footnote text"/>
    <w:basedOn w:val="Normalny"/>
    <w:link w:val="TekstprzypisudolnegoZnak"/>
    <w:pPr>
      <w:widowControl w:val="0"/>
    </w:pPr>
    <w:rPr>
      <w:rFonts w:ascii="Arial" w:hAnsi="Arial"/>
      <w:sz w:val="20"/>
      <w:szCs w:val="20"/>
    </w:rPr>
  </w:style>
  <w:style w:type="character" w:customStyle="1" w:styleId="TekstprzypisudolnegoZnak">
    <w:name w:val="Tekst przypisu dolnego Znak"/>
    <w:link w:val="Tekstprzypisudolnego"/>
    <w:locked/>
    <w:rsid w:val="009C5F04"/>
    <w:rPr>
      <w:rFonts w:ascii="Arial" w:hAnsi="Arial"/>
      <w:lang w:eastAsia="ar-SA"/>
    </w:rPr>
  </w:style>
  <w:style w:type="paragraph" w:customStyle="1" w:styleId="tyt">
    <w:name w:val="tyt"/>
    <w:basedOn w:val="Normalny"/>
    <w:pPr>
      <w:keepNext/>
      <w:spacing w:before="60" w:after="60"/>
      <w:jc w:val="center"/>
    </w:pPr>
    <w:rPr>
      <w:b/>
      <w:szCs w:val="20"/>
    </w:rPr>
  </w:style>
  <w:style w:type="paragraph" w:customStyle="1" w:styleId="standard">
    <w:name w:val="standard"/>
    <w:basedOn w:val="Normalny"/>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pPr>
      <w:widowControl w:val="0"/>
      <w:spacing w:before="60" w:after="60"/>
      <w:ind w:left="851" w:hanging="295"/>
      <w:jc w:val="both"/>
    </w:pPr>
    <w:rPr>
      <w:rFonts w:cs="Arial Unicode MS"/>
      <w:color w:val="000000"/>
    </w:rPr>
  </w:style>
  <w:style w:type="paragraph" w:customStyle="1" w:styleId="WW-Tekstkomentarza">
    <w:name w:val="WW-Tekst komentarza"/>
    <w:basedOn w:val="Normalny"/>
    <w:pPr>
      <w:widowControl w:val="0"/>
      <w:overflowPunct w:val="0"/>
      <w:autoSpaceDE w:val="0"/>
      <w:textAlignment w:val="baseline"/>
    </w:pPr>
    <w:rPr>
      <w:sz w:val="20"/>
      <w:szCs w:val="20"/>
    </w:rPr>
  </w:style>
  <w:style w:type="paragraph" w:customStyle="1" w:styleId="Tekstkomentarza1">
    <w:name w:val="Tekst komentarza1"/>
    <w:basedOn w:val="Normalny"/>
    <w:pPr>
      <w:widowControl w:val="0"/>
      <w:overflowPunct w:val="0"/>
      <w:autoSpaceDE w:val="0"/>
    </w:pPr>
    <w:rPr>
      <w:sz w:val="20"/>
      <w:szCs w:val="20"/>
    </w:rPr>
  </w:style>
  <w:style w:type="paragraph" w:customStyle="1" w:styleId="Tekstpodstawowy23">
    <w:name w:val="Tekst podstawowy 23"/>
    <w:basedOn w:val="Normalny"/>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Pr>
      <w:rFonts w:ascii="Arial" w:hAnsi="Arial" w:cs="Arial"/>
    </w:rPr>
  </w:style>
  <w:style w:type="paragraph" w:customStyle="1" w:styleId="BodyText26">
    <w:name w:val="Body Text 26"/>
    <w:basedOn w:val="Normalny"/>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basedOn w:val="Normalny"/>
    <w:link w:val="AkapitzlistZnak"/>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Pr>
      <w:rFonts w:ascii="Arial" w:hAnsi="Arial" w:cs="Arial"/>
    </w:rPr>
  </w:style>
  <w:style w:type="paragraph" w:customStyle="1" w:styleId="ZnakZnakZnakZnakZnakZnakZnakZnak">
    <w:name w:val="Znak Znak Znak Znak Znak Znak Znak Znak"/>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99"/>
    <w:rsid w:val="006D6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semiHidden/>
    <w:rsid w:val="009C5F04"/>
    <w:rPr>
      <w:rFonts w:eastAsia="Calibri"/>
      <w:sz w:val="20"/>
      <w:szCs w:val="20"/>
      <w:lang w:val="x-none"/>
    </w:rPr>
  </w:style>
  <w:style w:type="character" w:customStyle="1" w:styleId="TekstkomentarzaZnak">
    <w:name w:val="Tekst komentarza Znak"/>
    <w:link w:val="Tekstkomentarza"/>
    <w:uiPriority w:val="99"/>
    <w:semiHidden/>
    <w:rsid w:val="009C5F04"/>
    <w:rPr>
      <w:rFonts w:eastAsia="Calibri"/>
      <w:lang w:val="x-none"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lang w:val="x-none"/>
    </w:rPr>
  </w:style>
  <w:style w:type="character" w:customStyle="1" w:styleId="Tekstpodstawowy2Znak">
    <w:name w:val="Tekst podstawowy 2 Znak"/>
    <w:link w:val="Tekstpodstawowy2"/>
    <w:rsid w:val="009C5F04"/>
    <w:rPr>
      <w:rFonts w:eastAsia="Calibri"/>
      <w:sz w:val="24"/>
      <w:szCs w:val="24"/>
      <w:lang w:val="x-none"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lang w:val="x-none"/>
    </w:rPr>
  </w:style>
  <w:style w:type="character" w:customStyle="1" w:styleId="Tekstpodstawowywcity2Znak">
    <w:name w:val="Tekst podstawowy wcięty 2 Znak"/>
    <w:link w:val="Tekstpodstawowywcity2"/>
    <w:rsid w:val="009C5F04"/>
    <w:rPr>
      <w:rFonts w:eastAsia="Calibri"/>
      <w:sz w:val="24"/>
      <w:szCs w:val="24"/>
      <w:lang w:val="x-none"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val="x-none"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1"/>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E32F42"/>
    <w:pPr>
      <w:tabs>
        <w:tab w:val="left" w:pos="284"/>
        <w:tab w:val="right" w:leader="dot" w:pos="9923"/>
      </w:tabs>
      <w:jc w:val="both"/>
    </w:pPr>
    <w:rPr>
      <w:rFonts w:ascii="Cambria" w:hAnsi="Cambria"/>
      <w:noProof/>
      <w:spacing w:val="-10"/>
      <w:sz w:val="20"/>
      <w:szCs w:val="20"/>
      <w:lang w:eastAsia="en-US"/>
    </w:rPr>
  </w:style>
  <w:style w:type="paragraph" w:styleId="Spistreci2">
    <w:name w:val="toc 2"/>
    <w:basedOn w:val="Normalny"/>
    <w:next w:val="Normalny"/>
    <w:autoRedefine/>
    <w:uiPriority w:val="39"/>
    <w:unhideWhenUsed/>
    <w:qFormat/>
    <w:rsid w:val="00885129"/>
    <w:pPr>
      <w:ind w:left="240"/>
    </w:p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character" w:customStyle="1" w:styleId="Nierozpoznanawzmianka1">
    <w:name w:val="Nierozpoznana wzmianka1"/>
    <w:uiPriority w:val="99"/>
    <w:semiHidden/>
    <w:unhideWhenUsed/>
    <w:rsid w:val="00D326A1"/>
    <w:rPr>
      <w:color w:val="605E5C"/>
      <w:shd w:val="clear" w:color="auto" w:fill="E1DFDD"/>
    </w:rPr>
  </w:style>
  <w:style w:type="numbering" w:customStyle="1" w:styleId="Bezlisty1">
    <w:name w:val="Bez listy1"/>
    <w:next w:val="Bezlisty"/>
    <w:uiPriority w:val="99"/>
    <w:semiHidden/>
    <w:unhideWhenUsed/>
    <w:rsid w:val="004D78DF"/>
  </w:style>
  <w:style w:type="numbering" w:customStyle="1" w:styleId="Bezlisty11">
    <w:name w:val="Bez listy11"/>
    <w:next w:val="Bezlisty"/>
    <w:uiPriority w:val="99"/>
    <w:semiHidden/>
    <w:unhideWhenUsed/>
    <w:rsid w:val="004D78DF"/>
  </w:style>
  <w:style w:type="character" w:customStyle="1" w:styleId="StopkaZnak1">
    <w:name w:val="Stopka Znak1"/>
    <w:link w:val="Stopka"/>
    <w:uiPriority w:val="99"/>
    <w:rsid w:val="004D78DF"/>
    <w:rPr>
      <w:sz w:val="24"/>
      <w:szCs w:val="24"/>
      <w:lang w:val="x-none" w:eastAsia="ar-SA"/>
    </w:rPr>
  </w:style>
  <w:style w:type="table" w:customStyle="1" w:styleId="Tabela-Siatka1">
    <w:name w:val="Tabela - Siatka1"/>
    <w:basedOn w:val="Standardowy"/>
    <w:next w:val="Tabela-Siatka"/>
    <w:uiPriority w:val="99"/>
    <w:rsid w:val="004D7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link w:val="Akapitzlist"/>
    <w:uiPriority w:val="34"/>
    <w:qFormat/>
    <w:locked/>
    <w:rsid w:val="0063449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47602485">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894006055">
      <w:bodyDiv w:val="1"/>
      <w:marLeft w:val="0"/>
      <w:marRight w:val="0"/>
      <w:marTop w:val="0"/>
      <w:marBottom w:val="0"/>
      <w:divBdr>
        <w:top w:val="none" w:sz="0" w:space="0" w:color="auto"/>
        <w:left w:val="none" w:sz="0" w:space="0" w:color="auto"/>
        <w:bottom w:val="none" w:sz="0" w:space="0" w:color="auto"/>
        <w:right w:val="none" w:sz="0" w:space="0" w:color="auto"/>
      </w:divBdr>
    </w:div>
    <w:div w:id="909654864">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09137245">
      <w:bodyDiv w:val="1"/>
      <w:marLeft w:val="0"/>
      <w:marRight w:val="0"/>
      <w:marTop w:val="0"/>
      <w:marBottom w:val="0"/>
      <w:divBdr>
        <w:top w:val="none" w:sz="0" w:space="0" w:color="auto"/>
        <w:left w:val="none" w:sz="0" w:space="0" w:color="auto"/>
        <w:bottom w:val="none" w:sz="0" w:space="0" w:color="auto"/>
        <w:right w:val="none" w:sz="0" w:space="0" w:color="auto"/>
      </w:divBdr>
    </w:div>
    <w:div w:id="1012337779">
      <w:bodyDiv w:val="1"/>
      <w:marLeft w:val="0"/>
      <w:marRight w:val="0"/>
      <w:marTop w:val="0"/>
      <w:marBottom w:val="0"/>
      <w:divBdr>
        <w:top w:val="none" w:sz="0" w:space="0" w:color="auto"/>
        <w:left w:val="none" w:sz="0" w:space="0" w:color="auto"/>
        <w:bottom w:val="none" w:sz="0" w:space="0" w:color="auto"/>
        <w:right w:val="none" w:sz="0" w:space="0" w:color="auto"/>
      </w:divBdr>
    </w:div>
    <w:div w:id="1045644949">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9112767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67752936">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2016180030">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ip.nidzica.pl/zamowienia_publiczne/110/status/0/rodzaj/0/wzp/zw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interbroker@interbroker.pl" TargetMode="Externa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um@nidzica.pl" TargetMode="External"/><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iniportal.uzp.gov.pl/Instrukcje" TargetMode="Externa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9C338-8C30-4244-A218-AB44E3F3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71</Pages>
  <Words>35086</Words>
  <Characters>210518</Characters>
  <Application>Microsoft Office Word</Application>
  <DocSecurity>0</DocSecurity>
  <Lines>1754</Lines>
  <Paragraphs>490</Paragraphs>
  <ScaleCrop>false</ScaleCrop>
  <HeadingPairs>
    <vt:vector size="2" baseType="variant">
      <vt:variant>
        <vt:lpstr>Tytuł</vt:lpstr>
      </vt:variant>
      <vt:variant>
        <vt:i4>1</vt:i4>
      </vt:variant>
    </vt:vector>
  </HeadingPairs>
  <TitlesOfParts>
    <vt:vector size="1" baseType="lpstr">
      <vt:lpstr>Zatwierdził:</vt:lpstr>
    </vt:vector>
  </TitlesOfParts>
  <Company>ATC</Company>
  <LinksUpToDate>false</LinksUpToDate>
  <CharactersWithSpaces>245114</CharactersWithSpaces>
  <SharedDoc>false</SharedDoc>
  <HLinks>
    <vt:vector size="348" baseType="variant">
      <vt:variant>
        <vt:i4>6094953</vt:i4>
      </vt:variant>
      <vt:variant>
        <vt:i4>312</vt:i4>
      </vt:variant>
      <vt:variant>
        <vt:i4>0</vt:i4>
      </vt:variant>
      <vt:variant>
        <vt:i4>5</vt:i4>
      </vt:variant>
      <vt:variant>
        <vt:lpwstr>mailto:helpdesk@logintrade.net</vt:lpwstr>
      </vt:variant>
      <vt:variant>
        <vt:lpwstr/>
      </vt:variant>
      <vt:variant>
        <vt:i4>3473446</vt:i4>
      </vt:variant>
      <vt:variant>
        <vt:i4>309</vt:i4>
      </vt:variant>
      <vt:variant>
        <vt:i4>0</vt:i4>
      </vt:variant>
      <vt:variant>
        <vt:i4>5</vt:i4>
      </vt:variant>
      <vt:variant>
        <vt:lpwstr>https://interbroker.logintrade.net/rejestracja/rejestracja.html</vt:lpwstr>
      </vt:variant>
      <vt:variant>
        <vt:lpwstr/>
      </vt:variant>
      <vt:variant>
        <vt:i4>5505089</vt:i4>
      </vt:variant>
      <vt:variant>
        <vt:i4>306</vt:i4>
      </vt:variant>
      <vt:variant>
        <vt:i4>0</vt:i4>
      </vt:variant>
      <vt:variant>
        <vt:i4>5</vt:i4>
      </vt:variant>
      <vt:variant>
        <vt:lpwstr>https://interbroker.logintrade.net/rejestracja/regulamin.html</vt:lpwstr>
      </vt:variant>
      <vt:variant>
        <vt:lpwstr/>
      </vt:variant>
      <vt:variant>
        <vt:i4>7602287</vt:i4>
      </vt:variant>
      <vt:variant>
        <vt:i4>303</vt:i4>
      </vt:variant>
      <vt:variant>
        <vt:i4>0</vt:i4>
      </vt:variant>
      <vt:variant>
        <vt:i4>5</vt:i4>
      </vt:variant>
      <vt:variant>
        <vt:lpwstr>https://interbroker.logintrade.net/rejestracja/instrukcje.html</vt:lpwstr>
      </vt:variant>
      <vt:variant>
        <vt:lpwstr/>
      </vt:variant>
      <vt:variant>
        <vt:i4>5505047</vt:i4>
      </vt:variant>
      <vt:variant>
        <vt:i4>300</vt:i4>
      </vt:variant>
      <vt:variant>
        <vt:i4>0</vt:i4>
      </vt:variant>
      <vt:variant>
        <vt:i4>5</vt:i4>
      </vt:variant>
      <vt:variant>
        <vt:lpwstr>https://interbroker.logintrade.net/reg,info,wymaganiatechniczne.html</vt:lpwstr>
      </vt:variant>
      <vt:variant>
        <vt:lpwstr/>
      </vt:variant>
      <vt:variant>
        <vt:i4>1835038</vt:i4>
      </vt:variant>
      <vt:variant>
        <vt:i4>297</vt:i4>
      </vt:variant>
      <vt:variant>
        <vt:i4>0</vt:i4>
      </vt:variant>
      <vt:variant>
        <vt:i4>5</vt:i4>
      </vt:variant>
      <vt:variant>
        <vt:lpwstr>https://interbroker.logintrade.net/rejestracja/ustawowe.html</vt:lpwstr>
      </vt:variant>
      <vt:variant>
        <vt:lpwstr/>
      </vt:variant>
      <vt:variant>
        <vt:i4>6619182</vt:i4>
      </vt:variant>
      <vt:variant>
        <vt:i4>294</vt:i4>
      </vt:variant>
      <vt:variant>
        <vt:i4>0</vt:i4>
      </vt:variant>
      <vt:variant>
        <vt:i4>5</vt:i4>
      </vt:variant>
      <vt:variant>
        <vt:lpwstr>https://interbroker.pl/art/9/ogloszenia-o-zamowieniach.html</vt:lpwstr>
      </vt:variant>
      <vt:variant>
        <vt:lpwstr/>
      </vt:variant>
      <vt:variant>
        <vt:i4>1835038</vt:i4>
      </vt:variant>
      <vt:variant>
        <vt:i4>291</vt:i4>
      </vt:variant>
      <vt:variant>
        <vt:i4>0</vt:i4>
      </vt:variant>
      <vt:variant>
        <vt:i4>5</vt:i4>
      </vt:variant>
      <vt:variant>
        <vt:lpwstr>https://interbroker.logintrade.net/rejestracja/ustawowe.html</vt:lpwstr>
      </vt:variant>
      <vt:variant>
        <vt:lpwstr/>
      </vt:variant>
      <vt:variant>
        <vt:i4>7340145</vt:i4>
      </vt:variant>
      <vt:variant>
        <vt:i4>288</vt:i4>
      </vt:variant>
      <vt:variant>
        <vt:i4>0</vt:i4>
      </vt:variant>
      <vt:variant>
        <vt:i4>5</vt:i4>
      </vt:variant>
      <vt:variant>
        <vt:lpwstr>http://www.interbroker.pl/</vt:lpwstr>
      </vt:variant>
      <vt:variant>
        <vt:lpwstr/>
      </vt:variant>
      <vt:variant>
        <vt:i4>1179684</vt:i4>
      </vt:variant>
      <vt:variant>
        <vt:i4>285</vt:i4>
      </vt:variant>
      <vt:variant>
        <vt:i4>0</vt:i4>
      </vt:variant>
      <vt:variant>
        <vt:i4>5</vt:i4>
      </vt:variant>
      <vt:variant>
        <vt:lpwstr>mailto:interbroker@interbroker.pl</vt:lpwstr>
      </vt:variant>
      <vt:variant>
        <vt:lpwstr/>
      </vt:variant>
      <vt:variant>
        <vt:i4>5177445</vt:i4>
      </vt:variant>
      <vt:variant>
        <vt:i4>282</vt:i4>
      </vt:variant>
      <vt:variant>
        <vt:i4>0</vt:i4>
      </vt:variant>
      <vt:variant>
        <vt:i4>5</vt:i4>
      </vt:variant>
      <vt:variant>
        <vt:lpwstr>mailto:umig@lomianki.pl</vt:lpwstr>
      </vt:variant>
      <vt:variant>
        <vt:lpwstr/>
      </vt:variant>
      <vt:variant>
        <vt:i4>6422561</vt:i4>
      </vt:variant>
      <vt:variant>
        <vt:i4>279</vt:i4>
      </vt:variant>
      <vt:variant>
        <vt:i4>0</vt:i4>
      </vt:variant>
      <vt:variant>
        <vt:i4>5</vt:i4>
      </vt:variant>
      <vt:variant>
        <vt:lpwstr>http://www.lomianki.pl/</vt:lpwstr>
      </vt:variant>
      <vt:variant>
        <vt:lpwstr/>
      </vt:variant>
      <vt:variant>
        <vt:i4>1572919</vt:i4>
      </vt:variant>
      <vt:variant>
        <vt:i4>272</vt:i4>
      </vt:variant>
      <vt:variant>
        <vt:i4>0</vt:i4>
      </vt:variant>
      <vt:variant>
        <vt:i4>5</vt:i4>
      </vt:variant>
      <vt:variant>
        <vt:lpwstr/>
      </vt:variant>
      <vt:variant>
        <vt:lpwstr>_Toc61215867</vt:lpwstr>
      </vt:variant>
      <vt:variant>
        <vt:i4>1638455</vt:i4>
      </vt:variant>
      <vt:variant>
        <vt:i4>266</vt:i4>
      </vt:variant>
      <vt:variant>
        <vt:i4>0</vt:i4>
      </vt:variant>
      <vt:variant>
        <vt:i4>5</vt:i4>
      </vt:variant>
      <vt:variant>
        <vt:lpwstr/>
      </vt:variant>
      <vt:variant>
        <vt:lpwstr>_Toc61215866</vt:lpwstr>
      </vt:variant>
      <vt:variant>
        <vt:i4>1703991</vt:i4>
      </vt:variant>
      <vt:variant>
        <vt:i4>260</vt:i4>
      </vt:variant>
      <vt:variant>
        <vt:i4>0</vt:i4>
      </vt:variant>
      <vt:variant>
        <vt:i4>5</vt:i4>
      </vt:variant>
      <vt:variant>
        <vt:lpwstr/>
      </vt:variant>
      <vt:variant>
        <vt:lpwstr>_Toc61215865</vt:lpwstr>
      </vt:variant>
      <vt:variant>
        <vt:i4>1769527</vt:i4>
      </vt:variant>
      <vt:variant>
        <vt:i4>254</vt:i4>
      </vt:variant>
      <vt:variant>
        <vt:i4>0</vt:i4>
      </vt:variant>
      <vt:variant>
        <vt:i4>5</vt:i4>
      </vt:variant>
      <vt:variant>
        <vt:lpwstr/>
      </vt:variant>
      <vt:variant>
        <vt:lpwstr>_Toc61215864</vt:lpwstr>
      </vt:variant>
      <vt:variant>
        <vt:i4>1835063</vt:i4>
      </vt:variant>
      <vt:variant>
        <vt:i4>248</vt:i4>
      </vt:variant>
      <vt:variant>
        <vt:i4>0</vt:i4>
      </vt:variant>
      <vt:variant>
        <vt:i4>5</vt:i4>
      </vt:variant>
      <vt:variant>
        <vt:lpwstr/>
      </vt:variant>
      <vt:variant>
        <vt:lpwstr>_Toc61215863</vt:lpwstr>
      </vt:variant>
      <vt:variant>
        <vt:i4>1900599</vt:i4>
      </vt:variant>
      <vt:variant>
        <vt:i4>242</vt:i4>
      </vt:variant>
      <vt:variant>
        <vt:i4>0</vt:i4>
      </vt:variant>
      <vt:variant>
        <vt:i4>5</vt:i4>
      </vt:variant>
      <vt:variant>
        <vt:lpwstr/>
      </vt:variant>
      <vt:variant>
        <vt:lpwstr>_Toc61215862</vt:lpwstr>
      </vt:variant>
      <vt:variant>
        <vt:i4>1966135</vt:i4>
      </vt:variant>
      <vt:variant>
        <vt:i4>236</vt:i4>
      </vt:variant>
      <vt:variant>
        <vt:i4>0</vt:i4>
      </vt:variant>
      <vt:variant>
        <vt:i4>5</vt:i4>
      </vt:variant>
      <vt:variant>
        <vt:lpwstr/>
      </vt:variant>
      <vt:variant>
        <vt:lpwstr>_Toc61215861</vt:lpwstr>
      </vt:variant>
      <vt:variant>
        <vt:i4>2031671</vt:i4>
      </vt:variant>
      <vt:variant>
        <vt:i4>230</vt:i4>
      </vt:variant>
      <vt:variant>
        <vt:i4>0</vt:i4>
      </vt:variant>
      <vt:variant>
        <vt:i4>5</vt:i4>
      </vt:variant>
      <vt:variant>
        <vt:lpwstr/>
      </vt:variant>
      <vt:variant>
        <vt:lpwstr>_Toc61215860</vt:lpwstr>
      </vt:variant>
      <vt:variant>
        <vt:i4>1441844</vt:i4>
      </vt:variant>
      <vt:variant>
        <vt:i4>224</vt:i4>
      </vt:variant>
      <vt:variant>
        <vt:i4>0</vt:i4>
      </vt:variant>
      <vt:variant>
        <vt:i4>5</vt:i4>
      </vt:variant>
      <vt:variant>
        <vt:lpwstr/>
      </vt:variant>
      <vt:variant>
        <vt:lpwstr>_Toc61215859</vt:lpwstr>
      </vt:variant>
      <vt:variant>
        <vt:i4>1507380</vt:i4>
      </vt:variant>
      <vt:variant>
        <vt:i4>218</vt:i4>
      </vt:variant>
      <vt:variant>
        <vt:i4>0</vt:i4>
      </vt:variant>
      <vt:variant>
        <vt:i4>5</vt:i4>
      </vt:variant>
      <vt:variant>
        <vt:lpwstr/>
      </vt:variant>
      <vt:variant>
        <vt:lpwstr>_Toc61215858</vt:lpwstr>
      </vt:variant>
      <vt:variant>
        <vt:i4>1572916</vt:i4>
      </vt:variant>
      <vt:variant>
        <vt:i4>212</vt:i4>
      </vt:variant>
      <vt:variant>
        <vt:i4>0</vt:i4>
      </vt:variant>
      <vt:variant>
        <vt:i4>5</vt:i4>
      </vt:variant>
      <vt:variant>
        <vt:lpwstr/>
      </vt:variant>
      <vt:variant>
        <vt:lpwstr>_Toc61215857</vt:lpwstr>
      </vt:variant>
      <vt:variant>
        <vt:i4>1638452</vt:i4>
      </vt:variant>
      <vt:variant>
        <vt:i4>206</vt:i4>
      </vt:variant>
      <vt:variant>
        <vt:i4>0</vt:i4>
      </vt:variant>
      <vt:variant>
        <vt:i4>5</vt:i4>
      </vt:variant>
      <vt:variant>
        <vt:lpwstr/>
      </vt:variant>
      <vt:variant>
        <vt:lpwstr>_Toc61215856</vt:lpwstr>
      </vt:variant>
      <vt:variant>
        <vt:i4>1703988</vt:i4>
      </vt:variant>
      <vt:variant>
        <vt:i4>200</vt:i4>
      </vt:variant>
      <vt:variant>
        <vt:i4>0</vt:i4>
      </vt:variant>
      <vt:variant>
        <vt:i4>5</vt:i4>
      </vt:variant>
      <vt:variant>
        <vt:lpwstr/>
      </vt:variant>
      <vt:variant>
        <vt:lpwstr>_Toc61215855</vt:lpwstr>
      </vt:variant>
      <vt:variant>
        <vt:i4>1769524</vt:i4>
      </vt:variant>
      <vt:variant>
        <vt:i4>194</vt:i4>
      </vt:variant>
      <vt:variant>
        <vt:i4>0</vt:i4>
      </vt:variant>
      <vt:variant>
        <vt:i4>5</vt:i4>
      </vt:variant>
      <vt:variant>
        <vt:lpwstr/>
      </vt:variant>
      <vt:variant>
        <vt:lpwstr>_Toc61215854</vt:lpwstr>
      </vt:variant>
      <vt:variant>
        <vt:i4>1835060</vt:i4>
      </vt:variant>
      <vt:variant>
        <vt:i4>188</vt:i4>
      </vt:variant>
      <vt:variant>
        <vt:i4>0</vt:i4>
      </vt:variant>
      <vt:variant>
        <vt:i4>5</vt:i4>
      </vt:variant>
      <vt:variant>
        <vt:lpwstr/>
      </vt:variant>
      <vt:variant>
        <vt:lpwstr>_Toc61215853</vt:lpwstr>
      </vt:variant>
      <vt:variant>
        <vt:i4>1900596</vt:i4>
      </vt:variant>
      <vt:variant>
        <vt:i4>182</vt:i4>
      </vt:variant>
      <vt:variant>
        <vt:i4>0</vt:i4>
      </vt:variant>
      <vt:variant>
        <vt:i4>5</vt:i4>
      </vt:variant>
      <vt:variant>
        <vt:lpwstr/>
      </vt:variant>
      <vt:variant>
        <vt:lpwstr>_Toc61215852</vt:lpwstr>
      </vt:variant>
      <vt:variant>
        <vt:i4>1966132</vt:i4>
      </vt:variant>
      <vt:variant>
        <vt:i4>176</vt:i4>
      </vt:variant>
      <vt:variant>
        <vt:i4>0</vt:i4>
      </vt:variant>
      <vt:variant>
        <vt:i4>5</vt:i4>
      </vt:variant>
      <vt:variant>
        <vt:lpwstr/>
      </vt:variant>
      <vt:variant>
        <vt:lpwstr>_Toc61215851</vt:lpwstr>
      </vt:variant>
      <vt:variant>
        <vt:i4>2031668</vt:i4>
      </vt:variant>
      <vt:variant>
        <vt:i4>170</vt:i4>
      </vt:variant>
      <vt:variant>
        <vt:i4>0</vt:i4>
      </vt:variant>
      <vt:variant>
        <vt:i4>5</vt:i4>
      </vt:variant>
      <vt:variant>
        <vt:lpwstr/>
      </vt:variant>
      <vt:variant>
        <vt:lpwstr>_Toc61215850</vt:lpwstr>
      </vt:variant>
      <vt:variant>
        <vt:i4>1441845</vt:i4>
      </vt:variant>
      <vt:variant>
        <vt:i4>164</vt:i4>
      </vt:variant>
      <vt:variant>
        <vt:i4>0</vt:i4>
      </vt:variant>
      <vt:variant>
        <vt:i4>5</vt:i4>
      </vt:variant>
      <vt:variant>
        <vt:lpwstr/>
      </vt:variant>
      <vt:variant>
        <vt:lpwstr>_Toc61215849</vt:lpwstr>
      </vt:variant>
      <vt:variant>
        <vt:i4>1507381</vt:i4>
      </vt:variant>
      <vt:variant>
        <vt:i4>158</vt:i4>
      </vt:variant>
      <vt:variant>
        <vt:i4>0</vt:i4>
      </vt:variant>
      <vt:variant>
        <vt:i4>5</vt:i4>
      </vt:variant>
      <vt:variant>
        <vt:lpwstr/>
      </vt:variant>
      <vt:variant>
        <vt:lpwstr>_Toc61215848</vt:lpwstr>
      </vt:variant>
      <vt:variant>
        <vt:i4>1572917</vt:i4>
      </vt:variant>
      <vt:variant>
        <vt:i4>152</vt:i4>
      </vt:variant>
      <vt:variant>
        <vt:i4>0</vt:i4>
      </vt:variant>
      <vt:variant>
        <vt:i4>5</vt:i4>
      </vt:variant>
      <vt:variant>
        <vt:lpwstr/>
      </vt:variant>
      <vt:variant>
        <vt:lpwstr>_Toc61215847</vt:lpwstr>
      </vt:variant>
      <vt:variant>
        <vt:i4>1638453</vt:i4>
      </vt:variant>
      <vt:variant>
        <vt:i4>146</vt:i4>
      </vt:variant>
      <vt:variant>
        <vt:i4>0</vt:i4>
      </vt:variant>
      <vt:variant>
        <vt:i4>5</vt:i4>
      </vt:variant>
      <vt:variant>
        <vt:lpwstr/>
      </vt:variant>
      <vt:variant>
        <vt:lpwstr>_Toc61215846</vt:lpwstr>
      </vt:variant>
      <vt:variant>
        <vt:i4>1703989</vt:i4>
      </vt:variant>
      <vt:variant>
        <vt:i4>140</vt:i4>
      </vt:variant>
      <vt:variant>
        <vt:i4>0</vt:i4>
      </vt:variant>
      <vt:variant>
        <vt:i4>5</vt:i4>
      </vt:variant>
      <vt:variant>
        <vt:lpwstr/>
      </vt:variant>
      <vt:variant>
        <vt:lpwstr>_Toc61215845</vt:lpwstr>
      </vt:variant>
      <vt:variant>
        <vt:i4>1769525</vt:i4>
      </vt:variant>
      <vt:variant>
        <vt:i4>134</vt:i4>
      </vt:variant>
      <vt:variant>
        <vt:i4>0</vt:i4>
      </vt:variant>
      <vt:variant>
        <vt:i4>5</vt:i4>
      </vt:variant>
      <vt:variant>
        <vt:lpwstr/>
      </vt:variant>
      <vt:variant>
        <vt:lpwstr>_Toc61215844</vt:lpwstr>
      </vt:variant>
      <vt:variant>
        <vt:i4>1835061</vt:i4>
      </vt:variant>
      <vt:variant>
        <vt:i4>128</vt:i4>
      </vt:variant>
      <vt:variant>
        <vt:i4>0</vt:i4>
      </vt:variant>
      <vt:variant>
        <vt:i4>5</vt:i4>
      </vt:variant>
      <vt:variant>
        <vt:lpwstr/>
      </vt:variant>
      <vt:variant>
        <vt:lpwstr>_Toc61215843</vt:lpwstr>
      </vt:variant>
      <vt:variant>
        <vt:i4>1900597</vt:i4>
      </vt:variant>
      <vt:variant>
        <vt:i4>122</vt:i4>
      </vt:variant>
      <vt:variant>
        <vt:i4>0</vt:i4>
      </vt:variant>
      <vt:variant>
        <vt:i4>5</vt:i4>
      </vt:variant>
      <vt:variant>
        <vt:lpwstr/>
      </vt:variant>
      <vt:variant>
        <vt:lpwstr>_Toc61215842</vt:lpwstr>
      </vt:variant>
      <vt:variant>
        <vt:i4>1966133</vt:i4>
      </vt:variant>
      <vt:variant>
        <vt:i4>116</vt:i4>
      </vt:variant>
      <vt:variant>
        <vt:i4>0</vt:i4>
      </vt:variant>
      <vt:variant>
        <vt:i4>5</vt:i4>
      </vt:variant>
      <vt:variant>
        <vt:lpwstr/>
      </vt:variant>
      <vt:variant>
        <vt:lpwstr>_Toc61215841</vt:lpwstr>
      </vt:variant>
      <vt:variant>
        <vt:i4>2031669</vt:i4>
      </vt:variant>
      <vt:variant>
        <vt:i4>110</vt:i4>
      </vt:variant>
      <vt:variant>
        <vt:i4>0</vt:i4>
      </vt:variant>
      <vt:variant>
        <vt:i4>5</vt:i4>
      </vt:variant>
      <vt:variant>
        <vt:lpwstr/>
      </vt:variant>
      <vt:variant>
        <vt:lpwstr>_Toc61215840</vt:lpwstr>
      </vt:variant>
      <vt:variant>
        <vt:i4>1441842</vt:i4>
      </vt:variant>
      <vt:variant>
        <vt:i4>104</vt:i4>
      </vt:variant>
      <vt:variant>
        <vt:i4>0</vt:i4>
      </vt:variant>
      <vt:variant>
        <vt:i4>5</vt:i4>
      </vt:variant>
      <vt:variant>
        <vt:lpwstr/>
      </vt:variant>
      <vt:variant>
        <vt:lpwstr>_Toc61215839</vt:lpwstr>
      </vt:variant>
      <vt:variant>
        <vt:i4>1507378</vt:i4>
      </vt:variant>
      <vt:variant>
        <vt:i4>98</vt:i4>
      </vt:variant>
      <vt:variant>
        <vt:i4>0</vt:i4>
      </vt:variant>
      <vt:variant>
        <vt:i4>5</vt:i4>
      </vt:variant>
      <vt:variant>
        <vt:lpwstr/>
      </vt:variant>
      <vt:variant>
        <vt:lpwstr>_Toc61215838</vt:lpwstr>
      </vt:variant>
      <vt:variant>
        <vt:i4>1572914</vt:i4>
      </vt:variant>
      <vt:variant>
        <vt:i4>92</vt:i4>
      </vt:variant>
      <vt:variant>
        <vt:i4>0</vt:i4>
      </vt:variant>
      <vt:variant>
        <vt:i4>5</vt:i4>
      </vt:variant>
      <vt:variant>
        <vt:lpwstr/>
      </vt:variant>
      <vt:variant>
        <vt:lpwstr>_Toc61215837</vt:lpwstr>
      </vt:variant>
      <vt:variant>
        <vt:i4>1638450</vt:i4>
      </vt:variant>
      <vt:variant>
        <vt:i4>86</vt:i4>
      </vt:variant>
      <vt:variant>
        <vt:i4>0</vt:i4>
      </vt:variant>
      <vt:variant>
        <vt:i4>5</vt:i4>
      </vt:variant>
      <vt:variant>
        <vt:lpwstr/>
      </vt:variant>
      <vt:variant>
        <vt:lpwstr>_Toc61215836</vt:lpwstr>
      </vt:variant>
      <vt:variant>
        <vt:i4>1703986</vt:i4>
      </vt:variant>
      <vt:variant>
        <vt:i4>80</vt:i4>
      </vt:variant>
      <vt:variant>
        <vt:i4>0</vt:i4>
      </vt:variant>
      <vt:variant>
        <vt:i4>5</vt:i4>
      </vt:variant>
      <vt:variant>
        <vt:lpwstr/>
      </vt:variant>
      <vt:variant>
        <vt:lpwstr>_Toc61215835</vt:lpwstr>
      </vt:variant>
      <vt:variant>
        <vt:i4>1769522</vt:i4>
      </vt:variant>
      <vt:variant>
        <vt:i4>74</vt:i4>
      </vt:variant>
      <vt:variant>
        <vt:i4>0</vt:i4>
      </vt:variant>
      <vt:variant>
        <vt:i4>5</vt:i4>
      </vt:variant>
      <vt:variant>
        <vt:lpwstr/>
      </vt:variant>
      <vt:variant>
        <vt:lpwstr>_Toc61215834</vt:lpwstr>
      </vt:variant>
      <vt:variant>
        <vt:i4>1835058</vt:i4>
      </vt:variant>
      <vt:variant>
        <vt:i4>68</vt:i4>
      </vt:variant>
      <vt:variant>
        <vt:i4>0</vt:i4>
      </vt:variant>
      <vt:variant>
        <vt:i4>5</vt:i4>
      </vt:variant>
      <vt:variant>
        <vt:lpwstr/>
      </vt:variant>
      <vt:variant>
        <vt:lpwstr>_Toc61215833</vt:lpwstr>
      </vt:variant>
      <vt:variant>
        <vt:i4>1900594</vt:i4>
      </vt:variant>
      <vt:variant>
        <vt:i4>62</vt:i4>
      </vt:variant>
      <vt:variant>
        <vt:i4>0</vt:i4>
      </vt:variant>
      <vt:variant>
        <vt:i4>5</vt:i4>
      </vt:variant>
      <vt:variant>
        <vt:lpwstr/>
      </vt:variant>
      <vt:variant>
        <vt:lpwstr>_Toc61215832</vt:lpwstr>
      </vt:variant>
      <vt:variant>
        <vt:i4>1966130</vt:i4>
      </vt:variant>
      <vt:variant>
        <vt:i4>56</vt:i4>
      </vt:variant>
      <vt:variant>
        <vt:i4>0</vt:i4>
      </vt:variant>
      <vt:variant>
        <vt:i4>5</vt:i4>
      </vt:variant>
      <vt:variant>
        <vt:lpwstr/>
      </vt:variant>
      <vt:variant>
        <vt:lpwstr>_Toc61215831</vt:lpwstr>
      </vt:variant>
      <vt:variant>
        <vt:i4>2031666</vt:i4>
      </vt:variant>
      <vt:variant>
        <vt:i4>50</vt:i4>
      </vt:variant>
      <vt:variant>
        <vt:i4>0</vt:i4>
      </vt:variant>
      <vt:variant>
        <vt:i4>5</vt:i4>
      </vt:variant>
      <vt:variant>
        <vt:lpwstr/>
      </vt:variant>
      <vt:variant>
        <vt:lpwstr>_Toc61215830</vt:lpwstr>
      </vt:variant>
      <vt:variant>
        <vt:i4>1441843</vt:i4>
      </vt:variant>
      <vt:variant>
        <vt:i4>44</vt:i4>
      </vt:variant>
      <vt:variant>
        <vt:i4>0</vt:i4>
      </vt:variant>
      <vt:variant>
        <vt:i4>5</vt:i4>
      </vt:variant>
      <vt:variant>
        <vt:lpwstr/>
      </vt:variant>
      <vt:variant>
        <vt:lpwstr>_Toc61215829</vt:lpwstr>
      </vt:variant>
      <vt:variant>
        <vt:i4>1507379</vt:i4>
      </vt:variant>
      <vt:variant>
        <vt:i4>38</vt:i4>
      </vt:variant>
      <vt:variant>
        <vt:i4>0</vt:i4>
      </vt:variant>
      <vt:variant>
        <vt:i4>5</vt:i4>
      </vt:variant>
      <vt:variant>
        <vt:lpwstr/>
      </vt:variant>
      <vt:variant>
        <vt:lpwstr>_Toc61215828</vt:lpwstr>
      </vt:variant>
      <vt:variant>
        <vt:i4>1572915</vt:i4>
      </vt:variant>
      <vt:variant>
        <vt:i4>32</vt:i4>
      </vt:variant>
      <vt:variant>
        <vt:i4>0</vt:i4>
      </vt:variant>
      <vt:variant>
        <vt:i4>5</vt:i4>
      </vt:variant>
      <vt:variant>
        <vt:lpwstr/>
      </vt:variant>
      <vt:variant>
        <vt:lpwstr>_Toc61215827</vt:lpwstr>
      </vt:variant>
      <vt:variant>
        <vt:i4>1638451</vt:i4>
      </vt:variant>
      <vt:variant>
        <vt:i4>26</vt:i4>
      </vt:variant>
      <vt:variant>
        <vt:i4>0</vt:i4>
      </vt:variant>
      <vt:variant>
        <vt:i4>5</vt:i4>
      </vt:variant>
      <vt:variant>
        <vt:lpwstr/>
      </vt:variant>
      <vt:variant>
        <vt:lpwstr>_Toc61215826</vt:lpwstr>
      </vt:variant>
      <vt:variant>
        <vt:i4>1703987</vt:i4>
      </vt:variant>
      <vt:variant>
        <vt:i4>20</vt:i4>
      </vt:variant>
      <vt:variant>
        <vt:i4>0</vt:i4>
      </vt:variant>
      <vt:variant>
        <vt:i4>5</vt:i4>
      </vt:variant>
      <vt:variant>
        <vt:lpwstr/>
      </vt:variant>
      <vt:variant>
        <vt:lpwstr>_Toc61215825</vt:lpwstr>
      </vt:variant>
      <vt:variant>
        <vt:i4>1769523</vt:i4>
      </vt:variant>
      <vt:variant>
        <vt:i4>14</vt:i4>
      </vt:variant>
      <vt:variant>
        <vt:i4>0</vt:i4>
      </vt:variant>
      <vt:variant>
        <vt:i4>5</vt:i4>
      </vt:variant>
      <vt:variant>
        <vt:lpwstr/>
      </vt:variant>
      <vt:variant>
        <vt:lpwstr>_Toc61215824</vt:lpwstr>
      </vt:variant>
      <vt:variant>
        <vt:i4>1835059</vt:i4>
      </vt:variant>
      <vt:variant>
        <vt:i4>8</vt:i4>
      </vt:variant>
      <vt:variant>
        <vt:i4>0</vt:i4>
      </vt:variant>
      <vt:variant>
        <vt:i4>5</vt:i4>
      </vt:variant>
      <vt:variant>
        <vt:lpwstr/>
      </vt:variant>
      <vt:variant>
        <vt:lpwstr>_Toc61215823</vt:lpwstr>
      </vt:variant>
      <vt:variant>
        <vt:i4>1900595</vt:i4>
      </vt:variant>
      <vt:variant>
        <vt:i4>2</vt:i4>
      </vt:variant>
      <vt:variant>
        <vt:i4>0</vt:i4>
      </vt:variant>
      <vt:variant>
        <vt:i4>5</vt:i4>
      </vt:variant>
      <vt:variant>
        <vt:lpwstr/>
      </vt:variant>
      <vt:variant>
        <vt:lpwstr>_Toc61215822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Zatwierdził:</dc:title>
  <dc:subject/>
  <dc:creator>Inter Broker sp. z o.o.</dc:creator>
  <cp:keywords/>
  <cp:lastModifiedBy>anro</cp:lastModifiedBy>
  <cp:revision>30</cp:revision>
  <cp:lastPrinted>2021-11-24T09:57:00Z</cp:lastPrinted>
  <dcterms:created xsi:type="dcterms:W3CDTF">2021-11-18T07:39:00Z</dcterms:created>
  <dcterms:modified xsi:type="dcterms:W3CDTF">2021-11-26T12:45:00Z</dcterms:modified>
</cp:coreProperties>
</file>