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5" w:rsidRDefault="00074885" w:rsidP="004457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885" w:rsidRPr="0044575E" w:rsidRDefault="00C94C3F" w:rsidP="0007488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 xml:space="preserve"> </w:t>
      </w:r>
      <w:r w:rsidR="00074885" w:rsidRPr="0044575E">
        <w:rPr>
          <w:rFonts w:ascii="Times New Roman" w:hAnsi="Times New Roman" w:cs="Times New Roman"/>
          <w:sz w:val="24"/>
          <w:szCs w:val="24"/>
        </w:rPr>
        <w:t>Uzasadnienie</w:t>
      </w:r>
    </w:p>
    <w:p w:rsidR="00C94C3F" w:rsidRDefault="00074885" w:rsidP="000748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 xml:space="preserve">do uchwały w sprawie rozpatrzenia petycji </w:t>
      </w:r>
      <w:r>
        <w:rPr>
          <w:rFonts w:ascii="Times New Roman" w:hAnsi="Times New Roman" w:cs="Times New Roman"/>
          <w:sz w:val="24"/>
          <w:szCs w:val="24"/>
        </w:rPr>
        <w:t>dotyczącej zawieszenia procedur administracyjnych dążących do zlokalizowania inwestycji budowy „Centrum Kompetencyjnego Drewna” w Gminie Nidzica</w:t>
      </w:r>
    </w:p>
    <w:p w:rsidR="00C66689" w:rsidRDefault="00C66689" w:rsidP="000748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689" w:rsidRDefault="00C66689" w:rsidP="009431A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9431AB">
        <w:rPr>
          <w:rFonts w:ascii="Times New Roman" w:hAnsi="Times New Roman" w:cs="Times New Roman"/>
          <w:sz w:val="24"/>
          <w:szCs w:val="24"/>
        </w:rPr>
        <w:t xml:space="preserve">05.10.2020 r. </w:t>
      </w:r>
      <w:r w:rsidR="009431AB" w:rsidRPr="0044575E">
        <w:rPr>
          <w:rFonts w:ascii="Times New Roman" w:hAnsi="Times New Roman" w:cs="Times New Roman"/>
          <w:sz w:val="24"/>
          <w:szCs w:val="24"/>
        </w:rPr>
        <w:t xml:space="preserve">do </w:t>
      </w:r>
      <w:r w:rsidR="009431AB">
        <w:rPr>
          <w:rFonts w:ascii="Times New Roman" w:hAnsi="Times New Roman" w:cs="Times New Roman"/>
          <w:sz w:val="24"/>
          <w:szCs w:val="24"/>
        </w:rPr>
        <w:t xml:space="preserve">Rady Miejskiej w Nidzicy wpłynęła petycja w sprawie </w:t>
      </w:r>
      <w:r w:rsidR="009431AB" w:rsidRPr="0044575E">
        <w:rPr>
          <w:rFonts w:ascii="Times New Roman" w:hAnsi="Times New Roman" w:cs="Times New Roman"/>
          <w:sz w:val="24"/>
          <w:szCs w:val="24"/>
        </w:rPr>
        <w:t xml:space="preserve">rozpatrzenia petycji </w:t>
      </w:r>
      <w:r w:rsidR="009431AB">
        <w:rPr>
          <w:rFonts w:ascii="Times New Roman" w:hAnsi="Times New Roman" w:cs="Times New Roman"/>
          <w:sz w:val="24"/>
          <w:szCs w:val="24"/>
        </w:rPr>
        <w:t>dotyczącej zawieszenia procedur administracyjnych dążących do zlokalizowania inwestycji budowy „Centrum Kompetencyjnego Drewna” w Gminie Nidzica.</w:t>
      </w:r>
    </w:p>
    <w:p w:rsidR="00C66689" w:rsidRDefault="00C66689" w:rsidP="00C666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>Zgodnie z art. 9 ust. 2 ustawy o petycjach, petycja złożona do organu stanowiącego jednostki samorządu terytorialnego jest rozpatrywana przez ten organ. Przewodniczący Rady Miejskiej w Nidzicy skierował petycję do Komisji Skarg, Wniosków i Petycji celem zajęcia stanowiska odnośnie zasadności petycji.</w:t>
      </w:r>
    </w:p>
    <w:p w:rsidR="009431AB" w:rsidRPr="0044575E" w:rsidRDefault="009431AB" w:rsidP="009431A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16.11</w:t>
      </w:r>
      <w:r w:rsidRPr="0044575E">
        <w:rPr>
          <w:rFonts w:ascii="Times New Roman" w:hAnsi="Times New Roman" w:cs="Times New Roman"/>
          <w:sz w:val="24"/>
          <w:szCs w:val="24"/>
        </w:rPr>
        <w:t xml:space="preserve">.2020 r. Komisja </w:t>
      </w:r>
      <w:r>
        <w:rPr>
          <w:rFonts w:ascii="Times New Roman" w:hAnsi="Times New Roman" w:cs="Times New Roman"/>
          <w:sz w:val="24"/>
          <w:szCs w:val="24"/>
        </w:rPr>
        <w:t>stwierdziła, że wniosek zawarty w petycji dotyczący</w:t>
      </w:r>
      <w:r w:rsidRPr="00943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zawieszenia procedur administracyjnych dążących do zlokalizowania inwestycji budowy „Centrum Kompetencyjnego Drewna” w Gminie Nidzica nie należy do kompetencji Rady, wobec tego wystosowała zapytanie do autora petycji w sprawie doprecyzowania przedmiotu petycji, na które nie uzyskała odpowiedzi.  </w:t>
      </w:r>
    </w:p>
    <w:p w:rsidR="009431AB" w:rsidRDefault="009431AB" w:rsidP="009431A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spotkania w dniu 7 grudnia 2020 r. Komisja ponownie przeanalizowała treść petycji i widzi potrzebę uzyskania odpowiedzi na pytania zawarte w petycji. Jednakże z uwagi na przesunięty termin spotkania z inwestorem nie jest to możliwe. </w:t>
      </w:r>
    </w:p>
    <w:p w:rsidR="009431AB" w:rsidRDefault="009431AB" w:rsidP="009431A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powyższe oraz brak kompetencji Rady w zakresie realizacji przedmiotu petycji Komisja uznała petycję za niezasadną. </w:t>
      </w:r>
    </w:p>
    <w:p w:rsidR="009431AB" w:rsidRPr="0044575E" w:rsidRDefault="009431AB" w:rsidP="00C666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6689" w:rsidRPr="0044575E" w:rsidRDefault="00C66689" w:rsidP="000748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689" w:rsidRPr="0044575E" w:rsidSect="0014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3AA"/>
    <w:rsid w:val="00074885"/>
    <w:rsid w:val="00140377"/>
    <w:rsid w:val="003C0F98"/>
    <w:rsid w:val="0044575E"/>
    <w:rsid w:val="005345CE"/>
    <w:rsid w:val="00567BBE"/>
    <w:rsid w:val="00662F81"/>
    <w:rsid w:val="006D63AA"/>
    <w:rsid w:val="00741776"/>
    <w:rsid w:val="00916868"/>
    <w:rsid w:val="009431AB"/>
    <w:rsid w:val="00AB5B8E"/>
    <w:rsid w:val="00C27970"/>
    <w:rsid w:val="00C66689"/>
    <w:rsid w:val="00C94C3F"/>
    <w:rsid w:val="00D43EA0"/>
    <w:rsid w:val="00D67793"/>
    <w:rsid w:val="00F43B04"/>
    <w:rsid w:val="00F77031"/>
    <w:rsid w:val="00F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Moszczyńska</dc:creator>
  <cp:lastModifiedBy>pama1</cp:lastModifiedBy>
  <cp:revision>2</cp:revision>
  <cp:lastPrinted>2020-12-22T09:34:00Z</cp:lastPrinted>
  <dcterms:created xsi:type="dcterms:W3CDTF">2020-12-30T10:49:00Z</dcterms:created>
  <dcterms:modified xsi:type="dcterms:W3CDTF">2020-12-30T10:49:00Z</dcterms:modified>
</cp:coreProperties>
</file>