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D" w:rsidRPr="0039036D" w:rsidRDefault="0039036D" w:rsidP="0039036D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</w:t>
      </w:r>
    </w:p>
    <w:p w:rsidR="0039036D" w:rsidRPr="0039036D" w:rsidRDefault="0039036D" w:rsidP="002E7B6E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debaty nad 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ortem o stanie Gminy Nidzica</w:t>
      </w:r>
      <w:r w:rsidR="00771B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 2021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</w:t>
      </w:r>
    </w:p>
    <w:p w:rsid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036D" w:rsidRPr="0039036D" w:rsidRDefault="0039036D" w:rsidP="0039036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39036D" w:rsidRPr="0039036D" w:rsidRDefault="0039036D" w:rsidP="002E7B6E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 .............................................................................................................................................</w:t>
      </w:r>
      <w:r w:rsidR="002E7B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na terenie gminy)</w:t>
      </w:r>
    </w:p>
    <w:p w:rsidR="0039036D" w:rsidRP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debacie nad 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stanie Gminy Nidzica</w:t>
      </w:r>
      <w:r w:rsidR="00771B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 2021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sesji Ra</w:t>
      </w:r>
      <w:r w:rsidR="00771B18">
        <w:rPr>
          <w:rFonts w:ascii="Times New Roman" w:eastAsia="Times New Roman" w:hAnsi="Times New Roman" w:cs="Times New Roman"/>
          <w:sz w:val="24"/>
          <w:szCs w:val="24"/>
          <w:lang w:eastAsia="pl-PL"/>
        </w:rPr>
        <w:t>dy Miejskiej w Nidzicy w dniu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77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zgłoszenie przedkładam z poparciem następujących osób:</w:t>
      </w:r>
    </w:p>
    <w:p w:rsidR="0039036D" w:rsidRPr="0039036D" w:rsidRDefault="0039036D" w:rsidP="003903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36D" w:rsidRPr="0039036D" w:rsidRDefault="0039036D" w:rsidP="003903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B6E" w:rsidRPr="005A25C1" w:rsidRDefault="00771B18" w:rsidP="002E7B6E">
      <w:pPr>
        <w:spacing w:before="240"/>
      </w:pPr>
      <w:r>
        <w:t>……………………………, dnia ……………… 2022</w:t>
      </w:r>
      <w:r w:rsidR="002E7B6E">
        <w:t xml:space="preserve"> r.                                             ………………………………………</w:t>
      </w:r>
    </w:p>
    <w:p w:rsidR="0039036D" w:rsidRPr="0039036D" w:rsidRDefault="0039036D" w:rsidP="0039036D">
      <w:pPr>
        <w:spacing w:before="238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/czytelny podpis/</w:t>
      </w:r>
    </w:p>
    <w:p w:rsid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>Mieszkaniec, który chciałby zabrać głos, składa do przewodniczącego rady pisemne zgłoszenie, poparte podpisami co najmniej 50 osób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B0229A" w:rsidRP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art. 13 ust. 1 i 2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 informuję o przetwarzaniu danych osobowych mieszkańców zgłaszających udział w debacie nad Raportem o stanie Gminy </w:t>
      </w:r>
      <w:r w:rsidR="00771B18">
        <w:rPr>
          <w:rFonts w:ascii="Times New Roman" w:hAnsi="Times New Roman" w:cs="Times New Roman"/>
          <w:sz w:val="18"/>
          <w:szCs w:val="18"/>
        </w:rPr>
        <w:t>Nidzica za rok 2021</w:t>
      </w:r>
      <w:r w:rsidRPr="00064063">
        <w:rPr>
          <w:rFonts w:ascii="Times New Roman" w:hAnsi="Times New Roman" w:cs="Times New Roman"/>
          <w:sz w:val="18"/>
          <w:szCs w:val="18"/>
        </w:rPr>
        <w:t>: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06406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iod_gmina_nidzica@nidzica.pl</w:t>
        </w:r>
      </w:hyperlink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korespondencyjnie na adres Urzędu Miejskiego w Nidzicy.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umożliwienia udziału mieszkańców w debacie nad Raportem o </w:t>
      </w:r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stanie Gminy Nidzica za rok 2020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na podstawie art. 6 ust. 1 lit. c Rozporządzenia oraz art. 28aa ustawy z dnia 8 marca 1990 r. o sam</w:t>
      </w:r>
      <w:r w:rsidR="00771B18">
        <w:rPr>
          <w:rFonts w:ascii="Times New Roman" w:eastAsia="Times New Roman" w:hAnsi="Times New Roman" w:cs="Times New Roman"/>
          <w:sz w:val="18"/>
          <w:szCs w:val="18"/>
          <w:lang w:eastAsia="pl-PL"/>
        </w:rPr>
        <w:t>orządzie gminnym (Dz. U. z 2022 r. poz. 559</w:t>
      </w:r>
      <w:bookmarkStart w:id="0" w:name="_GoBack"/>
      <w:bookmarkEnd w:id="0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. zm.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064063">
        <w:rPr>
          <w:rFonts w:ascii="Times New Roman" w:hAnsi="Times New Roman" w:cs="Times New Roman"/>
          <w:sz w:val="18"/>
          <w:szCs w:val="18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Prezesa Rady Ministrów w sprawie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kancelaryjnej</w:t>
      </w:r>
      <w:r w:rsidRPr="00064063">
        <w:rPr>
          <w:rFonts w:ascii="Times New Roman" w:hAnsi="Times New Roman" w:cs="Times New Roman"/>
          <w:sz w:val="18"/>
          <w:szCs w:val="18"/>
        </w:rPr>
        <w:t xml:space="preserve">, jednolitych rzeczowych wykazów akt oraz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w sprawie organizacji i zakresu działania archiwów zakładowych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18 stycznia 2011 r. (Dz.U. Nr 14, poz. 67ze zm.).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B0229A" w:rsidRPr="00064063" w:rsidRDefault="00B0229A" w:rsidP="00B0229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wymogiem ustawowym w celu zapewnienia udziału w debacie. </w:t>
      </w:r>
    </w:p>
    <w:p w:rsidR="00F13BDE" w:rsidRPr="002E7B6E" w:rsidRDefault="00B0229A" w:rsidP="005229A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</w:p>
    <w:sectPr w:rsidR="00F13BDE" w:rsidRPr="002E7B6E" w:rsidSect="00B0229A">
      <w:footerReference w:type="default" r:id="rId10"/>
      <w:pgSz w:w="11906" w:h="16838"/>
      <w:pgMar w:top="851" w:right="851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13" w:rsidRDefault="00B14713" w:rsidP="005229AE">
      <w:pPr>
        <w:spacing w:after="0" w:line="240" w:lineRule="auto"/>
      </w:pPr>
      <w:r>
        <w:separator/>
      </w:r>
    </w:p>
  </w:endnote>
  <w:endnote w:type="continuationSeparator" w:id="0">
    <w:p w:rsidR="00B14713" w:rsidRDefault="00B14713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6047"/>
      <w:docPartObj>
        <w:docPartGallery w:val="Page Numbers (Bottom of Page)"/>
        <w:docPartUnique/>
      </w:docPartObj>
    </w:sdtPr>
    <w:sdtEndPr/>
    <w:sdtContent>
      <w:p w:rsidR="00F96CB7" w:rsidRDefault="00F96C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18">
          <w:rPr>
            <w:noProof/>
          </w:rPr>
          <w:t>1</w:t>
        </w:r>
        <w:r>
          <w:fldChar w:fldCharType="end"/>
        </w:r>
      </w:p>
    </w:sdtContent>
  </w:sdt>
  <w:p w:rsidR="0009222A" w:rsidRDefault="0009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13" w:rsidRDefault="00B14713" w:rsidP="005229AE">
      <w:pPr>
        <w:spacing w:after="0" w:line="240" w:lineRule="auto"/>
      </w:pPr>
      <w:r>
        <w:separator/>
      </w:r>
    </w:p>
  </w:footnote>
  <w:footnote w:type="continuationSeparator" w:id="0">
    <w:p w:rsidR="00B14713" w:rsidRDefault="00B14713" w:rsidP="0052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D22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14803"/>
    <w:rsid w:val="0005174A"/>
    <w:rsid w:val="00064063"/>
    <w:rsid w:val="0009222A"/>
    <w:rsid w:val="000E3B95"/>
    <w:rsid w:val="00106C97"/>
    <w:rsid w:val="00120D17"/>
    <w:rsid w:val="00263FD8"/>
    <w:rsid w:val="002A5CB2"/>
    <w:rsid w:val="002E7B6E"/>
    <w:rsid w:val="00314052"/>
    <w:rsid w:val="0036582F"/>
    <w:rsid w:val="0037004D"/>
    <w:rsid w:val="0039036D"/>
    <w:rsid w:val="00506223"/>
    <w:rsid w:val="005229AE"/>
    <w:rsid w:val="005C7B84"/>
    <w:rsid w:val="00653218"/>
    <w:rsid w:val="00757F13"/>
    <w:rsid w:val="00771B18"/>
    <w:rsid w:val="007A6C6A"/>
    <w:rsid w:val="00841304"/>
    <w:rsid w:val="009C56CC"/>
    <w:rsid w:val="00B0229A"/>
    <w:rsid w:val="00B14713"/>
    <w:rsid w:val="00BF17A7"/>
    <w:rsid w:val="00CD2CDC"/>
    <w:rsid w:val="00CE46D1"/>
    <w:rsid w:val="00CF0219"/>
    <w:rsid w:val="00D53EF3"/>
    <w:rsid w:val="00E65EAC"/>
    <w:rsid w:val="00F1097D"/>
    <w:rsid w:val="00F13BDE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_gmina_nidzic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CFB6-0A5A-425E-8322-A6E0AFFF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Elżbieta Płoska</cp:lastModifiedBy>
  <cp:revision>20</cp:revision>
  <cp:lastPrinted>2022-05-20T07:29:00Z</cp:lastPrinted>
  <dcterms:created xsi:type="dcterms:W3CDTF">2019-03-31T15:03:00Z</dcterms:created>
  <dcterms:modified xsi:type="dcterms:W3CDTF">2022-05-20T07:29:00Z</dcterms:modified>
</cp:coreProperties>
</file>