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DC64137" w:rsidR="0003234B" w:rsidRPr="00253862" w:rsidRDefault="002E7B2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2FE">
              <w:rPr>
                <w:sz w:val="20"/>
                <w:szCs w:val="20"/>
              </w:rPr>
              <w:t>4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F16EE49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DA7B49">
              <w:rPr>
                <w:rStyle w:val="Pogrubienie"/>
                <w:b w:val="0"/>
                <w:bCs w:val="0"/>
                <w:sz w:val="20"/>
                <w:szCs w:val="20"/>
              </w:rPr>
              <w:t>5</w:t>
            </w:r>
            <w:r w:rsidR="00CF32FE">
              <w:rPr>
                <w:rStyle w:val="Pogrubienie"/>
                <w:b w:val="0"/>
                <w:bCs w:val="0"/>
                <w:sz w:val="20"/>
                <w:szCs w:val="20"/>
              </w:rPr>
              <w:t>8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67FF4" w14:textId="77777777" w:rsidR="00CF32FE" w:rsidRPr="00181F1E" w:rsidRDefault="00CF32FE" w:rsidP="00CF32FE">
            <w:p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inwestycja polegająca na rozbudowie Tartaku Napiwoda, w</w:t>
            </w:r>
            <w:r>
              <w:rPr>
                <w:sz w:val="20"/>
                <w:szCs w:val="20"/>
              </w:rPr>
              <w:t> </w:t>
            </w:r>
            <w:r w:rsidRPr="00181F1E">
              <w:rPr>
                <w:sz w:val="20"/>
                <w:szCs w:val="20"/>
              </w:rPr>
              <w:t>tym:</w:t>
            </w:r>
          </w:p>
          <w:p w14:paraId="6DC79AD0" w14:textId="77777777" w:rsidR="00CF32FE" w:rsidRPr="00181F1E" w:rsidRDefault="00CF32FE" w:rsidP="00CF32F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budynku produkcyjnego stolarni,</w:t>
            </w:r>
          </w:p>
          <w:p w14:paraId="1D8B2256" w14:textId="77777777" w:rsidR="00CF32FE" w:rsidRPr="00181F1E" w:rsidRDefault="00CF32FE" w:rsidP="00CF32F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magazynowej hali namiotowej,</w:t>
            </w:r>
          </w:p>
          <w:p w14:paraId="7DB111FC" w14:textId="77777777" w:rsidR="00CF32FE" w:rsidRPr="00181F1E" w:rsidRDefault="00CF32FE" w:rsidP="00CF32F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rozbudowie budynku magazynowego,</w:t>
            </w:r>
          </w:p>
          <w:p w14:paraId="0D0BDB19" w14:textId="77777777" w:rsidR="00CF32FE" w:rsidRPr="00181F1E" w:rsidRDefault="00CF32FE" w:rsidP="00CF32F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suszarni tunelowej,</w:t>
            </w:r>
          </w:p>
          <w:p w14:paraId="1AE10CF3" w14:textId="77777777" w:rsidR="00CF32FE" w:rsidRPr="00181F1E" w:rsidRDefault="00CF32FE" w:rsidP="00CF32F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budynku kotłowni,</w:t>
            </w:r>
          </w:p>
          <w:p w14:paraId="46BA88F7" w14:textId="77777777" w:rsidR="00CF32FE" w:rsidRPr="00181F1E" w:rsidRDefault="00CF32FE" w:rsidP="00CF32F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rozbudowie placów i dróg</w:t>
            </w:r>
          </w:p>
          <w:p w14:paraId="3C27ABB3" w14:textId="7D253887" w:rsidR="005C4471" w:rsidRPr="00DA7B49" w:rsidRDefault="00CF32FE" w:rsidP="00CF32FE">
            <w:pPr>
              <w:jc w:val="both"/>
              <w:rPr>
                <w:sz w:val="18"/>
                <w:szCs w:val="18"/>
              </w:rPr>
            </w:pPr>
            <w:r w:rsidRPr="00181F1E">
              <w:rPr>
                <w:sz w:val="20"/>
                <w:szCs w:val="20"/>
              </w:rPr>
              <w:t>wraz z  towarzyszącą infrastrukturą techniczną oraz</w:t>
            </w:r>
            <w:r>
              <w:rPr>
                <w:sz w:val="20"/>
                <w:szCs w:val="20"/>
              </w:rPr>
              <w:t> </w:t>
            </w:r>
            <w:r w:rsidRPr="00181F1E">
              <w:rPr>
                <w:sz w:val="20"/>
                <w:szCs w:val="20"/>
              </w:rPr>
              <w:t>zagospodarowaniem terenu</w:t>
            </w:r>
          </w:p>
        </w:tc>
      </w:tr>
      <w:tr w:rsidR="00CF32FE" w:rsidRPr="00253862" w14:paraId="3501F7F8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72CF896" w:rsidR="00CF32FE" w:rsidRPr="004974E7" w:rsidRDefault="00CF32FE" w:rsidP="00CF32FE">
            <w:pPr>
              <w:jc w:val="both"/>
              <w:rPr>
                <w:sz w:val="20"/>
                <w:szCs w:val="20"/>
              </w:rPr>
            </w:pPr>
            <w:r w:rsidRPr="0011748D">
              <w:rPr>
                <w:sz w:val="20"/>
                <w:szCs w:val="20"/>
              </w:rPr>
              <w:t>działka o nr ew. 69/3 w obrębie Napiwoda, gmina Nidzica; powiat: nidzicki, województwo warmińsko-mazurskie</w:t>
            </w:r>
          </w:p>
        </w:tc>
      </w:tr>
      <w:tr w:rsidR="00CF32FE" w:rsidRPr="00253862" w14:paraId="5A47E72F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E11EFC9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0F18FD">
              <w:rPr>
                <w:sz w:val="20"/>
                <w:szCs w:val="20"/>
              </w:rPr>
              <w:t>2</w:t>
            </w:r>
          </w:p>
        </w:tc>
      </w:tr>
      <w:tr w:rsidR="00CF32FE" w:rsidRPr="00253862" w14:paraId="210B64D8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CF32FE" w:rsidRPr="00253862" w:rsidRDefault="00CF32FE" w:rsidP="00CF3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CF32FE" w:rsidRPr="00253862" w14:paraId="79919101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A2BA5F6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CF32FE" w:rsidRPr="00253862" w14:paraId="764E254B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90F817D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CF32FE" w:rsidRPr="00253862" w14:paraId="690FF3A7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63C468AC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CF32FE" w:rsidRPr="00253862" w14:paraId="5495A305" w14:textId="77777777" w:rsidTr="00CF32FE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CF32FE" w:rsidRPr="00253862" w:rsidRDefault="00CF32FE" w:rsidP="00CF32FE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CF32FE" w:rsidRPr="00253862" w:rsidRDefault="00CF32FE" w:rsidP="00CF32FE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CF32FE" w:rsidRPr="00253862" w14:paraId="0142FDB9" w14:textId="77777777" w:rsidTr="00CF32FE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3902C757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5" w:history="1">
              <w:r>
                <w:rPr>
                  <w:rStyle w:val="Hipercze"/>
                  <w:sz w:val="20"/>
                  <w:szCs w:val="20"/>
                </w:rPr>
                <w:t>DECYZJA NR 5</w:t>
              </w:r>
              <w:r>
                <w:rPr>
                  <w:rStyle w:val="Hipercze"/>
                  <w:sz w:val="20"/>
                  <w:szCs w:val="20"/>
                </w:rPr>
                <w:t>8</w:t>
              </w:r>
              <w:r>
                <w:rPr>
                  <w:rStyle w:val="Hipercze"/>
                  <w:sz w:val="20"/>
                  <w:szCs w:val="20"/>
                </w:rPr>
                <w:t xml:space="preserve">/2022 o warunkach zabudowy </w:t>
              </w:r>
            </w:hyperlink>
          </w:p>
        </w:tc>
      </w:tr>
      <w:tr w:rsidR="00CF32FE" w:rsidRPr="00253862" w14:paraId="5D7D474E" w14:textId="77777777" w:rsidTr="00CF32FE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F32FE" w:rsidRPr="00253862" w14:paraId="03E0ADF5" w14:textId="77777777" w:rsidTr="00CF32FE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3129BFD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</w:tc>
      </w:tr>
      <w:tr w:rsidR="00CF32FE" w:rsidRPr="00253862" w14:paraId="31C08F52" w14:textId="77777777" w:rsidTr="00CF32FE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F32FE" w:rsidRPr="00253862" w14:paraId="60A5F09C" w14:textId="77777777" w:rsidTr="00CF32FE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F32FE" w:rsidRPr="00253862" w14:paraId="44055B56" w14:textId="77777777" w:rsidTr="00CF32FE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CF32FE" w:rsidRPr="00253862" w:rsidRDefault="00CF32FE" w:rsidP="00CF32F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CF32FE" w:rsidRPr="00253862" w:rsidRDefault="00CF32FE" w:rsidP="00CF32F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718"/>
    <w:multiLevelType w:val="hybridMultilevel"/>
    <w:tmpl w:val="5204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2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F18FD"/>
    <w:rsid w:val="001918F0"/>
    <w:rsid w:val="00253862"/>
    <w:rsid w:val="00253E64"/>
    <w:rsid w:val="002A5CC6"/>
    <w:rsid w:val="002D0D82"/>
    <w:rsid w:val="002D6299"/>
    <w:rsid w:val="002E01AA"/>
    <w:rsid w:val="002E7B24"/>
    <w:rsid w:val="002F777D"/>
    <w:rsid w:val="00346E76"/>
    <w:rsid w:val="0035151D"/>
    <w:rsid w:val="003A5BF9"/>
    <w:rsid w:val="003E18C2"/>
    <w:rsid w:val="00446EF2"/>
    <w:rsid w:val="004974E7"/>
    <w:rsid w:val="0051240E"/>
    <w:rsid w:val="005768CC"/>
    <w:rsid w:val="005B3783"/>
    <w:rsid w:val="005C4471"/>
    <w:rsid w:val="00631823"/>
    <w:rsid w:val="006512BE"/>
    <w:rsid w:val="00692E42"/>
    <w:rsid w:val="006B34AA"/>
    <w:rsid w:val="006F3D03"/>
    <w:rsid w:val="006F5A8E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CF32FE"/>
    <w:rsid w:val="00D3786D"/>
    <w:rsid w:val="00D37EC6"/>
    <w:rsid w:val="00D423ED"/>
    <w:rsid w:val="00DA4377"/>
    <w:rsid w:val="00DA7B49"/>
    <w:rsid w:val="00F06F08"/>
    <w:rsid w:val="00F14C98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nidzica.pl/10134/5972/DECYZJA_NR_58_2F2022_o_warunkach_zabudowy_0D_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2022-09-30T08:28:00Z</dcterms:created>
  <dcterms:modified xsi:type="dcterms:W3CDTF">2022-09-30T11:35:00Z</dcterms:modified>
</cp:coreProperties>
</file>