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00F761F7" w:rsidR="0003234B" w:rsidRPr="00253862" w:rsidRDefault="0003234B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 w:rsidRPr="00446EF2">
              <w:rPr>
                <w:sz w:val="20"/>
                <w:szCs w:val="20"/>
              </w:rPr>
              <w:t>1</w:t>
            </w:r>
            <w:r w:rsidR="00080977">
              <w:rPr>
                <w:sz w:val="20"/>
                <w:szCs w:val="20"/>
              </w:rPr>
              <w:t>3</w:t>
            </w:r>
            <w:r w:rsidRPr="00446EF2">
              <w:rPr>
                <w:sz w:val="20"/>
                <w:szCs w:val="20"/>
              </w:rPr>
              <w:t>/202</w:t>
            </w:r>
            <w:r w:rsidR="0063593D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61312" w14:textId="77777777" w:rsidR="00080977" w:rsidRPr="00080977" w:rsidRDefault="00080977" w:rsidP="00080977">
            <w:pPr>
              <w:jc w:val="both"/>
              <w:rPr>
                <w:sz w:val="20"/>
                <w:szCs w:val="20"/>
              </w:rPr>
            </w:pPr>
            <w:r w:rsidRPr="00080977">
              <w:rPr>
                <w:sz w:val="20"/>
                <w:szCs w:val="20"/>
              </w:rPr>
              <w:t>inwestycja polegająca na budowie elektrowni fotowoltaicznej o mocy do 2 MW  z przyłączami energetycznymi, stacją transformatorową  SN/nN</w:t>
            </w:r>
          </w:p>
          <w:p w14:paraId="3C27ABB3" w14:textId="74566810" w:rsidR="005C4471" w:rsidRPr="00FF692D" w:rsidRDefault="00080977" w:rsidP="00080977">
            <w:pPr>
              <w:jc w:val="both"/>
              <w:rPr>
                <w:b/>
                <w:bCs/>
                <w:sz w:val="20"/>
                <w:szCs w:val="20"/>
              </w:rPr>
            </w:pPr>
            <w:r w:rsidRPr="00080977">
              <w:rPr>
                <w:sz w:val="20"/>
                <w:szCs w:val="20"/>
              </w:rPr>
              <w:t xml:space="preserve">oraz z  infrastrukturą towarzyszącą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937244" w:rsidRDefault="005C4471" w:rsidP="009372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>Obszar, którego dokument dotyczy, zgodnie z 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1F58D153" w:rsidR="005C4471" w:rsidRPr="00937244" w:rsidRDefault="00080977" w:rsidP="009372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80977">
              <w:rPr>
                <w:sz w:val="20"/>
                <w:szCs w:val="20"/>
              </w:rPr>
              <w:t>działka o nr ew. 4 w obrębie Nibork Drugi, 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71E232C9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TI.6730.</w:t>
            </w:r>
            <w:r w:rsidR="00FF692D">
              <w:rPr>
                <w:sz w:val="20"/>
                <w:szCs w:val="20"/>
              </w:rPr>
              <w:t>17</w:t>
            </w:r>
            <w:r w:rsidR="00080977">
              <w:rPr>
                <w:sz w:val="20"/>
                <w:szCs w:val="20"/>
              </w:rPr>
              <w:t>9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275C3B35" w:rsidR="005C4471" w:rsidRPr="00253862" w:rsidRDefault="0008097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C4471" w:rsidRPr="00253862">
              <w:rPr>
                <w:sz w:val="20"/>
                <w:szCs w:val="20"/>
              </w:rPr>
              <w:t>.</w:t>
            </w:r>
            <w:r w:rsidR="00FF692D">
              <w:rPr>
                <w:sz w:val="20"/>
                <w:szCs w:val="20"/>
              </w:rPr>
              <w:t>10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80977"/>
    <w:rsid w:val="000B0A7A"/>
    <w:rsid w:val="00253862"/>
    <w:rsid w:val="00283A3D"/>
    <w:rsid w:val="002A5CC6"/>
    <w:rsid w:val="002D0D82"/>
    <w:rsid w:val="002F777D"/>
    <w:rsid w:val="00307BFA"/>
    <w:rsid w:val="0035151D"/>
    <w:rsid w:val="003E18C2"/>
    <w:rsid w:val="00446EF2"/>
    <w:rsid w:val="004801FE"/>
    <w:rsid w:val="005768CC"/>
    <w:rsid w:val="005C4471"/>
    <w:rsid w:val="0063593D"/>
    <w:rsid w:val="00724944"/>
    <w:rsid w:val="00937244"/>
    <w:rsid w:val="009742FB"/>
    <w:rsid w:val="00E73FF0"/>
    <w:rsid w:val="00F14C98"/>
    <w:rsid w:val="00F50245"/>
    <w:rsid w:val="00F64C3F"/>
    <w:rsid w:val="00FF6791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6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2022-09-30T12:02:00Z</dcterms:created>
  <dcterms:modified xsi:type="dcterms:W3CDTF">2022-09-30T12:04:00Z</dcterms:modified>
</cp:coreProperties>
</file>