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78" w:rsidRPr="00503467" w:rsidRDefault="000F4678" w:rsidP="000F4678">
      <w:pPr>
        <w:pStyle w:val="Akapitzlist"/>
        <w:numPr>
          <w:ilvl w:val="0"/>
          <w:numId w:val="3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503467">
        <w:rPr>
          <w:rFonts w:ascii="Times New Roman" w:hAnsi="Times New Roman" w:cs="Times New Roman"/>
          <w:sz w:val="26"/>
          <w:szCs w:val="26"/>
        </w:rPr>
        <w:t xml:space="preserve">ełnomocnik wyborczy </w:t>
      </w:r>
      <w:r>
        <w:rPr>
          <w:rFonts w:ascii="Times New Roman" w:hAnsi="Times New Roman" w:cs="Times New Roman"/>
          <w:sz w:val="26"/>
          <w:szCs w:val="26"/>
        </w:rPr>
        <w:t xml:space="preserve">(albo osoba upoważniona) </w:t>
      </w:r>
      <w:r w:rsidRPr="00503467">
        <w:rPr>
          <w:rFonts w:ascii="Times New Roman" w:hAnsi="Times New Roman" w:cs="Times New Roman"/>
          <w:sz w:val="26"/>
          <w:szCs w:val="26"/>
        </w:rPr>
        <w:t>może zgłaszać kandydatów na</w:t>
      </w:r>
      <w:r w:rsidR="005B6DCE">
        <w:rPr>
          <w:rFonts w:ascii="Times New Roman" w:hAnsi="Times New Roman" w:cs="Times New Roman"/>
          <w:sz w:val="26"/>
          <w:szCs w:val="26"/>
        </w:rPr>
        <w:t> </w:t>
      </w:r>
      <w:r w:rsidRPr="00503467">
        <w:rPr>
          <w:rFonts w:ascii="Times New Roman" w:hAnsi="Times New Roman" w:cs="Times New Roman"/>
          <w:sz w:val="26"/>
          <w:szCs w:val="26"/>
        </w:rPr>
        <w:t xml:space="preserve">członków komisji </w:t>
      </w:r>
      <w:r w:rsidRPr="00503467">
        <w:rPr>
          <w:rFonts w:ascii="Times New Roman" w:hAnsi="Times New Roman" w:cs="Times New Roman"/>
          <w:b/>
          <w:sz w:val="26"/>
          <w:szCs w:val="26"/>
        </w:rPr>
        <w:t>na całym obszarze działania komitetu wyborczego</w:t>
      </w:r>
      <w:r w:rsidRPr="00503467">
        <w:rPr>
          <w:rFonts w:ascii="Times New Roman" w:hAnsi="Times New Roman" w:cs="Times New Roman"/>
          <w:sz w:val="26"/>
          <w:szCs w:val="26"/>
        </w:rPr>
        <w:t>. Kodeks wyborczy przewiduje (poza komitetami partii politycznych i ich koalicjami) trzy typy komitetów wyborczych (w odniesieniu do obszaru zgłaszania kandydatów), tj.:</w:t>
      </w:r>
    </w:p>
    <w:p w:rsidR="000F4678" w:rsidRDefault="000F4678" w:rsidP="000F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1FC4">
        <w:rPr>
          <w:rFonts w:ascii="Times New Roman" w:hAnsi="Times New Roman" w:cs="Times New Roman"/>
          <w:sz w:val="26"/>
          <w:szCs w:val="26"/>
        </w:rPr>
        <w:t xml:space="preserve">komitet wyborczy utworzony w celu zgłoszenia kandydatów w </w:t>
      </w:r>
      <w:r>
        <w:rPr>
          <w:rFonts w:ascii="Times New Roman" w:hAnsi="Times New Roman" w:cs="Times New Roman"/>
          <w:sz w:val="26"/>
          <w:szCs w:val="26"/>
        </w:rPr>
        <w:t>więcej niż</w:t>
      </w:r>
      <w:r w:rsidR="005B6DCE">
        <w:rPr>
          <w:rFonts w:ascii="Times New Roman" w:hAnsi="Times New Roman" w:cs="Times New Roman"/>
          <w:sz w:val="26"/>
          <w:szCs w:val="26"/>
        </w:rPr>
        <w:t> </w:t>
      </w:r>
      <w:r w:rsidRPr="00711FC4">
        <w:rPr>
          <w:rFonts w:ascii="Times New Roman" w:hAnsi="Times New Roman" w:cs="Times New Roman"/>
          <w:sz w:val="26"/>
          <w:szCs w:val="26"/>
        </w:rPr>
        <w:t>jednym województwie</w:t>
      </w:r>
      <w:r>
        <w:rPr>
          <w:rFonts w:ascii="Times New Roman" w:hAnsi="Times New Roman" w:cs="Times New Roman"/>
          <w:sz w:val="26"/>
          <w:szCs w:val="26"/>
        </w:rPr>
        <w:t xml:space="preserve"> (w tym we wszystkich województwach) – </w:t>
      </w:r>
      <w:r w:rsidRPr="000F4678">
        <w:rPr>
          <w:rFonts w:ascii="Times New Roman" w:hAnsi="Times New Roman" w:cs="Times New Roman"/>
          <w:b/>
          <w:sz w:val="26"/>
          <w:szCs w:val="26"/>
        </w:rPr>
        <w:t>może zgłaszać kandydatów na członków obwodowej komisji wyborczej na</w:t>
      </w:r>
      <w:r w:rsidR="005B6DCE">
        <w:rPr>
          <w:rFonts w:ascii="Times New Roman" w:hAnsi="Times New Roman" w:cs="Times New Roman"/>
          <w:b/>
          <w:sz w:val="26"/>
          <w:szCs w:val="26"/>
        </w:rPr>
        <w:t> </w:t>
      </w:r>
      <w:r w:rsidRPr="000F4678">
        <w:rPr>
          <w:rFonts w:ascii="Times New Roman" w:hAnsi="Times New Roman" w:cs="Times New Roman"/>
          <w:b/>
          <w:sz w:val="26"/>
          <w:szCs w:val="26"/>
        </w:rPr>
        <w:t>obszarze całego kraju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4678" w:rsidRDefault="000F4678" w:rsidP="000F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1FC4">
        <w:rPr>
          <w:rFonts w:ascii="Times New Roman" w:hAnsi="Times New Roman" w:cs="Times New Roman"/>
          <w:sz w:val="26"/>
          <w:szCs w:val="26"/>
        </w:rPr>
        <w:t>komitet wyborczy utworzony w celu zgłoszenia kandydatów tylko w jednym województwie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F4678">
        <w:rPr>
          <w:rFonts w:ascii="Times New Roman" w:hAnsi="Times New Roman" w:cs="Times New Roman"/>
          <w:b/>
          <w:sz w:val="26"/>
          <w:szCs w:val="26"/>
        </w:rPr>
        <w:t>może zgłaszać kandydatów na obszarze danego (całego) województwa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4678" w:rsidRDefault="000F4678" w:rsidP="000F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1FC4">
        <w:rPr>
          <w:rFonts w:ascii="Times New Roman" w:hAnsi="Times New Roman" w:cs="Times New Roman"/>
          <w:sz w:val="26"/>
          <w:szCs w:val="26"/>
        </w:rPr>
        <w:t>komitet wyborczy wyborców w celu zgłoszenia kandydatów do rady gminy w</w:t>
      </w:r>
      <w:r w:rsidR="005B6DCE">
        <w:rPr>
          <w:rFonts w:ascii="Times New Roman" w:hAnsi="Times New Roman" w:cs="Times New Roman"/>
          <w:sz w:val="26"/>
          <w:szCs w:val="26"/>
        </w:rPr>
        <w:t> </w:t>
      </w:r>
      <w:r w:rsidRPr="00711FC4">
        <w:rPr>
          <w:rFonts w:ascii="Times New Roman" w:hAnsi="Times New Roman" w:cs="Times New Roman"/>
          <w:sz w:val="26"/>
          <w:szCs w:val="26"/>
        </w:rPr>
        <w:t>gminie liczącej do 20 000 mieszkańców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F4678">
        <w:rPr>
          <w:rFonts w:ascii="Times New Roman" w:hAnsi="Times New Roman" w:cs="Times New Roman"/>
          <w:b/>
          <w:sz w:val="26"/>
          <w:szCs w:val="26"/>
        </w:rPr>
        <w:t>może zgłaszać kandydatów na</w:t>
      </w:r>
      <w:r w:rsidR="005B6DCE">
        <w:rPr>
          <w:rFonts w:ascii="Times New Roman" w:hAnsi="Times New Roman" w:cs="Times New Roman"/>
          <w:b/>
          <w:sz w:val="26"/>
          <w:szCs w:val="26"/>
        </w:rPr>
        <w:t> </w:t>
      </w:r>
      <w:r w:rsidRPr="000F4678">
        <w:rPr>
          <w:rFonts w:ascii="Times New Roman" w:hAnsi="Times New Roman" w:cs="Times New Roman"/>
          <w:b/>
          <w:sz w:val="26"/>
          <w:szCs w:val="26"/>
        </w:rPr>
        <w:t>obszarze tylko tej jednej gminy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678" w:rsidRDefault="000F4678" w:rsidP="000F4678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Powyższe uprawnienie przysługuje niezależnie od tego, czy i ewentualnie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ile,</w:t>
      </w:r>
      <w:r w:rsidR="005B6DC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a</w:t>
      </w:r>
      <w:r w:rsidR="005B6DC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także </w:t>
      </w:r>
      <w:r w:rsidR="001229DB">
        <w:rPr>
          <w:rFonts w:ascii="Times New Roman" w:hAnsi="Times New Roman" w:cs="Times New Roman"/>
          <w:sz w:val="26"/>
          <w:szCs w:val="26"/>
        </w:rPr>
        <w:t>do której rady (których rad)</w:t>
      </w:r>
      <w:r>
        <w:rPr>
          <w:rFonts w:ascii="Times New Roman" w:hAnsi="Times New Roman" w:cs="Times New Roman"/>
          <w:sz w:val="26"/>
          <w:szCs w:val="26"/>
        </w:rPr>
        <w:t xml:space="preserve">, dany komitet ostatecznie zgłosi listy kandydatów na radnych. </w:t>
      </w:r>
    </w:p>
    <w:p w:rsidR="000F4678" w:rsidRPr="000F4678" w:rsidRDefault="000F4678" w:rsidP="000F4678">
      <w:pPr>
        <w:pStyle w:val="Akapitzlist"/>
        <w:numPr>
          <w:ilvl w:val="0"/>
          <w:numId w:val="3"/>
        </w:numPr>
        <w:spacing w:after="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Zakaz pełnienia funkcji członka komisji </w:t>
      </w:r>
      <w:r w:rsidRPr="000F4678">
        <w:rPr>
          <w:rFonts w:ascii="Times New Roman" w:hAnsi="Times New Roman" w:cs="Times New Roman"/>
          <w:sz w:val="26"/>
          <w:szCs w:val="26"/>
        </w:rPr>
        <w:t xml:space="preserve">przez osobę będącą w stosunku do </w:t>
      </w:r>
      <w:r w:rsidR="00416CFD">
        <w:rPr>
          <w:rFonts w:ascii="Times New Roman" w:hAnsi="Times New Roman" w:cs="Times New Roman"/>
          <w:sz w:val="26"/>
          <w:szCs w:val="26"/>
        </w:rPr>
        <w:t>kandydata</w:t>
      </w:r>
      <w:r w:rsidRPr="000F4678">
        <w:rPr>
          <w:rFonts w:ascii="Times New Roman" w:hAnsi="Times New Roman" w:cs="Times New Roman"/>
          <w:sz w:val="26"/>
          <w:szCs w:val="26"/>
        </w:rPr>
        <w:t xml:space="preserve"> </w:t>
      </w:r>
      <w:r w:rsidR="00416CFD">
        <w:rPr>
          <w:rFonts w:ascii="Times New Roman" w:hAnsi="Times New Roman" w:cs="Times New Roman"/>
          <w:sz w:val="26"/>
          <w:szCs w:val="26"/>
        </w:rPr>
        <w:t xml:space="preserve">w wyborach </w:t>
      </w:r>
      <w:r w:rsidRPr="000F4678">
        <w:rPr>
          <w:rFonts w:ascii="Times New Roman" w:hAnsi="Times New Roman" w:cs="Times New Roman"/>
          <w:sz w:val="26"/>
          <w:szCs w:val="26"/>
        </w:rPr>
        <w:t xml:space="preserve">małżonkiem, wstępnym, zstępnym, rodzeństwem, małżonkiem wstępnego, zstępnego lub przysposobionego albo pozostającą z nim w stosunku przysposobienia </w:t>
      </w:r>
      <w:r w:rsidRPr="00416CFD">
        <w:rPr>
          <w:rFonts w:ascii="Times New Roman" w:hAnsi="Times New Roman" w:cs="Times New Roman"/>
          <w:b/>
          <w:sz w:val="26"/>
          <w:szCs w:val="26"/>
        </w:rPr>
        <w:t>nie dotyczy członków terytorialnych komisji wyborach</w:t>
      </w:r>
      <w:r>
        <w:rPr>
          <w:rFonts w:ascii="Times New Roman" w:hAnsi="Times New Roman" w:cs="Times New Roman"/>
          <w:sz w:val="26"/>
          <w:szCs w:val="26"/>
        </w:rPr>
        <w:t xml:space="preserve"> (odmiennie niż członków obwodowych komisji wyborczych).</w:t>
      </w:r>
    </w:p>
    <w:p w:rsidR="00065BB9" w:rsidRDefault="000F4678" w:rsidP="000F4678">
      <w:pPr>
        <w:pStyle w:val="Akapitzlist"/>
        <w:numPr>
          <w:ilvl w:val="0"/>
          <w:numId w:val="3"/>
        </w:numPr>
        <w:spacing w:before="120" w:after="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F4678">
        <w:rPr>
          <w:rFonts w:ascii="Times New Roman" w:hAnsi="Times New Roman" w:cs="Times New Roman"/>
          <w:sz w:val="26"/>
          <w:szCs w:val="26"/>
        </w:rPr>
        <w:t xml:space="preserve">Zgodnie z art. 153 § 2 i art. 184 § 1 pkt 2 ustawy z dnia 5 stycznia 2011 r. – Kodeks wyborczy (Dz. U. z 2023 r. poz. 2408) kandydat w wyborach </w:t>
      </w:r>
      <w:r w:rsidRPr="000F4678">
        <w:rPr>
          <w:rFonts w:ascii="Times New Roman" w:hAnsi="Times New Roman" w:cs="Times New Roman"/>
          <w:b/>
          <w:sz w:val="26"/>
          <w:szCs w:val="26"/>
        </w:rPr>
        <w:t>nie może być członkiem jakiejkolwiek obwodowej komisji wyborczej</w:t>
      </w:r>
      <w:r w:rsidRPr="000F4678">
        <w:rPr>
          <w:rFonts w:ascii="Times New Roman" w:hAnsi="Times New Roman" w:cs="Times New Roman"/>
          <w:sz w:val="26"/>
          <w:szCs w:val="26"/>
        </w:rPr>
        <w:t xml:space="preserve">. Nie ma przy tym znaczenia, że zgłoszenie dotyczyłoby innej gminy niż gmina, na obszarze której zamierza kandydować albo innego okręgu wyborczego. Powyższe zasady dotyczą wszystkich wyborów i wszystkich kandydatów. </w:t>
      </w:r>
    </w:p>
    <w:p w:rsidR="000F4678" w:rsidRDefault="000F4678" w:rsidP="000F4678">
      <w:pPr>
        <w:pStyle w:val="Akapitzlist"/>
        <w:numPr>
          <w:ilvl w:val="0"/>
          <w:numId w:val="3"/>
        </w:numPr>
        <w:spacing w:before="120" w:after="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Członkami komisji nie mogą być m.in. pełnomocnicy wyborczy. Oznacza to</w:t>
      </w:r>
      <w:r w:rsidR="001229DB">
        <w:rPr>
          <w:rFonts w:ascii="Times New Roman" w:hAnsi="Times New Roman" w:cs="Times New Roman"/>
          <w:sz w:val="26"/>
          <w:szCs w:val="26"/>
        </w:rPr>
        <w:t xml:space="preserve"> zatem także</w:t>
      </w:r>
      <w:r>
        <w:rPr>
          <w:rFonts w:ascii="Times New Roman" w:hAnsi="Times New Roman" w:cs="Times New Roman"/>
          <w:sz w:val="26"/>
          <w:szCs w:val="26"/>
        </w:rPr>
        <w:t xml:space="preserve">, że osoby upoważnione do zgłaszania list kandydatów na radnych lub wójtów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(burmistrzów, prezydentów miast), </w:t>
      </w:r>
      <w:r w:rsidRPr="00416CFD">
        <w:rPr>
          <w:rFonts w:ascii="Times New Roman" w:hAnsi="Times New Roman" w:cs="Times New Roman"/>
          <w:b/>
          <w:sz w:val="26"/>
          <w:szCs w:val="26"/>
        </w:rPr>
        <w:t>nie mogą być członkami zarówno terytorialnych komisji wyborczych, jak też obwodowych komisji wyborczych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678" w:rsidRDefault="000F4678" w:rsidP="000F4678">
      <w:pPr>
        <w:pStyle w:val="Akapitzlist"/>
        <w:numPr>
          <w:ilvl w:val="0"/>
          <w:numId w:val="3"/>
        </w:numPr>
        <w:spacing w:before="120" w:after="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Osoba upoważniona </w:t>
      </w:r>
      <w:r w:rsidRPr="00416CFD">
        <w:rPr>
          <w:rFonts w:ascii="Times New Roman" w:hAnsi="Times New Roman" w:cs="Times New Roman"/>
          <w:b/>
          <w:sz w:val="26"/>
          <w:szCs w:val="26"/>
        </w:rPr>
        <w:t>jedynie do zgłaszania kandydatów na członków komisji</w:t>
      </w:r>
      <w:r>
        <w:rPr>
          <w:rFonts w:ascii="Times New Roman" w:hAnsi="Times New Roman" w:cs="Times New Roman"/>
          <w:sz w:val="26"/>
          <w:szCs w:val="26"/>
        </w:rPr>
        <w:t xml:space="preserve"> (zarówno terytorialnych jak też obwodowych), lecz nie do zgłaszania list kandydatów lub kandydata na wójta (burmistrza, prezydenta miasta), </w:t>
      </w:r>
      <w:r w:rsidRPr="00416CFD">
        <w:rPr>
          <w:rFonts w:ascii="Times New Roman" w:hAnsi="Times New Roman" w:cs="Times New Roman"/>
          <w:b/>
          <w:sz w:val="26"/>
          <w:szCs w:val="26"/>
        </w:rPr>
        <w:t xml:space="preserve">może być członkiem danej komisji, a także może zgłosić siebie </w:t>
      </w:r>
      <w:r w:rsidR="00416CFD" w:rsidRPr="00416CFD">
        <w:rPr>
          <w:rFonts w:ascii="Times New Roman" w:hAnsi="Times New Roman" w:cs="Times New Roman"/>
          <w:b/>
          <w:sz w:val="26"/>
          <w:szCs w:val="26"/>
        </w:rPr>
        <w:t>jako kandydata na członka komisji</w:t>
      </w:r>
      <w:r w:rsidR="00416C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4678" w:rsidRDefault="00416CFD" w:rsidP="00416CFD">
      <w:pPr>
        <w:pStyle w:val="Akapitzlist"/>
        <w:numPr>
          <w:ilvl w:val="0"/>
          <w:numId w:val="3"/>
        </w:numPr>
        <w:spacing w:before="120" w:after="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6CFD">
        <w:rPr>
          <w:rFonts w:ascii="Times New Roman" w:hAnsi="Times New Roman" w:cs="Times New Roman"/>
          <w:b/>
          <w:sz w:val="26"/>
          <w:szCs w:val="26"/>
        </w:rPr>
        <w:t>K</w:t>
      </w:r>
      <w:r w:rsidRPr="00416CFD">
        <w:rPr>
          <w:rFonts w:ascii="Times New Roman" w:hAnsi="Times New Roman" w:cs="Times New Roman"/>
          <w:b/>
          <w:sz w:val="26"/>
          <w:szCs w:val="26"/>
        </w:rPr>
        <w:t>andydatem na radnego może być osoba wchodząca w skład komitetu wyborczego, w tym</w:t>
      </w:r>
      <w:r w:rsidRPr="00416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CFD">
        <w:rPr>
          <w:rFonts w:ascii="Times New Roman" w:hAnsi="Times New Roman" w:cs="Times New Roman"/>
          <w:b/>
          <w:sz w:val="26"/>
          <w:szCs w:val="26"/>
        </w:rPr>
        <w:t>także pełnomocnik wyborczy</w:t>
      </w:r>
      <w:r w:rsidRPr="00416CFD">
        <w:rPr>
          <w:rFonts w:ascii="Times New Roman" w:hAnsi="Times New Roman" w:cs="Times New Roman"/>
          <w:sz w:val="26"/>
          <w:szCs w:val="26"/>
        </w:rPr>
        <w:t>. Kandydatem na radnego nie</w:t>
      </w:r>
      <w:r w:rsidR="005B6DCE">
        <w:rPr>
          <w:rFonts w:ascii="Times New Roman" w:hAnsi="Times New Roman" w:cs="Times New Roman"/>
          <w:sz w:val="26"/>
          <w:szCs w:val="26"/>
        </w:rPr>
        <w:t> </w:t>
      </w:r>
      <w:r w:rsidRPr="00416CFD">
        <w:rPr>
          <w:rFonts w:ascii="Times New Roman" w:hAnsi="Times New Roman" w:cs="Times New Roman"/>
          <w:sz w:val="26"/>
          <w:szCs w:val="26"/>
        </w:rPr>
        <w:t>może być pełnomocnik</w:t>
      </w:r>
      <w:r w:rsidRPr="00416CFD">
        <w:rPr>
          <w:rFonts w:ascii="Times New Roman" w:hAnsi="Times New Roman" w:cs="Times New Roman"/>
          <w:sz w:val="26"/>
          <w:szCs w:val="26"/>
        </w:rPr>
        <w:t xml:space="preserve"> </w:t>
      </w:r>
      <w:r w:rsidRPr="00416CFD">
        <w:rPr>
          <w:rFonts w:ascii="Times New Roman" w:hAnsi="Times New Roman" w:cs="Times New Roman"/>
          <w:sz w:val="26"/>
          <w:szCs w:val="26"/>
        </w:rPr>
        <w:t>finansowy. W przypadku zgłoszenia listy kandydatów na</w:t>
      </w:r>
      <w:r w:rsidR="005B6DCE">
        <w:rPr>
          <w:rFonts w:ascii="Times New Roman" w:hAnsi="Times New Roman" w:cs="Times New Roman"/>
          <w:sz w:val="26"/>
          <w:szCs w:val="26"/>
        </w:rPr>
        <w:t> </w:t>
      </w:r>
      <w:r w:rsidRPr="00416CFD">
        <w:rPr>
          <w:rFonts w:ascii="Times New Roman" w:hAnsi="Times New Roman" w:cs="Times New Roman"/>
          <w:sz w:val="26"/>
          <w:szCs w:val="26"/>
        </w:rPr>
        <w:t>radnych przez komitet wyborczy</w:t>
      </w:r>
      <w:r w:rsidRPr="00416CFD">
        <w:rPr>
          <w:rFonts w:ascii="Times New Roman" w:hAnsi="Times New Roman" w:cs="Times New Roman"/>
          <w:sz w:val="26"/>
          <w:szCs w:val="26"/>
        </w:rPr>
        <w:t xml:space="preserve"> </w:t>
      </w:r>
      <w:r w:rsidRPr="00416CFD">
        <w:rPr>
          <w:rFonts w:ascii="Times New Roman" w:hAnsi="Times New Roman" w:cs="Times New Roman"/>
          <w:sz w:val="26"/>
          <w:szCs w:val="26"/>
        </w:rPr>
        <w:t>wyborców zamierzający zgłaszać kandydatów tylko w jednej gminie liczącej do 20</w:t>
      </w:r>
      <w:r w:rsidRPr="00416CFD">
        <w:rPr>
          <w:rFonts w:ascii="Times New Roman" w:hAnsi="Times New Roman" w:cs="Times New Roman"/>
          <w:sz w:val="26"/>
          <w:szCs w:val="26"/>
        </w:rPr>
        <w:t> </w:t>
      </w:r>
      <w:r w:rsidRPr="00416CFD">
        <w:rPr>
          <w:rFonts w:ascii="Times New Roman" w:hAnsi="Times New Roman" w:cs="Times New Roman"/>
          <w:sz w:val="26"/>
          <w:szCs w:val="26"/>
        </w:rPr>
        <w:t>000</w:t>
      </w:r>
      <w:r w:rsidRPr="00416CFD">
        <w:rPr>
          <w:rFonts w:ascii="Times New Roman" w:hAnsi="Times New Roman" w:cs="Times New Roman"/>
          <w:sz w:val="26"/>
          <w:szCs w:val="26"/>
        </w:rPr>
        <w:t xml:space="preserve"> </w:t>
      </w:r>
      <w:r w:rsidRPr="00416CFD">
        <w:rPr>
          <w:rFonts w:ascii="Times New Roman" w:hAnsi="Times New Roman" w:cs="Times New Roman"/>
          <w:sz w:val="26"/>
          <w:szCs w:val="26"/>
        </w:rPr>
        <w:t xml:space="preserve">mieszkańców </w:t>
      </w:r>
      <w:r w:rsidRPr="00416CFD">
        <w:rPr>
          <w:rFonts w:ascii="Times New Roman" w:hAnsi="Times New Roman" w:cs="Times New Roman"/>
          <w:b/>
          <w:sz w:val="26"/>
          <w:szCs w:val="26"/>
        </w:rPr>
        <w:t>pełnomocnik wyborczy będący jednocześnie pełnomocnikiem finansowym</w:t>
      </w:r>
      <w:r w:rsidRPr="00416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CFD">
        <w:rPr>
          <w:rFonts w:ascii="Times New Roman" w:hAnsi="Times New Roman" w:cs="Times New Roman"/>
          <w:b/>
          <w:sz w:val="26"/>
          <w:szCs w:val="26"/>
        </w:rPr>
        <w:t>tego komitetu nie może być kandydatem na radnego</w:t>
      </w:r>
      <w:r w:rsidRPr="00416CF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F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3D9D"/>
    <w:multiLevelType w:val="hybridMultilevel"/>
    <w:tmpl w:val="05A2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2BE4"/>
    <w:multiLevelType w:val="hybridMultilevel"/>
    <w:tmpl w:val="0468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7ACA"/>
    <w:multiLevelType w:val="hybridMultilevel"/>
    <w:tmpl w:val="500C7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78"/>
    <w:rsid w:val="00065BB9"/>
    <w:rsid w:val="000F4678"/>
    <w:rsid w:val="001229DB"/>
    <w:rsid w:val="00416CFD"/>
    <w:rsid w:val="005B6DCE"/>
    <w:rsid w:val="00C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0358"/>
  <w15:chartTrackingRefBased/>
  <w15:docId w15:val="{F7FFD35C-30B4-43D5-9D7D-4B1A41D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Grzegorz Gąsior</cp:lastModifiedBy>
  <cp:revision>7</cp:revision>
  <cp:lastPrinted>2024-02-14T09:48:00Z</cp:lastPrinted>
  <dcterms:created xsi:type="dcterms:W3CDTF">2024-02-14T09:27:00Z</dcterms:created>
  <dcterms:modified xsi:type="dcterms:W3CDTF">2024-02-14T10:33:00Z</dcterms:modified>
</cp:coreProperties>
</file>