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4B7451" w14:paraId="32091234" w14:textId="77777777" w:rsidTr="004B745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D1B9C" w14:textId="77777777" w:rsidR="004B7451" w:rsidRDefault="004B7451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4B7451" w14:paraId="59561AA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C294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7B70B" w14:textId="4CACFB2F" w:rsidR="004B7451" w:rsidRDefault="00904E6D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6</w:t>
            </w:r>
            <w:r w:rsidR="00881402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1</w:t>
            </w:r>
            <w:r w:rsidR="004B745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/2021</w:t>
            </w:r>
          </w:p>
        </w:tc>
      </w:tr>
      <w:tr w:rsidR="004B7451" w14:paraId="00E577F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A5E7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6486E" w14:textId="34B14D5E" w:rsidR="004B7451" w:rsidRDefault="00904E6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</w:t>
            </w:r>
          </w:p>
        </w:tc>
      </w:tr>
      <w:tr w:rsidR="004B7451" w14:paraId="6FA7746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7BD3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368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4B7451" w14:paraId="6ED5E4A5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96B3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3B223" w14:textId="02596678" w:rsidR="004B7451" w:rsidRDefault="00904E6D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środowiskowej</w:t>
            </w:r>
          </w:p>
        </w:tc>
      </w:tr>
      <w:tr w:rsidR="004B7451" w14:paraId="3C953849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178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B1870" w14:textId="6DEEF6BA" w:rsidR="004B7451" w:rsidRDefault="00904E6D" w:rsidP="00881402">
            <w:pPr>
              <w:autoSpaceDE w:val="0"/>
              <w:autoSpaceDN w:val="0"/>
              <w:adjustRightInd w:val="0"/>
              <w:ind w:left="-23" w:firstLine="2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wydanie decyzji środowiskowej dla przedsięwzięcia polegającego na </w:t>
            </w:r>
            <w:r w:rsidR="00881402">
              <w:rPr>
                <w:rFonts w:ascii="Arial" w:hAnsi="Arial" w:cs="Arial"/>
                <w:sz w:val="18"/>
                <w:szCs w:val="18"/>
                <w:lang w:eastAsia="en-US"/>
              </w:rPr>
              <w:t xml:space="preserve">wydobywaniu kopaliny torfu ze złoża Nibork Drugi na części działki 105/3 </w:t>
            </w:r>
            <w:r w:rsidR="00881402">
              <w:rPr>
                <w:rFonts w:ascii="Arial" w:hAnsi="Arial" w:cs="Arial"/>
                <w:sz w:val="18"/>
                <w:szCs w:val="18"/>
                <w:lang w:eastAsia="en-US"/>
              </w:rPr>
              <w:br/>
              <w:t>w obrębie ewidencyjnym Nibork Drugi w gminnie Nidzica, powiat nidzicki</w:t>
            </w:r>
          </w:p>
        </w:tc>
      </w:tr>
      <w:tr w:rsidR="004B7451" w14:paraId="41DB4B93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D19D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443D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4B7451" w14:paraId="4254F2BC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F10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3579D" w14:textId="134F6061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881402">
              <w:rPr>
                <w:rFonts w:ascii="Arial" w:hAnsi="Arial" w:cs="Arial"/>
                <w:sz w:val="18"/>
                <w:szCs w:val="18"/>
                <w:lang w:eastAsia="en-US"/>
              </w:rPr>
              <w:t>57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</w:t>
            </w:r>
          </w:p>
        </w:tc>
      </w:tr>
      <w:tr w:rsidR="004B7451" w14:paraId="0DDEEE3E" w14:textId="77777777" w:rsidTr="0028376B">
        <w:trPr>
          <w:trHeight w:val="1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0E1D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43916" w14:textId="488247EA" w:rsidR="004B7451" w:rsidRDefault="00904E6D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</w:t>
            </w:r>
            <w:r w:rsidR="0028376B">
              <w:rPr>
                <w:rFonts w:ascii="Arial" w:hAnsi="Arial" w:cs="Arial"/>
                <w:sz w:val="18"/>
                <w:szCs w:val="18"/>
                <w:lang w:eastAsia="en-US"/>
              </w:rPr>
              <w:t>nwestor</w:t>
            </w:r>
          </w:p>
        </w:tc>
      </w:tr>
      <w:tr w:rsidR="004B7451" w14:paraId="66420E4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66D8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5C0CB" w14:textId="42018806" w:rsidR="004B7451" w:rsidRDefault="00881402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.11.</w:t>
            </w:r>
            <w:r w:rsidR="0028376B">
              <w:rPr>
                <w:rFonts w:ascii="Arial" w:hAnsi="Arial" w:cs="Arial"/>
                <w:sz w:val="18"/>
                <w:szCs w:val="18"/>
                <w:lang w:eastAsia="en-US"/>
              </w:rPr>
              <w:t>2021</w:t>
            </w:r>
          </w:p>
        </w:tc>
      </w:tr>
      <w:tr w:rsidR="004B7451" w14:paraId="0B0ADF0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A8E2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CA8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12485D1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BCE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F9A0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4916D807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E47C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4F850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Miejski w Nidzicy,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6336D1AD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4B7451" w14:paraId="19A43062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A59E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72F08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9C99F59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0D759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250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4B7451" w14:paraId="74DEF42F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2D68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DA20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6074D83D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AAE1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50A9C" w14:textId="1C084997" w:rsidR="004B7451" w:rsidRDefault="0028376B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.2021 r.</w:t>
            </w:r>
          </w:p>
        </w:tc>
      </w:tr>
      <w:tr w:rsidR="004B7451" w14:paraId="2CB7069A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886A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1D2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16D7383D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516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168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2050605" w14:textId="77777777" w:rsidR="00F527E1" w:rsidRDefault="0072526F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620E4" w14:textId="77777777" w:rsidR="0072526F" w:rsidRDefault="0072526F" w:rsidP="004B7451">
      <w:r>
        <w:separator/>
      </w:r>
    </w:p>
  </w:endnote>
  <w:endnote w:type="continuationSeparator" w:id="0">
    <w:p w14:paraId="3E1E8870" w14:textId="77777777" w:rsidR="0072526F" w:rsidRDefault="0072526F" w:rsidP="004B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E67B6" w14:textId="77777777" w:rsidR="0072526F" w:rsidRDefault="0072526F" w:rsidP="004B7451">
      <w:r>
        <w:separator/>
      </w:r>
    </w:p>
  </w:footnote>
  <w:footnote w:type="continuationSeparator" w:id="0">
    <w:p w14:paraId="7927BC51" w14:textId="77777777" w:rsidR="0072526F" w:rsidRDefault="0072526F" w:rsidP="004B7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8"/>
    <w:rsid w:val="0028376B"/>
    <w:rsid w:val="00333511"/>
    <w:rsid w:val="004B7451"/>
    <w:rsid w:val="006A72E3"/>
    <w:rsid w:val="0072526F"/>
    <w:rsid w:val="00881402"/>
    <w:rsid w:val="00904E6D"/>
    <w:rsid w:val="00952978"/>
    <w:rsid w:val="00973622"/>
    <w:rsid w:val="009F4651"/>
    <w:rsid w:val="00A46D97"/>
    <w:rsid w:val="00BE1116"/>
    <w:rsid w:val="00C11ECB"/>
    <w:rsid w:val="00C40C68"/>
    <w:rsid w:val="00CF5D13"/>
    <w:rsid w:val="00D22C81"/>
    <w:rsid w:val="00D260CD"/>
    <w:rsid w:val="00D36F60"/>
    <w:rsid w:val="00F9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7516"/>
  <w15:chartTrackingRefBased/>
  <w15:docId w15:val="{CEC23B60-1D59-4F40-B0F3-7A1BB9A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4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15</cp:revision>
  <dcterms:created xsi:type="dcterms:W3CDTF">2021-11-08T14:02:00Z</dcterms:created>
  <dcterms:modified xsi:type="dcterms:W3CDTF">2021-12-03T12:20:00Z</dcterms:modified>
</cp:coreProperties>
</file>