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3975CE" w:rsidRPr="007C7FB4" w:rsidTr="00FB7F07">
        <w:trPr>
          <w:trHeight w:val="27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3975CE" w:rsidRPr="007C7FB4" w:rsidRDefault="003975CE" w:rsidP="00FB7F07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3975CE" w:rsidRPr="007C7FB4" w:rsidTr="00FB7F07">
        <w:trPr>
          <w:trHeight w:val="28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C7FB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975CE" w:rsidRPr="007C7FB4" w:rsidTr="00FB7F07">
        <w:trPr>
          <w:trHeight w:val="33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3975CE" w:rsidRPr="007C7FB4" w:rsidTr="00FB7F07">
        <w:trPr>
          <w:trHeight w:val="31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3975CE" w:rsidRPr="007C7FB4" w:rsidTr="00FB7F07">
        <w:trPr>
          <w:trHeight w:val="33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3975CE" w:rsidRPr="007C7FB4" w:rsidTr="00FB7F07">
        <w:trPr>
          <w:trHeight w:val="34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>
              <w:rPr>
                <w:rFonts w:ascii="Times New Roman" w:hAnsi="Times New Roman" w:cs="Times New Roman"/>
              </w:rPr>
              <w:t>3.7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975CE" w:rsidRPr="007C7FB4" w:rsidTr="00FB7F07">
        <w:trPr>
          <w:trHeight w:val="781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3975CE" w:rsidRDefault="003975CE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</w:t>
            </w:r>
            <w:r>
              <w:rPr>
                <w:rFonts w:ascii="Times New Roman" w:hAnsi="Times New Roman" w:cs="Times New Roman"/>
              </w:rPr>
              <w:t xml:space="preserve">Usług Komunalnych w Lipnie </w:t>
            </w:r>
            <w:r>
              <w:rPr>
                <w:rFonts w:ascii="Times New Roman" w:hAnsi="Times New Roman" w:cs="Times New Roman"/>
              </w:rPr>
              <w:t>Spółka z ograniczoną odpowiedzialnością</w:t>
            </w:r>
          </w:p>
          <w:p w:rsidR="003975CE" w:rsidRDefault="003975CE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Kardynała Wyszyńskiego 47</w:t>
            </w:r>
          </w:p>
          <w:p w:rsidR="003975CE" w:rsidRPr="007C7FB4" w:rsidRDefault="003975CE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87-600 Lipno</w:t>
            </w:r>
          </w:p>
        </w:tc>
      </w:tr>
      <w:tr w:rsidR="003975CE" w:rsidRPr="007C7FB4" w:rsidTr="00FB7F07">
        <w:trPr>
          <w:trHeight w:val="39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3975CE" w:rsidRPr="007C7FB4" w:rsidTr="00FB7F07">
        <w:trPr>
          <w:trHeight w:val="31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3975CE" w:rsidRPr="007C7FB4" w:rsidTr="00FB7F07">
        <w:trPr>
          <w:trHeight w:val="33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3975CE" w:rsidRPr="007C7FB4" w:rsidTr="00FB7F07">
        <w:trPr>
          <w:trHeight w:val="49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48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48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375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3975CE" w:rsidRPr="007C7FB4" w:rsidTr="00FB7F07">
        <w:trPr>
          <w:trHeight w:val="810"/>
        </w:trPr>
        <w:tc>
          <w:tcPr>
            <w:tcW w:w="440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3975CE" w:rsidRPr="007C7FB4" w:rsidRDefault="003975CE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wykreślony z rejestru działalności regulowanej w dniu 19 października 2021 r.</w:t>
            </w:r>
          </w:p>
        </w:tc>
      </w:tr>
    </w:tbl>
    <w:p w:rsidR="00B33CBC" w:rsidRDefault="003975CE"/>
    <w:sectPr w:rsidR="00B33CBC" w:rsidSect="0048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5CE"/>
    <w:rsid w:val="003975CE"/>
    <w:rsid w:val="00481321"/>
    <w:rsid w:val="008752B6"/>
    <w:rsid w:val="00A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Przemo</cp:lastModifiedBy>
  <cp:revision>1</cp:revision>
  <dcterms:created xsi:type="dcterms:W3CDTF">2022-09-20T19:02:00Z</dcterms:created>
  <dcterms:modified xsi:type="dcterms:W3CDTF">2022-09-20T19:06:00Z</dcterms:modified>
</cp:coreProperties>
</file>