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9772" w14:textId="6008B388" w:rsidR="008B1289" w:rsidRDefault="00FD5236" w:rsidP="009C46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Nidzica, 2</w:t>
      </w:r>
      <w:r w:rsidR="001450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C3A">
        <w:rPr>
          <w:rFonts w:ascii="Times New Roman" w:hAnsi="Times New Roman" w:cs="Times New Roman"/>
          <w:sz w:val="24"/>
          <w:szCs w:val="24"/>
        </w:rPr>
        <w:t>kwietnia</w:t>
      </w:r>
      <w:r w:rsidR="009C464F">
        <w:rPr>
          <w:rFonts w:ascii="Times New Roman" w:hAnsi="Times New Roman" w:cs="Times New Roman"/>
          <w:sz w:val="24"/>
          <w:szCs w:val="24"/>
        </w:rPr>
        <w:t xml:space="preserve"> 202</w:t>
      </w:r>
      <w:r w:rsidR="00753C3D">
        <w:rPr>
          <w:rFonts w:ascii="Times New Roman" w:hAnsi="Times New Roman" w:cs="Times New Roman"/>
          <w:sz w:val="24"/>
          <w:szCs w:val="24"/>
        </w:rPr>
        <w:t>2</w:t>
      </w:r>
      <w:r w:rsidR="009C464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37ED929" w14:textId="2CDD1EA9" w:rsidR="009C464F" w:rsidRPr="00D16F98" w:rsidRDefault="009C464F" w:rsidP="009C46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F98">
        <w:rPr>
          <w:rFonts w:ascii="Times New Roman" w:hAnsi="Times New Roman" w:cs="Times New Roman"/>
          <w:b/>
          <w:sz w:val="24"/>
          <w:szCs w:val="24"/>
        </w:rPr>
        <w:t>OSO.152.</w:t>
      </w:r>
      <w:r w:rsidR="00796B9E">
        <w:rPr>
          <w:rFonts w:ascii="Times New Roman" w:hAnsi="Times New Roman" w:cs="Times New Roman"/>
          <w:b/>
          <w:sz w:val="24"/>
          <w:szCs w:val="24"/>
        </w:rPr>
        <w:t>4</w:t>
      </w:r>
      <w:r w:rsidRPr="00D16F98">
        <w:rPr>
          <w:rFonts w:ascii="Times New Roman" w:hAnsi="Times New Roman" w:cs="Times New Roman"/>
          <w:b/>
          <w:sz w:val="24"/>
          <w:szCs w:val="24"/>
        </w:rPr>
        <w:t>.202</w:t>
      </w:r>
      <w:r w:rsidR="00753C3D">
        <w:rPr>
          <w:rFonts w:ascii="Times New Roman" w:hAnsi="Times New Roman" w:cs="Times New Roman"/>
          <w:b/>
          <w:sz w:val="24"/>
          <w:szCs w:val="24"/>
        </w:rPr>
        <w:t>2</w:t>
      </w:r>
    </w:p>
    <w:p w14:paraId="145DF78D" w14:textId="77777777" w:rsidR="009C464F" w:rsidRDefault="009C464F" w:rsidP="009C46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EEA726" w14:textId="77777777" w:rsidR="009C464F" w:rsidRDefault="009C464F" w:rsidP="00CF7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9681C1F" w14:textId="65E4109F" w:rsidR="00CF7FE1" w:rsidRDefault="009C464F" w:rsidP="00CF7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7EFC">
        <w:rPr>
          <w:rFonts w:ascii="Times New Roman" w:hAnsi="Times New Roman" w:cs="Times New Roman"/>
          <w:b/>
          <w:sz w:val="24"/>
          <w:szCs w:val="24"/>
        </w:rPr>
        <w:t>Sz. P.</w:t>
      </w:r>
    </w:p>
    <w:p w14:paraId="59BBAD85" w14:textId="1B5C663B" w:rsidR="00E562F9" w:rsidRDefault="00E562F9" w:rsidP="00CF7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CA9B02" w14:textId="77777777" w:rsidR="00A43C46" w:rsidRDefault="00A43C46" w:rsidP="00CF7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1E3B09" w14:textId="4DCB8F4D" w:rsidR="00F712C3" w:rsidRDefault="00F712C3" w:rsidP="00CF7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455E4F" w14:textId="77777777" w:rsidR="00F712C3" w:rsidRDefault="00F712C3" w:rsidP="00CF7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EF7F46" w14:textId="77777777" w:rsidR="002C323B" w:rsidRDefault="009C464F" w:rsidP="00070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</w:t>
      </w:r>
      <w:r w:rsidR="00070FBF">
        <w:rPr>
          <w:rFonts w:ascii="Times New Roman" w:hAnsi="Times New Roman" w:cs="Times New Roman"/>
          <w:sz w:val="24"/>
          <w:szCs w:val="24"/>
        </w:rPr>
        <w:t xml:space="preserve"> związku z otrzymaną petycją </w:t>
      </w:r>
      <w:r w:rsidR="00700395">
        <w:rPr>
          <w:rFonts w:ascii="Times New Roman" w:hAnsi="Times New Roman" w:cs="Times New Roman"/>
          <w:sz w:val="24"/>
          <w:szCs w:val="24"/>
        </w:rPr>
        <w:t xml:space="preserve">dotyczącą zmian programu ochrony powietrza </w:t>
      </w:r>
    </w:p>
    <w:p w14:paraId="72294EF3" w14:textId="15C26027" w:rsidR="00070FBF" w:rsidRDefault="00070FBF" w:rsidP="00070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17 lutego 2022 r. w sprawie:</w:t>
      </w:r>
    </w:p>
    <w:p w14:paraId="793FAAAA" w14:textId="77777777" w:rsidR="00070FBF" w:rsidRDefault="00070FBF" w:rsidP="00070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C6ADD3" w14:textId="77777777" w:rsidR="00070FBF" w:rsidRDefault="00070FBF" w:rsidP="00070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podjęcia działań niezbędnych do naprawy uchwał Sejmiku Województwa Warmińsko-Mazurskiego – tak, by usunąć z nich wszelkie ograniczenia eksploatacji urządzeń spełniających wymogi </w:t>
      </w:r>
      <w:proofErr w:type="spellStart"/>
      <w:r>
        <w:rPr>
          <w:rFonts w:ascii="Times New Roman" w:hAnsi="Times New Roman" w:cs="Times New Roman"/>
          <w:sz w:val="24"/>
          <w:szCs w:val="24"/>
        </w:rPr>
        <w:t>ekoprojektu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wykorzystujących jako paliwo stałe odnawialne źródła energii (drewno kawałkowe,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pellet</w:t>
      </w:r>
      <w:proofErr w:type="spellEnd"/>
      <w:r>
        <w:rPr>
          <w:rFonts w:ascii="Times New Roman" w:hAnsi="Times New Roman" w:cs="Times New Roman"/>
          <w:sz w:val="24"/>
          <w:szCs w:val="24"/>
        </w:rPr>
        <w:t>, brykiet drzewny),</w:t>
      </w:r>
    </w:p>
    <w:p w14:paraId="220740B6" w14:textId="77777777" w:rsidR="00070FBF" w:rsidRDefault="00070FBF" w:rsidP="00070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zniesienia wszelkich zakazów i ograniczeń eksploatacji kominków i pieców na drewno (biopaliwo stałe), w szczególności miejscowych ogrzewaczy pomieszczeń spełniających wymogi </w:t>
      </w:r>
      <w:proofErr w:type="spellStart"/>
      <w:r>
        <w:rPr>
          <w:rFonts w:ascii="Times New Roman" w:hAnsi="Times New Roman" w:cs="Times New Roman"/>
          <w:sz w:val="24"/>
          <w:szCs w:val="24"/>
        </w:rPr>
        <w:t>ekoprojektu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B4A3D6B" w14:textId="77777777" w:rsidR="00070FBF" w:rsidRDefault="00070FBF" w:rsidP="00070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także o nawiązanie dialogu społecznego w celu doprowadzenia przepisów prawa krajowego do zgodności z wiążącymi Rzeczpospolitą Polską normami Wspólnotowymi,</w:t>
      </w:r>
    </w:p>
    <w:p w14:paraId="3A22E74C" w14:textId="77777777" w:rsidR="00070FBF" w:rsidRDefault="00070FBF" w:rsidP="00070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przedstawiam niniejsze stanowisko:</w:t>
      </w:r>
    </w:p>
    <w:p w14:paraId="3828470E" w14:textId="77777777" w:rsidR="00E07696" w:rsidRDefault="00070FBF" w:rsidP="00E07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Uprzejmie wyjaśniam, iż poddano wnikliwej analizie obowiązujący stan prawny </w:t>
      </w:r>
      <w:r>
        <w:rPr>
          <w:rFonts w:ascii="Times New Roman" w:hAnsi="Times New Roman" w:cs="Times New Roman"/>
          <w:sz w:val="24"/>
          <w:szCs w:val="24"/>
        </w:rPr>
        <w:br/>
        <w:t xml:space="preserve">i stwierdzamy, że Gmina Nidzica nie posiada na tę chwilę możliwości podjęcia działań </w:t>
      </w:r>
    </w:p>
    <w:p w14:paraId="681015A4" w14:textId="21042C68" w:rsidR="00070FBF" w:rsidRDefault="00070FBF" w:rsidP="00E07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naprawy uchwał Sejmiku Województwa Warmińsko-Mazurskiego. </w:t>
      </w:r>
    </w:p>
    <w:p w14:paraId="09D74CC9" w14:textId="77777777" w:rsidR="00E07696" w:rsidRDefault="00E07696" w:rsidP="00070F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7093BF" w14:textId="77777777" w:rsidR="00E07696" w:rsidRDefault="00070FBF" w:rsidP="00E07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91 ust. 3, 3a, 5 i 7 ustawy z dnia 27 kwietnia 2001 r. Prawo ochrony środowiska (Dz. U. z 2021 r. poz. 1973 ze zm.) Sejmik Województwa Warmińsko-Mazurskiego dnia 26 maja 2020 r. przyjął Uchwałę Nr XVI/280/20 w sprawie określenia Programu ochrony powietrza dla strefy warmińsko-mazurskiej. Przedmiotowa Uchwała </w:t>
      </w:r>
    </w:p>
    <w:p w14:paraId="5A7A3711" w14:textId="77777777" w:rsidR="00E07696" w:rsidRDefault="00070FBF" w:rsidP="00E07696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dzisiejszy jest obowiązująca.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Dokument opracowano dla substancji zanieczyszczających powietrze dla których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 ocenie rocznej za rok 2018 w strefie warmińsko-mazurskiej wskazano przekroczenia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norm i stwierdzono konieczność realizacji działań naprawczych mających na celu poprawę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jakości powietrza ze względu na ochronę zdrowia ludzi, czyli: pyłu zawieszonego PM10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benzo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(a)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pirenu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14:paraId="5D7148DE" w14:textId="77777777" w:rsidR="00E07696" w:rsidRDefault="00070FBF" w:rsidP="00E07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Dokumentację do Programu opracowano na podstawie diagnozy jakości powietrza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za rok 2018 (dane emisyjne i meteorologiczne z roku 2018) ze szczególnym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uwzględnieniem udziałów poszczególnych typów źródeł w obszarach z naruszonymi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normami jakości powietrza.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Realizację zaproponowanych w Programie działań naprawczych przewidziano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B15E9" w14:textId="09A6C21B" w:rsidR="00070FBF" w:rsidRDefault="00070FBF" w:rsidP="00E07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do 30 czerwca 2026 r., tak aby termin ten był zgodny z zapisami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w rozporządzeniu Ministra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Środowiska z dnia 14 czerwca 2019 r. w sprawie programów ochrony powietrza oraz planów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działań krótkoterminowych (Dz.U. z 2019 r.  poz. 1159).</w:t>
      </w:r>
    </w:p>
    <w:p w14:paraId="4624639C" w14:textId="77777777" w:rsidR="00070FBF" w:rsidRDefault="00070FBF" w:rsidP="00070FB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Tutejszy Urząd nie posiada informacji o zamiarze tworzenia nowego projektu uchwały. Zgodnie z art. 91 ust. 6 ustawy z dnia 27 kwietnia 2001 r. Prawo ochrony środowiska (Dz. U. z 2021 r. poz. 1973 ze zm.) burmistrz jest zobowiązany zaopiniować jedynie projekt uchwały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programu ochrony powietrza a nie gotowy obowiązujący dokument. Wobec powyższego na dzień dzisiejszy Gmina Nidzica nie jest w stanie podjęcia jakichkolwiek działań dotyczących przedmiotowego dokumentu.  </w:t>
      </w:r>
    </w:p>
    <w:p w14:paraId="0EB27574" w14:textId="77777777" w:rsidR="00E07696" w:rsidRDefault="00070FBF" w:rsidP="00E07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informuję, że w ramach trwających konsultacji społecznych </w:t>
      </w:r>
    </w:p>
    <w:p w14:paraId="02879B1E" w14:textId="77777777" w:rsidR="00E07696" w:rsidRDefault="00070FBF" w:rsidP="00E07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17 stycznia 2022 roku Burmistrz Nidzicy negatywnie zaopiniował dwa projekty uchwał Sejmiku Województwa Warmińsko-Mazurskiego dotyczące wprowadzenia ograniczeń </w:t>
      </w:r>
      <w:r>
        <w:rPr>
          <w:rFonts w:ascii="Times New Roman" w:hAnsi="Times New Roman" w:cs="Times New Roman"/>
          <w:sz w:val="24"/>
          <w:szCs w:val="24"/>
        </w:rPr>
        <w:br/>
        <w:t xml:space="preserve">i zakazów eksploatacji instalacji </w:t>
      </w:r>
      <w:bookmarkStart w:id="0" w:name="_Hlk101426510"/>
      <w:r>
        <w:rPr>
          <w:rFonts w:ascii="Times New Roman" w:hAnsi="Times New Roman" w:cs="Times New Roman"/>
          <w:sz w:val="24"/>
          <w:szCs w:val="24"/>
        </w:rPr>
        <w:t xml:space="preserve">które dostarczają ciepło do systemu centralnego ogrzewania lub systemu ciepłej wody użytkowej bądź wydzielają ciepło poprzez bezpośrednie przenoszenie ciepła lub bezpośrednie przenoszenie ciepła w połączeniu z przenoszeniem </w:t>
      </w:r>
    </w:p>
    <w:p w14:paraId="7D0E3AF3" w14:textId="1E9984C7" w:rsidR="00070FBF" w:rsidRDefault="00070FBF" w:rsidP="00E07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do innego nośnika</w:t>
      </w:r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14:paraId="25F86FF8" w14:textId="77777777" w:rsidR="00070FBF" w:rsidRDefault="00070FBF" w:rsidP="00070FB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1426111"/>
      <w:r>
        <w:rPr>
          <w:rFonts w:ascii="Times New Roman" w:hAnsi="Times New Roman" w:cs="Times New Roman"/>
          <w:sz w:val="24"/>
          <w:szCs w:val="24"/>
        </w:rPr>
        <w:t xml:space="preserve">projekt Uchwały Sejmiku Województwa Warmińsko-Mazurskiego w sprawie wprowadzenia na obszarach miast w województwie warmińsko-mazurskim ograniczeń </w:t>
      </w:r>
      <w:r>
        <w:rPr>
          <w:rFonts w:ascii="Times New Roman" w:hAnsi="Times New Roman" w:cs="Times New Roman"/>
          <w:sz w:val="24"/>
          <w:szCs w:val="24"/>
        </w:rPr>
        <w:br/>
        <w:t>i zakazów w zakresie eksploatacji instalacji, w których następuje spalanie</w:t>
      </w:r>
      <w:bookmarkEnd w:id="1"/>
      <w:r>
        <w:rPr>
          <w:rFonts w:ascii="Times New Roman" w:hAnsi="Times New Roman" w:cs="Times New Roman"/>
          <w:sz w:val="24"/>
          <w:szCs w:val="24"/>
        </w:rPr>
        <w:t>;</w:t>
      </w:r>
    </w:p>
    <w:p w14:paraId="46EC41F4" w14:textId="77777777" w:rsidR="00070FBF" w:rsidRDefault="00070FBF" w:rsidP="00070FB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Sejmiku Województwa Warmińsko-Mazurskiego w sprawie wprowadzenia na terenach poza obszarami miast w województwie warmińsko-mazurskim ograniczeń i zakazów w zakresie eksploatacji instalacji, w których następuje spalanie paliw.</w:t>
      </w:r>
    </w:p>
    <w:p w14:paraId="70AB04B4" w14:textId="77777777" w:rsidR="00070FBF" w:rsidRDefault="00070FBF" w:rsidP="00070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Sejmiku Województwa Warmińsko-Mazurskiego w sprawie wprowadzenia na obszarach miast w województwie warmińsko-mazurskim ograniczeń i zakazów w zakresie eksploatacji instalacji, w których następuje spalanie paliw przewiduje ograniczenia eksploatacji instalacji: </w:t>
      </w:r>
    </w:p>
    <w:p w14:paraId="309741A2" w14:textId="77777777" w:rsidR="00E07696" w:rsidRPr="00E07696" w:rsidRDefault="00070FBF" w:rsidP="00070FBF">
      <w:pPr>
        <w:pStyle w:val="Akapitzlist"/>
        <w:numPr>
          <w:ilvl w:val="0"/>
          <w:numId w:val="2"/>
        </w:numPr>
        <w:ind w:left="426"/>
        <w:jc w:val="both"/>
        <w:rPr>
          <w:rStyle w:val="markedcontent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d dnia wejścia w życie uchwały dla instalacji, </w:t>
      </w:r>
      <w:r>
        <w:rPr>
          <w:rFonts w:ascii="Times New Roman" w:hAnsi="Times New Roman" w:cs="Times New Roman"/>
          <w:sz w:val="24"/>
          <w:szCs w:val="24"/>
        </w:rPr>
        <w:t xml:space="preserve">które dostarczają ciepło do systemu centralnego ogrzewania lub systemu ciepłej wody użytkowej bądź wydzielają ciepło poprzez bezpośrednie przenoszenie ciepła lub bezpośrednie przenoszenie ciepła </w:t>
      </w:r>
      <w:r>
        <w:rPr>
          <w:rFonts w:ascii="Times New Roman" w:hAnsi="Times New Roman" w:cs="Times New Roman"/>
          <w:sz w:val="24"/>
          <w:szCs w:val="24"/>
        </w:rPr>
        <w:br/>
        <w:t>w połączeniu z przenoszeniem go do innego nośnika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oddanych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do eksploatacji po tym dniu, z wyjątkiem instalacji, będących przed wejściem w życie uchwały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trakcie montażu w obiekcie budowlanym lub których montaż jest planowany, jeśli decyzja </w:t>
      </w:r>
    </w:p>
    <w:p w14:paraId="46D052C3" w14:textId="77777777" w:rsidR="00E07696" w:rsidRDefault="00070FBF" w:rsidP="00E07696">
      <w:pPr>
        <w:pStyle w:val="Akapitzlist"/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pozwoleniu na budowę obiektu budowlanego stała się ostateczna lub dokonano zgłoszenia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robót budowlanych, a właściwy organ nie wniósł sprzeciwu przed wejściem </w:t>
      </w:r>
    </w:p>
    <w:p w14:paraId="6BE07023" w14:textId="35BDA0D8" w:rsidR="00070FBF" w:rsidRDefault="00070FBF" w:rsidP="00E07696">
      <w:pPr>
        <w:pStyle w:val="Akapitzlist"/>
        <w:ind w:left="426"/>
        <w:jc w:val="both"/>
        <w:rPr>
          <w:rStyle w:val="markedcontent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 życie uchwały;</w:t>
      </w:r>
    </w:p>
    <w:p w14:paraId="1C3AED92" w14:textId="77777777" w:rsidR="00070FBF" w:rsidRDefault="00070FBF" w:rsidP="00070FBF">
      <w:pPr>
        <w:pStyle w:val="Akapitzlist"/>
        <w:numPr>
          <w:ilvl w:val="0"/>
          <w:numId w:val="2"/>
        </w:numPr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od dnia 1 sierpnia 2027 r. dla instalacji, </w:t>
      </w:r>
      <w:r>
        <w:rPr>
          <w:rFonts w:ascii="Times New Roman" w:hAnsi="Times New Roman" w:cs="Times New Roman"/>
          <w:sz w:val="24"/>
          <w:szCs w:val="24"/>
        </w:rPr>
        <w:t xml:space="preserve">które dostarczają ciepło do systemu centralnego ogrzewania lub systemu ciepłej wody użytkowej bądź wydzielają ciepło poprzez bezpośrednie przenoszenie ciepła lub bezpośrednie przenoszenie ciepła w połączeniu </w:t>
      </w:r>
      <w:r>
        <w:rPr>
          <w:rFonts w:ascii="Times New Roman" w:hAnsi="Times New Roman" w:cs="Times New Roman"/>
          <w:sz w:val="24"/>
          <w:szCs w:val="24"/>
        </w:rPr>
        <w:br/>
        <w:t>z przenoszeniem go do innego nośnika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oddanych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do eksploatacji przed dniem wejścia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w życie uchwały, które nie spełniają wymagań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 zakresie sprawności cieplnej i emisji zanieczyszczeń określonych dla klasy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według normy przenoszącej normę europejską EN 303-5, oraz instalacji nieposiadających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tabliczki znamionowej lub posiadających tabliczkę znamionową, w której klasa urządzenia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nieokreślona;</w:t>
      </w:r>
    </w:p>
    <w:p w14:paraId="1BB8C173" w14:textId="77777777" w:rsidR="00070FBF" w:rsidRDefault="00070FBF" w:rsidP="00070FBF">
      <w:pPr>
        <w:pStyle w:val="Akapitzlist"/>
        <w:numPr>
          <w:ilvl w:val="0"/>
          <w:numId w:val="2"/>
        </w:numPr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od dnia 1 sierpnia 2029 r. dla instalacji, </w:t>
      </w:r>
      <w:r>
        <w:rPr>
          <w:rFonts w:ascii="Times New Roman" w:hAnsi="Times New Roman" w:cs="Times New Roman"/>
          <w:sz w:val="24"/>
          <w:szCs w:val="24"/>
        </w:rPr>
        <w:t xml:space="preserve">które dostarczają ciepło do systemu centralnego ogrzewania lub systemu ciepłej wody użytkowej bądź wydzielają ciepło poprzez bezpośrednie przenoszenie ciepła lub bezpośrednie przenoszenie ciepła w połączeniu </w:t>
      </w:r>
      <w:r>
        <w:rPr>
          <w:rFonts w:ascii="Times New Roman" w:hAnsi="Times New Roman" w:cs="Times New Roman"/>
          <w:sz w:val="24"/>
          <w:szCs w:val="24"/>
        </w:rPr>
        <w:br/>
        <w:t>z przenoszeniem go do innego nośnika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oddanych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do eksploatacji przed dniem wejścia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w życie uchwały, spełniających wymagania 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sprawności cieplnej i emisji zanieczyszczeń określone dla klasy 3 i 4 według normy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przenoszącej normę europejską EN 303-5;</w:t>
      </w:r>
    </w:p>
    <w:p w14:paraId="19E2103A" w14:textId="77777777" w:rsidR="00070FBF" w:rsidRDefault="00070FBF" w:rsidP="00070FBF">
      <w:pPr>
        <w:pStyle w:val="Akapitzlist"/>
        <w:numPr>
          <w:ilvl w:val="0"/>
          <w:numId w:val="2"/>
        </w:numPr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od dnia 1 stycznia 2030 r. dla instalacji, </w:t>
      </w:r>
      <w:bookmarkStart w:id="2" w:name="_Hlk101427260"/>
      <w:r>
        <w:rPr>
          <w:rFonts w:ascii="Times New Roman" w:hAnsi="Times New Roman" w:cs="Times New Roman"/>
          <w:sz w:val="24"/>
          <w:szCs w:val="24"/>
        </w:rPr>
        <w:t xml:space="preserve">które dostarczają ciepło do systemu centralnego ogrzewania lub systemu ciepłej wody użytkowej bądź wydzielają ciepło poprzez bezpośrednie przenoszenie ciepła lub bezpośrednie przenoszenie ciepła w połączeniu </w:t>
      </w:r>
      <w:r>
        <w:rPr>
          <w:rFonts w:ascii="Times New Roman" w:hAnsi="Times New Roman" w:cs="Times New Roman"/>
          <w:sz w:val="24"/>
          <w:szCs w:val="24"/>
        </w:rPr>
        <w:br/>
        <w:t>z przenoszeniem go do innego nośnika</w:t>
      </w:r>
      <w:bookmarkEnd w:id="2"/>
      <w:r>
        <w:rPr>
          <w:rStyle w:val="markedcontent"/>
          <w:rFonts w:ascii="Times New Roman" w:hAnsi="Times New Roman" w:cs="Times New Roman"/>
          <w:sz w:val="24"/>
          <w:szCs w:val="24"/>
        </w:rPr>
        <w:t>, spełniających wymagania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zakresie sprawności cieplnej i emisji zanieczyszczeń określone dla klasy 5 według normy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przenoszącej normę europejską EN 303-5, w zakresie stosowania węgla kamiennego i paliw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stałych produkowanych z wykorzystaniem węgla;</w:t>
      </w:r>
    </w:p>
    <w:p w14:paraId="1095446F" w14:textId="77777777" w:rsidR="00070FBF" w:rsidRDefault="00070FBF" w:rsidP="00070FBF">
      <w:pPr>
        <w:pStyle w:val="Akapitzlist"/>
        <w:numPr>
          <w:ilvl w:val="0"/>
          <w:numId w:val="2"/>
        </w:numPr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od dnia zakończenia żywotności i wyłączenia z eksploatacji instalacji, </w:t>
      </w:r>
      <w:r>
        <w:rPr>
          <w:rFonts w:ascii="Times New Roman" w:hAnsi="Times New Roman" w:cs="Times New Roman"/>
          <w:sz w:val="24"/>
          <w:szCs w:val="24"/>
        </w:rPr>
        <w:t>które dostarczają ciepło do systemu centralnego ogrzewania lub systemu ciepłej wody użytkowej bądź wydzielają ciepło poprzez bezpośrednie przenoszenie ciepła lub bezpośrednie przenoszenie ciepła w połączeniu z przenoszeniem go do innego nośnika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spełniających wymagania w zakresie sprawności cieplnej i emisji zanieczyszczeń określone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klasy 5 według normy przenoszącej normę europejską EN 303-5,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w przypadku biomasy stałej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pochodzenia drzewnego.</w:t>
      </w:r>
    </w:p>
    <w:p w14:paraId="496F151D" w14:textId="77777777" w:rsidR="00070FBF" w:rsidRDefault="00070FBF" w:rsidP="00070FBF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Projekt Uchwały Sejmiku Województwa Warmińsko-Mazurskiego w sprawie wprowadzenia na terenach poza obszarami miast w województwie warmińsko-mazurskim ograniczeń </w:t>
      </w:r>
      <w:r>
        <w:rPr>
          <w:rFonts w:ascii="Times New Roman" w:hAnsi="Times New Roman" w:cs="Times New Roman"/>
          <w:sz w:val="24"/>
          <w:szCs w:val="24"/>
        </w:rPr>
        <w:br/>
        <w:t xml:space="preserve">i zakazów w zakresie eksploatacji instalacji, w których następuje spalanie paliw przewiduje ograniczenia eksploatacji instalacji: </w:t>
      </w:r>
    </w:p>
    <w:p w14:paraId="4E3299FE" w14:textId="77777777" w:rsidR="00E07696" w:rsidRPr="00E07696" w:rsidRDefault="00070FBF" w:rsidP="00070FBF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wejścia w życie uchwały dla instalacji, </w:t>
      </w:r>
      <w:r>
        <w:rPr>
          <w:rFonts w:ascii="Times New Roman" w:hAnsi="Times New Roman" w:cs="Times New Roman"/>
          <w:sz w:val="24"/>
          <w:szCs w:val="24"/>
        </w:rPr>
        <w:t xml:space="preserve">które dostarczają ciepło do systemu centralnego ogrzewania lub systemu ciepłej wody użytkowej bądź wydzielają ciepło poprzez bezpośrednie przenoszenie ciepła lub bezpośrednie przenoszenie ciepła </w:t>
      </w:r>
    </w:p>
    <w:p w14:paraId="72D5EEE3" w14:textId="77777777" w:rsidR="00E07696" w:rsidRDefault="00070FBF" w:rsidP="00E07696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połączeniu z przenoszeniem go do innego nośnika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oddanych do eksploatacji po tym dniu, z wyjątkiem instalacji, będących przed wejściem w życie uchwały w trakcie montażu w obiekcie budowlanym lub których montaż jest planowany, jeśli decyzja </w:t>
      </w:r>
    </w:p>
    <w:p w14:paraId="1EF74C88" w14:textId="77777777" w:rsidR="00E07696" w:rsidRDefault="00070FBF" w:rsidP="00E07696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pozwoleniu na budowę obiektu budowlanego stała się ostateczna lub dokonano zgłoszenia robót budowlanych, a właściwy organ nie wniósł sprzeciwu przed wejściem </w:t>
      </w:r>
    </w:p>
    <w:p w14:paraId="4589DB9E" w14:textId="143A6311" w:rsidR="00070FBF" w:rsidRDefault="00070FBF" w:rsidP="00E07696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życie uchwały;</w:t>
      </w:r>
    </w:p>
    <w:p w14:paraId="7B318911" w14:textId="77777777" w:rsidR="00E07696" w:rsidRDefault="00070FBF" w:rsidP="00070FBF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1 sierpnia 2029 r. dla instalacji, </w:t>
      </w:r>
      <w:r>
        <w:rPr>
          <w:rFonts w:ascii="Times New Roman" w:hAnsi="Times New Roman" w:cs="Times New Roman"/>
          <w:sz w:val="24"/>
          <w:szCs w:val="24"/>
        </w:rPr>
        <w:t xml:space="preserve">które dostarczają ciepło do systemu centralnego ogrzewania lub systemu ciepłej wody użytkowej bądź wydzielają ciepło poprzez bezpośrednie przenoszenie ciepła lub bezpośrednie przenoszenie ciepła w połączeniu </w:t>
      </w:r>
      <w:r>
        <w:rPr>
          <w:rFonts w:ascii="Times New Roman" w:hAnsi="Times New Roman" w:cs="Times New Roman"/>
          <w:sz w:val="24"/>
          <w:szCs w:val="24"/>
        </w:rPr>
        <w:br/>
        <w:t>z przenoszeniem go do innego nośnika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oddanych do eksploatacji przed dniem wejścia </w:t>
      </w:r>
    </w:p>
    <w:p w14:paraId="54BB0D52" w14:textId="103FD094" w:rsidR="00070FBF" w:rsidRDefault="00070FBF" w:rsidP="00E07696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życie uchwały, które nie spełniają wymagań w zakresie sprawności cieplnej i emisji zanieczyszczeń określonych dla klasy 3 według normy przenoszącej normę europejską EN 303-5, oraz instalacji nieposiadających tabliczki znamionowej lub posiadających tabliczkę znamionową, w której klasa urządzenia jest nieokreślona;</w:t>
      </w:r>
    </w:p>
    <w:p w14:paraId="3EFAC5C9" w14:textId="77777777" w:rsidR="00E07696" w:rsidRDefault="00070FBF" w:rsidP="00070FBF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1 sierpnia 2032 r. dla instalacji, </w:t>
      </w:r>
      <w:r>
        <w:rPr>
          <w:rFonts w:ascii="Times New Roman" w:hAnsi="Times New Roman" w:cs="Times New Roman"/>
          <w:sz w:val="24"/>
          <w:szCs w:val="24"/>
        </w:rPr>
        <w:t xml:space="preserve">które dostarczają ciepło do systemu centralnego ogrzewania lub systemu ciepłej wody użytkowej bądź wydzielają ciepło poprzez bezpośrednie przenoszenie ciepła lub bezpośrednie przenoszenie ciepła w połączeniu </w:t>
      </w:r>
      <w:r>
        <w:rPr>
          <w:rFonts w:ascii="Times New Roman" w:hAnsi="Times New Roman" w:cs="Times New Roman"/>
          <w:sz w:val="24"/>
          <w:szCs w:val="24"/>
        </w:rPr>
        <w:br/>
        <w:t>z przenoszeniem go do innego nośnika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oddanych do eksploatacji przed dniem wejścia </w:t>
      </w:r>
    </w:p>
    <w:p w14:paraId="26FAE339" w14:textId="36644012" w:rsidR="00070FBF" w:rsidRDefault="00070FBF" w:rsidP="00E07696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życie uchwały, spełniających wymagania w zakresie sprawności cieplnej i emisji zanieczyszczeń określone dla klasy 3 i 4 według normy przenoszącej normę europejską EN 303-5;</w:t>
      </w:r>
    </w:p>
    <w:p w14:paraId="01EBD2C9" w14:textId="77777777" w:rsidR="00070FBF" w:rsidRDefault="00070FBF" w:rsidP="00070FBF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1 stycznia 2035 r. dla instalacji, </w:t>
      </w:r>
      <w:r>
        <w:rPr>
          <w:rFonts w:ascii="Times New Roman" w:hAnsi="Times New Roman" w:cs="Times New Roman"/>
          <w:sz w:val="24"/>
          <w:szCs w:val="24"/>
        </w:rPr>
        <w:t xml:space="preserve">które dostarczają ciepło do systemu centralnego ogrzewania lub systemu ciepłej wody użytkowej bądź wydzielają ciepło poprzez bezpośrednie przenoszenie ciepła lub bezpośrednie przenoszenie ciepła w połączeniu </w:t>
      </w:r>
      <w:r>
        <w:rPr>
          <w:rFonts w:ascii="Times New Roman" w:hAnsi="Times New Roman" w:cs="Times New Roman"/>
          <w:sz w:val="24"/>
          <w:szCs w:val="24"/>
        </w:rPr>
        <w:br/>
        <w:t>z przenoszeniem go do innego nośnika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spełniających wymagania w zakresie sprawności cieplnej i emisji zanieczyszczeń określone dla klasy 5 według normy przenoszącej normę europejską EN 303-5, w zakresie stosowania węgla kamiennego i paliw stałych produkowanych z wykorzystaniem węgla;</w:t>
      </w:r>
    </w:p>
    <w:p w14:paraId="6ACD3BA7" w14:textId="77777777" w:rsidR="00E07696" w:rsidRPr="00E07696" w:rsidRDefault="00070FBF" w:rsidP="00070FBF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zakończenia żywotności i wyłączenia z eksploatacji instalacji, </w:t>
      </w:r>
      <w:r>
        <w:rPr>
          <w:rFonts w:ascii="Times New Roman" w:hAnsi="Times New Roman" w:cs="Times New Roman"/>
          <w:sz w:val="24"/>
          <w:szCs w:val="24"/>
        </w:rPr>
        <w:t xml:space="preserve">które dostarczają ciepło do systemu centralnego ogrzewania lub systemu ciepłej wody użytkowej </w:t>
      </w:r>
    </w:p>
    <w:p w14:paraId="4F020AA9" w14:textId="3582824B" w:rsidR="00070FBF" w:rsidRDefault="00070FBF" w:rsidP="00E07696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bądź wydzielają ciepło poprzez bezpośrednie przenoszenie ciepła lub bezpośrednie przenoszenie ciepła w połączeniu z przenoszeniem go do innego nośnika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spełniających wymagania w zakresie sprawności cieplnej i emisji zanieczyszczeń określone dla klasy 5 według normy przenoszącej normę europejską EN 303-5, w przypadku biomasy stałej pochodzenia drzewnego.</w:t>
      </w:r>
    </w:p>
    <w:p w14:paraId="1C5FE498" w14:textId="77777777" w:rsidR="00070FBF" w:rsidRDefault="00070FBF" w:rsidP="00070FBF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D1549E" w14:textId="77777777" w:rsidR="00070FBF" w:rsidRDefault="00070FBF" w:rsidP="00070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Analizując ww. projekty Uchwał Sejmiku Województwa Warmińsko-Mazurskiego z uwagi na brak rozwiązań przewidujących rekompensaty oraz zwrot poniesionych kosztów przez właścicieli instalacji (w uchwałach nie uwzględniono możliwości ekonomicznych wszystkich mieszkańców gminy) Burmistrz Nidzicy zaopiniował je negatywnie.  </w:t>
      </w:r>
    </w:p>
    <w:p w14:paraId="6AA7EA1E" w14:textId="77777777" w:rsidR="00070FBF" w:rsidRDefault="00070FBF" w:rsidP="00070FBF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DAD3FF" w14:textId="77777777" w:rsidR="00FA6401" w:rsidRDefault="00FA6401" w:rsidP="00FA64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7824F9" w14:textId="77777777" w:rsidR="00FA6401" w:rsidRDefault="00FA6401" w:rsidP="00FA64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932841" w14:textId="54F0FD00" w:rsidR="00FA6401" w:rsidRDefault="00C47559" w:rsidP="00FA64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07C3EFF" w14:textId="77777777" w:rsidR="00FA6401" w:rsidRDefault="00FA6401" w:rsidP="00FA640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przetwarzania danych osobowych</w:t>
      </w:r>
    </w:p>
    <w:p w14:paraId="7989A05D" w14:textId="77777777" w:rsidR="00FA6401" w:rsidRDefault="00FA6401" w:rsidP="00FA6401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522259834"/>
      <w:bookmarkStart w:id="4" w:name="_Hlk51863534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04.05.2016r., str. 1 oraz Dz. Urz. UE L 127 z 23.05.2018r., str. 2), zwanego dalej Rozporządzeniem Burmistrz Nidzicy informuje</w:t>
      </w:r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że:</w:t>
      </w:r>
    </w:p>
    <w:p w14:paraId="2FDA06EC" w14:textId="77777777" w:rsidR="00FA6401" w:rsidRDefault="00FA6401" w:rsidP="00FA6401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Burmistrz Nidzicy. Siedzibą Burmistrza Nidzicy jest Urząd Miejski w Nidzicy ul. Plac Wolności 1, 13-100 Nidzica.</w:t>
      </w:r>
    </w:p>
    <w:p w14:paraId="5A485E61" w14:textId="77777777" w:rsidR="00FA6401" w:rsidRDefault="00FA6401" w:rsidP="00FA6401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danymi osobowymi proszę kontaktować się z Inspektorem ochrony danych poprzez adres e-mail: iod_gmina_nidzica@nidzica.pl lub korespondencyjnie na adres Urzędu Miejskiego w Nidzicy.</w:t>
      </w:r>
    </w:p>
    <w:p w14:paraId="2559967E" w14:textId="77777777" w:rsidR="00FA6401" w:rsidRDefault="00FA6401" w:rsidP="00FA6401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 rozpatrzenia petycji na podstawie art. 6 ust. 1 lit. c Rozporządzenia oraz ustawy z dnia 11 lipca 2014 r. o petycjach (Dz. U. z 2018 r. poz.870).</w:t>
      </w:r>
    </w:p>
    <w:p w14:paraId="78EF1EC9" w14:textId="77777777" w:rsidR="00FA6401" w:rsidRDefault="00FA6401" w:rsidP="00FA6401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związku z przetwarzaniem danych w celu wskazanym powyżej, Pani/Pana dane osobowe mogą być przekazywane </w:t>
      </w:r>
      <w:r>
        <w:rPr>
          <w:rFonts w:ascii="Times New Roman" w:hAnsi="Times New Roman" w:cs="Times New Roman"/>
          <w:sz w:val="24"/>
          <w:szCs w:val="24"/>
        </w:rPr>
        <w:t>podmiotom realizującym zadania na rzecz administratora danych osobowych, takim jak: dostawcy oprogramowania - wyłącznie w celu zapewnienia ich sprawnego działania z zachowaniem zasad ochrony danych osobowych i poufności przetwarzania, operatorzy pocztowi w celu zapewnienia korespondencji, podmioty publiczne w zakresie obowiązujących przepisów prawa oraz inne podmioty, którym przekazanie Pana/Pani danych osobowych będzie niezbędne do realizacji celów przetwarzania określonych w pkt. 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7CFC02" w14:textId="77777777" w:rsidR="00FA6401" w:rsidRDefault="00FA6401" w:rsidP="00FA6401">
      <w:pPr>
        <w:pStyle w:val="Akapitzlist"/>
        <w:numPr>
          <w:ilvl w:val="0"/>
          <w:numId w:val="4"/>
        </w:numPr>
        <w:tabs>
          <w:tab w:val="num" w:pos="360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889686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przez okres niezbędny do realizacji wskazanego w pkt 3 celu przetwarzania, w tym również obowiązku archiwizacyjnego wynikającego z </w:t>
      </w:r>
      <w:r>
        <w:rPr>
          <w:rFonts w:ascii="Times New Roman" w:hAnsi="Times New Roman" w:cs="Times New Roman"/>
          <w:sz w:val="24"/>
          <w:szCs w:val="24"/>
        </w:rPr>
        <w:t xml:space="preserve">Rozporządzenia Prezesa Rady Ministrów w sprawie </w:t>
      </w:r>
      <w:bookmarkStart w:id="6" w:name="highlightHit_0"/>
      <w:bookmarkEnd w:id="6"/>
      <w:r>
        <w:rPr>
          <w:rStyle w:val="highlight"/>
          <w:rFonts w:ascii="Times New Roman" w:hAnsi="Times New Roman" w:cs="Times New Roman"/>
          <w:sz w:val="24"/>
          <w:szCs w:val="24"/>
        </w:rPr>
        <w:t>instrukcji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highlightHit_1"/>
      <w:bookmarkEnd w:id="7"/>
      <w:r>
        <w:rPr>
          <w:rStyle w:val="highlight"/>
          <w:rFonts w:ascii="Times New Roman" w:hAnsi="Times New Roman" w:cs="Times New Roman"/>
          <w:sz w:val="24"/>
          <w:szCs w:val="24"/>
        </w:rPr>
        <w:t>kancelaryjnej</w:t>
      </w:r>
      <w:r>
        <w:rPr>
          <w:rFonts w:ascii="Times New Roman" w:hAnsi="Times New Roman" w:cs="Times New Roman"/>
          <w:sz w:val="24"/>
          <w:szCs w:val="24"/>
        </w:rPr>
        <w:t xml:space="preserve">, jednolitych rzeczowych wykazów akt oraz </w:t>
      </w:r>
      <w:bookmarkStart w:id="8" w:name="highlightHit_2"/>
      <w:bookmarkEnd w:id="8"/>
      <w:r>
        <w:rPr>
          <w:rStyle w:val="highlight"/>
          <w:rFonts w:ascii="Times New Roman" w:hAnsi="Times New Roman" w:cs="Times New Roman"/>
          <w:sz w:val="24"/>
          <w:szCs w:val="24"/>
        </w:rPr>
        <w:t>instrukcji</w:t>
      </w:r>
      <w:r>
        <w:rPr>
          <w:rFonts w:ascii="Times New Roman" w:hAnsi="Times New Roman" w:cs="Times New Roman"/>
          <w:sz w:val="24"/>
          <w:szCs w:val="24"/>
        </w:rPr>
        <w:t xml:space="preserve"> w sprawie organizacji i zakresu działania archiwów zakładowych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18 stycznia 2011 r. (Dz.U. Nr 14, poz. 67ze zm.).</w:t>
      </w:r>
    </w:p>
    <w:bookmarkEnd w:id="5"/>
    <w:p w14:paraId="3DDC9D49" w14:textId="77777777" w:rsidR="00FA6401" w:rsidRDefault="00FA6401" w:rsidP="00FA6401">
      <w:pPr>
        <w:pStyle w:val="Akapitzlist"/>
        <w:numPr>
          <w:ilvl w:val="0"/>
          <w:numId w:val="4"/>
        </w:numPr>
        <w:tabs>
          <w:tab w:val="num" w:pos="360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przez administratora danych osobowych przysługuje Pani/Panu prawo do żądania dostępu do treści danych osobowych oaz ich sprostowania, usunięcia, ograniczenia przetwarzania.</w:t>
      </w:r>
    </w:p>
    <w:p w14:paraId="538ADB13" w14:textId="77777777" w:rsidR="00FA6401" w:rsidRDefault="00FA6401" w:rsidP="00FA6401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 tj. Prezesa Urzędu Ochrony Danych Osobowych, gdy uzna Pani/Pan, że przetwarzanie danych osobowych narusza przepisy Rozporządzenia.</w:t>
      </w:r>
    </w:p>
    <w:p w14:paraId="110354C7" w14:textId="77777777" w:rsidR="00FA6401" w:rsidRDefault="00FA6401" w:rsidP="00FA640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jest wymogiem ustawowym, niezbędnym do rozpatrzenia wniosku. </w:t>
      </w:r>
    </w:p>
    <w:p w14:paraId="47D806D9" w14:textId="77777777" w:rsidR="00FA6401" w:rsidRDefault="00FA6401" w:rsidP="00FA6401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przetwarzane w sposób zautomatyzowany w tym również w formie profilowania.</w:t>
      </w:r>
    </w:p>
    <w:p w14:paraId="458B8148" w14:textId="77777777" w:rsidR="00FA6401" w:rsidRDefault="00FA6401" w:rsidP="00FA64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1DF4871" w14:textId="5B5251B1" w:rsidR="00D16F98" w:rsidRDefault="00C47559" w:rsidP="009C46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C115541" w14:textId="73C03BAF" w:rsidR="00F712C3" w:rsidRDefault="00A43C46" w:rsidP="00A43C46">
      <w:pPr>
        <w:spacing w:after="0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Nidzicy</w:t>
      </w:r>
    </w:p>
    <w:p w14:paraId="30BEA0AF" w14:textId="77777777" w:rsidR="00A43C46" w:rsidRDefault="00A43C46" w:rsidP="00A43C46">
      <w:pPr>
        <w:spacing w:after="0"/>
        <w:ind w:left="4260"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4DC1D827" w14:textId="76B408BD" w:rsidR="00A43C46" w:rsidRPr="009549BB" w:rsidRDefault="00A43C46" w:rsidP="00A43C46">
      <w:pPr>
        <w:spacing w:after="0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Jacek Kosmala</w:t>
      </w:r>
    </w:p>
    <w:p w14:paraId="35DC1651" w14:textId="77777777" w:rsidR="000F0404" w:rsidRDefault="000F0404" w:rsidP="00D16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D61EA3" w14:textId="77777777" w:rsidR="000F0404" w:rsidRDefault="000F0404" w:rsidP="00D16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C59CF7" w14:textId="77777777" w:rsidR="000F0404" w:rsidRDefault="000F0404" w:rsidP="00D16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4309B4" w14:textId="77777777" w:rsidR="000F0404" w:rsidRDefault="000F0404" w:rsidP="00D16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2025F0" w14:textId="4663383E" w:rsidR="001F431D" w:rsidRPr="001F431D" w:rsidRDefault="001F431D" w:rsidP="001F431D">
      <w:pPr>
        <w:textAlignment w:val="center"/>
      </w:pPr>
      <w:r>
        <w:t> </w:t>
      </w:r>
    </w:p>
    <w:sectPr w:rsidR="001F431D" w:rsidRPr="001F431D" w:rsidSect="00A4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060B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8367C8"/>
    <w:multiLevelType w:val="hybridMultilevel"/>
    <w:tmpl w:val="6A1E6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82BED"/>
    <w:multiLevelType w:val="hybridMultilevel"/>
    <w:tmpl w:val="5C989932"/>
    <w:lvl w:ilvl="0" w:tplc="6342450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C0AF3"/>
    <w:multiLevelType w:val="hybridMultilevel"/>
    <w:tmpl w:val="EB1E8266"/>
    <w:lvl w:ilvl="0" w:tplc="65F623E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43877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88162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67733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49786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64F"/>
    <w:rsid w:val="00070FBF"/>
    <w:rsid w:val="000F0404"/>
    <w:rsid w:val="00145000"/>
    <w:rsid w:val="001F431D"/>
    <w:rsid w:val="00213256"/>
    <w:rsid w:val="0022700F"/>
    <w:rsid w:val="002B5745"/>
    <w:rsid w:val="002C323B"/>
    <w:rsid w:val="004068AC"/>
    <w:rsid w:val="00570CEA"/>
    <w:rsid w:val="005F6649"/>
    <w:rsid w:val="00700395"/>
    <w:rsid w:val="00753C3D"/>
    <w:rsid w:val="00796B9E"/>
    <w:rsid w:val="007E2F29"/>
    <w:rsid w:val="0081264F"/>
    <w:rsid w:val="009549BB"/>
    <w:rsid w:val="00976F5D"/>
    <w:rsid w:val="009C464F"/>
    <w:rsid w:val="00A42251"/>
    <w:rsid w:val="00A43C46"/>
    <w:rsid w:val="00C47559"/>
    <w:rsid w:val="00CF7FE1"/>
    <w:rsid w:val="00D16F98"/>
    <w:rsid w:val="00D3296A"/>
    <w:rsid w:val="00D61F02"/>
    <w:rsid w:val="00DE79D6"/>
    <w:rsid w:val="00E07696"/>
    <w:rsid w:val="00E562F9"/>
    <w:rsid w:val="00E87E03"/>
    <w:rsid w:val="00F12DB5"/>
    <w:rsid w:val="00F17EFC"/>
    <w:rsid w:val="00F712C3"/>
    <w:rsid w:val="00FA6401"/>
    <w:rsid w:val="00FD5236"/>
    <w:rsid w:val="00FE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DFD9"/>
  <w15:docId w15:val="{5CF0424E-BA59-47E1-A41A-DF85A22A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251"/>
  </w:style>
  <w:style w:type="paragraph" w:styleId="Nagwek1">
    <w:name w:val="heading 1"/>
    <w:basedOn w:val="Normalny"/>
    <w:link w:val="Nagwek1Znak"/>
    <w:uiPriority w:val="9"/>
    <w:qFormat/>
    <w:rsid w:val="00406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43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464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475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F712C3"/>
  </w:style>
  <w:style w:type="character" w:customStyle="1" w:styleId="highlight">
    <w:name w:val="highlight"/>
    <w:basedOn w:val="Domylnaczcionkaakapitu"/>
    <w:rsid w:val="00F712C3"/>
  </w:style>
  <w:style w:type="character" w:customStyle="1" w:styleId="Nagwek1Znak">
    <w:name w:val="Nagłówek 1 Znak"/>
    <w:basedOn w:val="Domylnaczcionkaakapitu"/>
    <w:link w:val="Nagwek1"/>
    <w:uiPriority w:val="9"/>
    <w:rsid w:val="004068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4068A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F43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aa-pulse">
    <w:name w:val="faa-pulse"/>
    <w:basedOn w:val="Domylnaczcionkaakapitu"/>
    <w:rsid w:val="001F431D"/>
  </w:style>
  <w:style w:type="paragraph" w:styleId="Akapitzlist">
    <w:name w:val="List Paragraph"/>
    <w:basedOn w:val="Normalny"/>
    <w:uiPriority w:val="34"/>
    <w:qFormat/>
    <w:rsid w:val="00070FBF"/>
    <w:pPr>
      <w:spacing w:after="160" w:line="256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070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500">
                      <w:marLeft w:val="0"/>
                      <w:marRight w:val="3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3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0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7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D3D3D3"/>
                <w:bottom w:val="single" w:sz="6" w:space="5" w:color="D3D3D3"/>
                <w:right w:val="single" w:sz="6" w:space="7" w:color="D3D3D3"/>
              </w:divBdr>
            </w:div>
          </w:divsChild>
        </w:div>
      </w:divsChild>
    </w:div>
    <w:div w:id="566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233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0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70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46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8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196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021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091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3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97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59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093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96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90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987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537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549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3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801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0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222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2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7101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901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93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pama1</dc:creator>
  <cp:lastModifiedBy>Halina Jarzyńska</cp:lastModifiedBy>
  <cp:revision>56</cp:revision>
  <cp:lastPrinted>2020-04-02T07:05:00Z</cp:lastPrinted>
  <dcterms:created xsi:type="dcterms:W3CDTF">2020-03-31T09:25:00Z</dcterms:created>
  <dcterms:modified xsi:type="dcterms:W3CDTF">2022-04-22T08:35:00Z</dcterms:modified>
</cp:coreProperties>
</file>