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30" w:rsidRPr="0020799D" w:rsidRDefault="00C61B5D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 w:rsidRPr="005D5801">
        <w:rPr>
          <w:rFonts w:asciiTheme="majorHAnsi" w:eastAsia="Times New Roman" w:hAnsiTheme="majorHAnsi" w:cs="Arial"/>
          <w:snapToGrid w:val="0"/>
          <w:lang w:eastAsia="pl-PL"/>
        </w:rPr>
        <w:t>Nidzica</w:t>
      </w:r>
      <w:r w:rsidR="00CB7E30" w:rsidRPr="005D5801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BD09CC">
        <w:rPr>
          <w:rFonts w:asciiTheme="majorHAnsi" w:eastAsia="Times New Roman" w:hAnsiTheme="majorHAnsi" w:cs="Arial"/>
          <w:snapToGrid w:val="0"/>
          <w:lang w:eastAsia="pl-PL"/>
        </w:rPr>
        <w:t>07</w:t>
      </w:r>
      <w:r w:rsidR="005D5801" w:rsidRPr="005D5801">
        <w:rPr>
          <w:rFonts w:asciiTheme="majorHAnsi" w:eastAsia="Times New Roman" w:hAnsiTheme="majorHAnsi" w:cs="Arial"/>
          <w:snapToGrid w:val="0"/>
          <w:lang w:eastAsia="pl-PL"/>
        </w:rPr>
        <w:t>.12.</w:t>
      </w:r>
      <w:r w:rsidR="00CB7E30" w:rsidRPr="005D5801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1626F2" w:rsidRPr="005D5801">
        <w:rPr>
          <w:rFonts w:asciiTheme="majorHAnsi" w:eastAsia="Times New Roman" w:hAnsiTheme="majorHAnsi" w:cs="Arial"/>
          <w:snapToGrid w:val="0"/>
          <w:lang w:eastAsia="pl-PL"/>
        </w:rPr>
        <w:t xml:space="preserve">21 </w:t>
      </w:r>
      <w:r w:rsidR="00CB7E30" w:rsidRPr="005D5801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CB7E30" w:rsidRPr="0020799D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C61B5D" w:rsidRPr="006E37E8" w:rsidRDefault="00C61B5D" w:rsidP="00C61B5D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6E37E8">
        <w:rPr>
          <w:rFonts w:asciiTheme="majorHAnsi" w:eastAsia="Times New Roman" w:hAnsiTheme="majorHAnsi" w:cs="Arial"/>
          <w:bCs/>
          <w:snapToGrid w:val="0"/>
          <w:lang w:eastAsia="pl-PL"/>
        </w:rPr>
        <w:t>Gmina Nidzica</w:t>
      </w:r>
    </w:p>
    <w:p w:rsidR="00C61B5D" w:rsidRPr="006E37E8" w:rsidRDefault="00C61B5D" w:rsidP="00C61B5D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6E37E8">
        <w:rPr>
          <w:rFonts w:asciiTheme="majorHAnsi" w:eastAsia="Times New Roman" w:hAnsiTheme="majorHAnsi" w:cs="Arial"/>
          <w:bCs/>
          <w:snapToGrid w:val="0"/>
          <w:lang w:eastAsia="pl-PL"/>
        </w:rPr>
        <w:t>Plac Wolności 1</w:t>
      </w:r>
    </w:p>
    <w:p w:rsidR="00C61B5D" w:rsidRPr="006E37E8" w:rsidRDefault="00C61B5D" w:rsidP="00C61B5D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Cs/>
          <w:snapToGrid w:val="0"/>
          <w:lang w:eastAsia="pl-PL"/>
        </w:rPr>
      </w:pPr>
      <w:r w:rsidRPr="006E37E8">
        <w:rPr>
          <w:rFonts w:asciiTheme="majorHAnsi" w:eastAsia="Times New Roman" w:hAnsiTheme="majorHAnsi" w:cs="Arial"/>
          <w:bCs/>
          <w:snapToGrid w:val="0"/>
          <w:lang w:eastAsia="pl-PL"/>
        </w:rPr>
        <w:t>13-100 Nidzica</w:t>
      </w:r>
    </w:p>
    <w:p w:rsidR="00CB7E30" w:rsidRPr="0020799D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CB7E30" w:rsidRPr="009D1348" w:rsidRDefault="001626F2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9D134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Wyjaśnienia</w:t>
      </w:r>
      <w:r w:rsidR="00F461A1" w:rsidRPr="009D134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i zmiana</w:t>
      </w:r>
      <w:r w:rsidRPr="009D1348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treści SWZ</w:t>
      </w:r>
    </w:p>
    <w:p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CB7E30" w:rsidRPr="00B70DDD" w:rsidRDefault="00677EE0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</w:rPr>
      </w:pPr>
      <w:r w:rsidRPr="004A06A6">
        <w:rPr>
          <w:rFonts w:ascii="Cambria" w:eastAsia="Calibri" w:hAnsi="Cambria" w:cs="Arial"/>
          <w:b/>
        </w:rPr>
        <w:t>Dotyczy:</w:t>
      </w:r>
      <w:r w:rsidRPr="004A06A6">
        <w:rPr>
          <w:rFonts w:ascii="Cambria" w:eastAsia="Calibri" w:hAnsi="Cambria" w:cs="Arial"/>
        </w:rPr>
        <w:t xml:space="preserve"> </w:t>
      </w:r>
      <w:r w:rsidR="00C61B5D" w:rsidRPr="00C61B5D">
        <w:rPr>
          <w:rFonts w:ascii="Cambria" w:eastAsia="Calibri" w:hAnsi="Cambria" w:cs="Arial"/>
          <w:bCs/>
        </w:rPr>
        <w:t>ubezpieczenie majątku i innych interesów Gminy Nidzica wraz z jednostkami organizacyjnymi i instytucjami kultury; nr ref.: TI.271.13.2021</w:t>
      </w:r>
    </w:p>
    <w:p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:rsidR="00CB7E30" w:rsidRPr="00CB7E30" w:rsidRDefault="00CB7E30" w:rsidP="00861AC7">
      <w:pPr>
        <w:widowControl w:val="0"/>
        <w:spacing w:after="0" w:line="120" w:lineRule="atLeast"/>
        <w:ind w:firstLine="284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w terminie określonym zgodnie z </w:t>
      </w:r>
      <w:r w:rsidR="004B4C39">
        <w:rPr>
          <w:rFonts w:asciiTheme="majorHAnsi" w:eastAsia="Calibri" w:hAnsiTheme="majorHAnsi" w:cs="Arial"/>
        </w:rPr>
        <w:t>a</w:t>
      </w:r>
      <w:r>
        <w:rPr>
          <w:rFonts w:asciiTheme="majorHAnsi" w:eastAsia="Calibri" w:hAnsiTheme="majorHAnsi" w:cs="Arial"/>
        </w:rPr>
        <w:t xml:space="preserve">rt. </w:t>
      </w:r>
      <w:r w:rsidR="004B4C39">
        <w:rPr>
          <w:rFonts w:asciiTheme="majorHAnsi" w:eastAsia="Calibri" w:hAnsiTheme="majorHAnsi" w:cs="Arial"/>
        </w:rPr>
        <w:t>284</w:t>
      </w:r>
      <w:r>
        <w:rPr>
          <w:rFonts w:asciiTheme="majorHAnsi" w:eastAsia="Calibri" w:hAnsiTheme="majorHAnsi" w:cs="Arial"/>
        </w:rPr>
        <w:t xml:space="preserve"> ust. 2 </w:t>
      </w:r>
      <w:r w:rsidRPr="00936943">
        <w:rPr>
          <w:rFonts w:asciiTheme="majorHAnsi" w:eastAsia="Calibri" w:hAnsiTheme="majorHAnsi" w:cs="Arial"/>
        </w:rPr>
        <w:t xml:space="preserve">ustawy z </w:t>
      </w:r>
      <w:r w:rsidR="00861AC7">
        <w:rPr>
          <w:rFonts w:asciiTheme="majorHAnsi" w:eastAsia="Calibri" w:hAnsiTheme="majorHAnsi" w:cs="Arial"/>
        </w:rPr>
        <w:t xml:space="preserve">dnia </w:t>
      </w:r>
      <w:r w:rsidR="00861AC7">
        <w:rPr>
          <w:rFonts w:asciiTheme="majorHAnsi" w:eastAsia="Calibri" w:hAnsiTheme="majorHAnsi" w:cs="Arial"/>
        </w:rPr>
        <w:br/>
      </w:r>
      <w:r w:rsidRPr="00936943">
        <w:rPr>
          <w:rFonts w:asciiTheme="majorHAnsi" w:eastAsia="Calibri" w:hAnsiTheme="majorHAnsi" w:cs="Arial"/>
        </w:rPr>
        <w:t>11 września 2019 r</w:t>
      </w:r>
      <w:r w:rsidR="00B70DDD"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>Prawo zamówień publicznych (</w:t>
      </w:r>
      <w:bookmarkStart w:id="0" w:name="_Hlk79527042"/>
      <w:r w:rsidR="000D7AC2" w:rsidRPr="000D7AC2">
        <w:rPr>
          <w:rFonts w:asciiTheme="majorHAnsi" w:eastAsia="Calibri" w:hAnsiTheme="majorHAnsi" w:cs="Arial"/>
        </w:rPr>
        <w:t>tekst jednolity Dz.U. 2021 poz. 1129 ze zm.</w:t>
      </w:r>
      <w:bookmarkEnd w:id="0"/>
      <w:r>
        <w:rPr>
          <w:rFonts w:asciiTheme="majorHAnsi" w:eastAsia="Calibri" w:hAnsiTheme="majorHAnsi" w:cs="Arial"/>
        </w:rPr>
        <w:t>)</w:t>
      </w:r>
      <w:r w:rsidR="00CD7641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wykonawcy zwrócili się </w:t>
      </w:r>
      <w:r w:rsidRPr="00CB7E30">
        <w:rPr>
          <w:rFonts w:asciiTheme="majorHAnsi" w:eastAsia="Calibri" w:hAnsiTheme="majorHAnsi" w:cs="Arial"/>
        </w:rPr>
        <w:t>do zamawiającego z wni</w:t>
      </w:r>
      <w:r w:rsidR="004B4C39">
        <w:rPr>
          <w:rFonts w:asciiTheme="majorHAnsi" w:eastAsia="Calibri" w:hAnsiTheme="majorHAnsi" w:cs="Arial"/>
        </w:rPr>
        <w:t>oskiem o wyjaśnienie treści SWZ</w:t>
      </w:r>
      <w:r w:rsidRPr="00CB7E30">
        <w:rPr>
          <w:rFonts w:asciiTheme="majorHAnsi" w:eastAsia="Calibri" w:hAnsiTheme="majorHAnsi" w:cs="Arial"/>
        </w:rPr>
        <w:t>.</w:t>
      </w:r>
    </w:p>
    <w:p w:rsidR="00CB7E30" w:rsidRDefault="00CB7E30" w:rsidP="00141E98">
      <w:pPr>
        <w:widowControl w:val="0"/>
        <w:spacing w:before="120" w:after="12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 związku z powyższym zamawiający udziela następujących wyjaśnień</w:t>
      </w:r>
      <w:r w:rsidR="00D54134">
        <w:rPr>
          <w:rFonts w:asciiTheme="majorHAnsi" w:eastAsia="Calibri" w:hAnsiTheme="majorHAnsi" w:cs="Arial"/>
        </w:rPr>
        <w:t xml:space="preserve"> i odpowiedzi</w:t>
      </w:r>
      <w:r w:rsidR="00CC44C1">
        <w:rPr>
          <w:rFonts w:asciiTheme="majorHAnsi" w:eastAsia="Calibri" w:hAnsiTheme="majorHAnsi" w:cs="Arial"/>
        </w:rPr>
        <w:t xml:space="preserve"> oraz </w:t>
      </w:r>
      <w:r w:rsidR="00D54134">
        <w:rPr>
          <w:rFonts w:asciiTheme="majorHAnsi" w:eastAsia="Calibri" w:hAnsiTheme="majorHAnsi" w:cs="Arial"/>
        </w:rPr>
        <w:br/>
      </w:r>
      <w:r w:rsidR="00CC44C1">
        <w:rPr>
          <w:rFonts w:asciiTheme="majorHAnsi" w:eastAsia="Calibri" w:hAnsiTheme="majorHAnsi" w:cs="Arial"/>
        </w:rPr>
        <w:t>na podstawie</w:t>
      </w:r>
      <w:r w:rsidR="00CC44C1" w:rsidRPr="00CC44C1">
        <w:rPr>
          <w:rFonts w:asciiTheme="majorHAnsi" w:eastAsia="Calibri" w:hAnsiTheme="majorHAnsi" w:cs="Arial"/>
        </w:rPr>
        <w:t xml:space="preserve"> art. 286 ust. 1 ustawy Prawo zamówień publicznych, wprowadza </w:t>
      </w:r>
      <w:r w:rsidR="00CC44C1">
        <w:rPr>
          <w:rFonts w:asciiTheme="majorHAnsi" w:eastAsia="Calibri" w:hAnsiTheme="majorHAnsi" w:cs="Arial"/>
        </w:rPr>
        <w:t>zmian</w:t>
      </w:r>
      <w:r w:rsidR="00D54134">
        <w:rPr>
          <w:rFonts w:asciiTheme="majorHAnsi" w:eastAsia="Calibri" w:hAnsiTheme="majorHAnsi" w:cs="Arial"/>
        </w:rPr>
        <w:t>y</w:t>
      </w:r>
      <w:r w:rsidR="00CC44C1">
        <w:rPr>
          <w:rFonts w:asciiTheme="majorHAnsi" w:eastAsia="Calibri" w:hAnsiTheme="majorHAnsi" w:cs="Arial"/>
        </w:rPr>
        <w:t xml:space="preserve"> treści</w:t>
      </w:r>
      <w:r w:rsidR="00CC44C1" w:rsidRPr="00CC44C1">
        <w:rPr>
          <w:rFonts w:asciiTheme="majorHAnsi" w:eastAsia="Calibri" w:hAnsiTheme="majorHAnsi" w:cs="Arial"/>
        </w:rPr>
        <w:t xml:space="preserve"> SWZ</w:t>
      </w:r>
      <w:r>
        <w:rPr>
          <w:rFonts w:asciiTheme="majorHAnsi" w:eastAsia="Calibri" w:hAnsiTheme="majorHAnsi" w:cs="Arial"/>
        </w:rPr>
        <w:t>:</w:t>
      </w:r>
    </w:p>
    <w:p w:rsidR="009D1348" w:rsidRPr="009D1348" w:rsidRDefault="009D1348" w:rsidP="009D1348">
      <w:pPr>
        <w:spacing w:after="0" w:line="240" w:lineRule="auto"/>
        <w:jc w:val="both"/>
        <w:rPr>
          <w:rFonts w:ascii="Cambria" w:eastAsia="Calibri" w:hAnsi="Cambria" w:cs="Arial"/>
          <w:b/>
        </w:rPr>
      </w:pPr>
      <w:r w:rsidRPr="009D1348">
        <w:rPr>
          <w:rFonts w:ascii="Cambria" w:eastAsia="Calibri" w:hAnsi="Cambria" w:cs="Arial"/>
          <w:b/>
        </w:rPr>
        <w:t>Pytanie 1:</w:t>
      </w:r>
    </w:p>
    <w:p w:rsidR="009D1348" w:rsidRDefault="00D76FCA" w:rsidP="009D1348">
      <w:pPr>
        <w:spacing w:after="0" w:line="240" w:lineRule="auto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Prosimy o wskazanie sumy ubezpieczenia pojazdu zgłoszonego do ubezpieczenia AC:</w:t>
      </w:r>
    </w:p>
    <w:p w:rsidR="00D76FCA" w:rsidRPr="009D1348" w:rsidRDefault="00D76FCA" w:rsidP="009D1348">
      <w:pPr>
        <w:spacing w:after="0" w:line="240" w:lineRule="auto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*Specjalny – estrada mobilna, numer rej. NNIYN93, ALSPAW, Nidzicki Dom Kultury, Poz. 2)</w:t>
      </w:r>
    </w:p>
    <w:p w:rsidR="009D1348" w:rsidRPr="009D1348" w:rsidRDefault="009D1348" w:rsidP="009D1348">
      <w:pPr>
        <w:spacing w:after="0" w:line="240" w:lineRule="auto"/>
        <w:jc w:val="both"/>
        <w:rPr>
          <w:rFonts w:ascii="Cambria" w:eastAsia="Calibri" w:hAnsi="Cambria" w:cs="Arial"/>
          <w:b/>
        </w:rPr>
      </w:pPr>
      <w:r w:rsidRPr="009D1348">
        <w:rPr>
          <w:rFonts w:ascii="Cambria" w:eastAsia="Calibri" w:hAnsi="Cambria" w:cs="Arial"/>
          <w:b/>
        </w:rPr>
        <w:t>Odpowiedź:</w:t>
      </w:r>
    </w:p>
    <w:p w:rsidR="000561E3" w:rsidRPr="00BD09CC" w:rsidRDefault="009D1348" w:rsidP="00BD09CC">
      <w:pPr>
        <w:spacing w:after="0" w:line="240" w:lineRule="auto"/>
        <w:jc w:val="both"/>
        <w:rPr>
          <w:rFonts w:ascii="Cambria" w:eastAsia="Calibri" w:hAnsi="Cambria" w:cs="Arial"/>
        </w:rPr>
      </w:pPr>
      <w:r w:rsidRPr="009D1348">
        <w:rPr>
          <w:rFonts w:ascii="Cambria" w:eastAsia="Calibri" w:hAnsi="Cambria" w:cs="Arial"/>
        </w:rPr>
        <w:t>Zamawiający informuje, że informacje dotyczące pojazdów oraz ryzyk, które mają zostać uwzględnione w ofercie znajdują się w Zmodyfikowanym Załączniku nr 1f</w:t>
      </w:r>
      <w:r w:rsidR="008B20A2">
        <w:rPr>
          <w:rFonts w:ascii="Cambria" w:eastAsia="Calibri" w:hAnsi="Cambria" w:cs="Arial"/>
        </w:rPr>
        <w:t>, z dn. 07.12.2021</w:t>
      </w:r>
      <w:r w:rsidRPr="009D1348">
        <w:rPr>
          <w:rFonts w:ascii="Cambria" w:eastAsia="Calibri" w:hAnsi="Cambria" w:cs="Arial"/>
        </w:rPr>
        <w:t xml:space="preserve"> w Zakładce nr 6.</w:t>
      </w:r>
    </w:p>
    <w:p w:rsidR="000561E3" w:rsidRDefault="000561E3" w:rsidP="000561E3">
      <w:pPr>
        <w:spacing w:before="120" w:after="0" w:line="240" w:lineRule="auto"/>
        <w:ind w:firstLine="284"/>
        <w:jc w:val="both"/>
        <w:rPr>
          <w:rFonts w:asciiTheme="majorHAnsi" w:eastAsia="Calibri" w:hAnsiTheme="majorHAnsi" w:cs="Arial"/>
        </w:rPr>
      </w:pPr>
      <w:r w:rsidRPr="00CC44C1">
        <w:rPr>
          <w:rFonts w:asciiTheme="majorHAnsi" w:eastAsia="Calibri" w:hAnsiTheme="majorHAnsi" w:cs="Arial"/>
        </w:rPr>
        <w:t xml:space="preserve">Zamawiający informuje, że </w:t>
      </w:r>
      <w:r>
        <w:rPr>
          <w:rFonts w:asciiTheme="majorHAnsi" w:eastAsia="Calibri" w:hAnsiTheme="majorHAnsi" w:cs="Arial"/>
        </w:rPr>
        <w:t>odpowiedzi na wnioski wykonawców, a t</w:t>
      </w:r>
      <w:bookmarkStart w:id="1" w:name="_GoBack"/>
      <w:bookmarkEnd w:id="1"/>
      <w:r>
        <w:rPr>
          <w:rFonts w:asciiTheme="majorHAnsi" w:eastAsia="Calibri" w:hAnsiTheme="majorHAnsi" w:cs="Arial"/>
        </w:rPr>
        <w:t>akże wyjaśnienia oraz</w:t>
      </w:r>
      <w:r w:rsidRPr="00CC44C1">
        <w:rPr>
          <w:rFonts w:asciiTheme="majorHAnsi" w:eastAsia="Calibri" w:hAnsiTheme="majorHAnsi" w:cs="Arial"/>
        </w:rPr>
        <w:t xml:space="preserve"> zmiana treści SWZ</w:t>
      </w:r>
      <w:r>
        <w:rPr>
          <w:rFonts w:asciiTheme="majorHAnsi" w:eastAsia="Calibri" w:hAnsiTheme="majorHAnsi" w:cs="Arial"/>
        </w:rPr>
        <w:t>, wprowadzona na podstawie art. 286 ust. 1 ustawy Prawo zamówień publicznych,</w:t>
      </w:r>
      <w:r w:rsidRPr="00CC44C1">
        <w:rPr>
          <w:rFonts w:asciiTheme="majorHAnsi" w:eastAsia="Calibri" w:hAnsiTheme="majorHAnsi" w:cs="Arial"/>
        </w:rPr>
        <w:t xml:space="preserve"> stają się integralną częścią specyfikacji i są wiążące przy składaniu ofert. Zgodnie z dyspozycją art. 286 ust. 7 </w:t>
      </w:r>
      <w:r>
        <w:rPr>
          <w:rFonts w:asciiTheme="majorHAnsi" w:eastAsia="Calibri" w:hAnsiTheme="majorHAnsi" w:cs="Arial"/>
        </w:rPr>
        <w:t xml:space="preserve">przywołanej </w:t>
      </w:r>
      <w:r w:rsidRPr="00CC44C1">
        <w:rPr>
          <w:rFonts w:asciiTheme="majorHAnsi" w:eastAsia="Calibri" w:hAnsiTheme="majorHAnsi" w:cs="Arial"/>
        </w:rPr>
        <w:t>ustawy</w:t>
      </w:r>
      <w:r>
        <w:rPr>
          <w:rFonts w:asciiTheme="majorHAnsi" w:eastAsia="Calibri" w:hAnsiTheme="majorHAnsi" w:cs="Arial"/>
        </w:rPr>
        <w:t>,</w:t>
      </w:r>
      <w:r w:rsidRPr="00CC44C1">
        <w:rPr>
          <w:rFonts w:asciiTheme="majorHAnsi" w:eastAsia="Calibri" w:hAnsiTheme="majorHAnsi" w:cs="Arial"/>
        </w:rPr>
        <w:t xml:space="preserve"> Zamawiający </w:t>
      </w:r>
      <w:r>
        <w:rPr>
          <w:rFonts w:asciiTheme="majorHAnsi" w:eastAsia="Calibri" w:hAnsiTheme="majorHAnsi" w:cs="Arial"/>
        </w:rPr>
        <w:t>udostępnia</w:t>
      </w:r>
      <w:r w:rsidRPr="00CC44C1">
        <w:rPr>
          <w:rFonts w:asciiTheme="majorHAnsi" w:eastAsia="Calibri" w:hAnsiTheme="majorHAnsi" w:cs="Arial"/>
        </w:rPr>
        <w:t xml:space="preserve"> na stronie internetowej </w:t>
      </w:r>
      <w:r>
        <w:rPr>
          <w:rFonts w:asciiTheme="majorHAnsi" w:eastAsia="Calibri" w:hAnsiTheme="majorHAnsi" w:cs="Arial"/>
        </w:rPr>
        <w:t>prowadzonego postępowania (</w:t>
      </w:r>
      <w:r w:rsidRPr="00CC44C1">
        <w:rPr>
          <w:rFonts w:asciiTheme="majorHAnsi" w:eastAsia="Calibri" w:hAnsiTheme="majorHAnsi" w:cs="Arial"/>
        </w:rPr>
        <w:t>systemu teleinformatycznego</w:t>
      </w:r>
      <w:r>
        <w:rPr>
          <w:rFonts w:asciiTheme="majorHAnsi" w:eastAsia="Calibri" w:hAnsiTheme="majorHAnsi" w:cs="Arial"/>
        </w:rPr>
        <w:t>)</w:t>
      </w:r>
      <w:r w:rsidRPr="00CC44C1">
        <w:rPr>
          <w:rFonts w:asciiTheme="majorHAnsi" w:eastAsia="Calibri" w:hAnsiTheme="majorHAnsi" w:cs="Arial"/>
        </w:rPr>
        <w:t xml:space="preserve"> zmianę treści SWZ</w:t>
      </w:r>
      <w:r>
        <w:rPr>
          <w:rFonts w:asciiTheme="majorHAnsi" w:eastAsia="Calibri" w:hAnsiTheme="majorHAnsi" w:cs="Arial"/>
        </w:rPr>
        <w:t xml:space="preserve"> razem z wyjaśnieniami i odpowiedziami na wnioski wykonawców, bez dodatkowego wyodrębniania wprowadzonych zmian. </w:t>
      </w:r>
    </w:p>
    <w:p w:rsidR="000561E3" w:rsidRPr="003F525B" w:rsidRDefault="000561E3" w:rsidP="000561E3">
      <w:pPr>
        <w:spacing w:after="0" w:line="240" w:lineRule="auto"/>
        <w:jc w:val="both"/>
        <w:rPr>
          <w:rFonts w:asciiTheme="majorHAnsi" w:eastAsia="Calibri" w:hAnsiTheme="majorHAnsi" w:cs="Arial"/>
          <w:spacing w:val="-4"/>
        </w:rPr>
      </w:pPr>
      <w:r w:rsidRPr="003F525B">
        <w:rPr>
          <w:rFonts w:asciiTheme="majorHAnsi" w:eastAsia="Calibri" w:hAnsiTheme="majorHAnsi" w:cs="Arial"/>
          <w:spacing w:val="-4"/>
        </w:rPr>
        <w:t xml:space="preserve">W przypadku </w:t>
      </w:r>
      <w:r>
        <w:rPr>
          <w:rFonts w:asciiTheme="majorHAnsi" w:eastAsia="Calibri" w:hAnsiTheme="majorHAnsi" w:cs="Arial"/>
          <w:spacing w:val="-4"/>
        </w:rPr>
        <w:t>wystąpienia</w:t>
      </w:r>
      <w:r w:rsidRPr="003F525B">
        <w:rPr>
          <w:rFonts w:asciiTheme="majorHAnsi" w:eastAsia="Calibri" w:hAnsiTheme="majorHAnsi" w:cs="Arial"/>
          <w:spacing w:val="-4"/>
        </w:rPr>
        <w:t xml:space="preserve"> sprzeczności pomiędzy </w:t>
      </w:r>
      <w:r>
        <w:rPr>
          <w:rFonts w:asciiTheme="majorHAnsi" w:eastAsia="Calibri" w:hAnsiTheme="majorHAnsi" w:cs="Arial"/>
          <w:spacing w:val="-4"/>
        </w:rPr>
        <w:t xml:space="preserve">odpowiedziami i </w:t>
      </w:r>
      <w:r w:rsidRPr="003F525B">
        <w:rPr>
          <w:rFonts w:asciiTheme="majorHAnsi" w:eastAsia="Calibri" w:hAnsiTheme="majorHAnsi" w:cs="Arial"/>
          <w:spacing w:val="-4"/>
        </w:rPr>
        <w:t>wyjaśnieniami udzielanymi r</w:t>
      </w:r>
      <w:r>
        <w:rPr>
          <w:rFonts w:asciiTheme="majorHAnsi" w:eastAsia="Calibri" w:hAnsiTheme="majorHAnsi" w:cs="Arial"/>
          <w:spacing w:val="-4"/>
        </w:rPr>
        <w:t>ó</w:t>
      </w:r>
      <w:r w:rsidRPr="003F525B">
        <w:rPr>
          <w:rFonts w:asciiTheme="majorHAnsi" w:eastAsia="Calibri" w:hAnsiTheme="majorHAnsi" w:cs="Arial"/>
          <w:spacing w:val="-4"/>
        </w:rPr>
        <w:t>żnym wykonawcom</w:t>
      </w:r>
      <w:r>
        <w:rPr>
          <w:rFonts w:asciiTheme="majorHAnsi" w:eastAsia="Calibri" w:hAnsiTheme="majorHAnsi" w:cs="Arial"/>
          <w:spacing w:val="-4"/>
        </w:rPr>
        <w:t xml:space="preserve">, zastosowanie mają odpowiedzi, wyjaśnienia lub zmiany – odpowiednio udzielone lub wprowadzone – w terminie późniejszym.  </w:t>
      </w:r>
      <w:r w:rsidRPr="003F525B">
        <w:rPr>
          <w:rFonts w:asciiTheme="majorHAnsi" w:eastAsia="Calibri" w:hAnsiTheme="majorHAnsi" w:cs="Arial"/>
          <w:spacing w:val="-4"/>
        </w:rPr>
        <w:t xml:space="preserve">  </w:t>
      </w:r>
    </w:p>
    <w:p w:rsidR="004B7440" w:rsidRDefault="004B7440" w:rsidP="004B7440">
      <w:pPr>
        <w:widowControl w:val="0"/>
        <w:spacing w:before="240" w:after="120" w:line="120" w:lineRule="atLeast"/>
        <w:jc w:val="both"/>
        <w:rPr>
          <w:rFonts w:asciiTheme="majorHAnsi" w:eastAsia="Calibri" w:hAnsiTheme="majorHAnsi" w:cs="Arial"/>
        </w:rPr>
      </w:pPr>
      <w:r w:rsidRPr="002A76DC">
        <w:rPr>
          <w:rFonts w:asciiTheme="majorHAnsi" w:eastAsia="Calibri" w:hAnsiTheme="majorHAnsi" w:cs="Arial"/>
        </w:rPr>
        <w:t>Zmiana treści SWZ jest wiążąca dla wszystkich wykonawców</w:t>
      </w:r>
      <w:r w:rsidR="000561E3">
        <w:rPr>
          <w:rFonts w:asciiTheme="majorHAnsi" w:eastAsia="Calibri" w:hAnsiTheme="majorHAnsi" w:cs="Arial"/>
        </w:rPr>
        <w:t>.</w:t>
      </w:r>
    </w:p>
    <w:p w:rsidR="000561E3" w:rsidRDefault="000561E3" w:rsidP="004B7440">
      <w:pPr>
        <w:widowControl w:val="0"/>
        <w:spacing w:before="240" w:after="120" w:line="120" w:lineRule="atLeast"/>
        <w:jc w:val="both"/>
        <w:rPr>
          <w:rFonts w:asciiTheme="majorHAnsi" w:eastAsia="Calibri" w:hAnsiTheme="majorHAnsi" w:cs="Arial"/>
        </w:rPr>
      </w:pPr>
    </w:p>
    <w:p w:rsidR="004446EE" w:rsidRPr="004446EE" w:rsidRDefault="004446EE" w:rsidP="004446EE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4446EE" w:rsidRPr="002C5F0E" w:rsidRDefault="002C5F0E" w:rsidP="002C5F0E">
      <w:pPr>
        <w:spacing w:after="0" w:line="240" w:lineRule="auto"/>
        <w:jc w:val="right"/>
        <w:rPr>
          <w:rFonts w:ascii="Cambria" w:eastAsia="Times New Roman" w:hAnsi="Cambria" w:cs="Arial"/>
          <w:i/>
        </w:rPr>
      </w:pPr>
      <w:r w:rsidRPr="002C5F0E">
        <w:rPr>
          <w:rFonts w:ascii="Cambria" w:eastAsia="Times New Roman" w:hAnsi="Cambria" w:cs="Arial"/>
          <w:i/>
        </w:rPr>
        <w:t>Burmistrz Nidzicy</w:t>
      </w:r>
    </w:p>
    <w:p w:rsidR="002C5F0E" w:rsidRPr="002C5F0E" w:rsidRDefault="002C5F0E" w:rsidP="002C5F0E">
      <w:pPr>
        <w:spacing w:after="0" w:line="240" w:lineRule="auto"/>
        <w:jc w:val="right"/>
        <w:rPr>
          <w:rFonts w:ascii="Cambria" w:eastAsia="Times New Roman" w:hAnsi="Cambria" w:cs="Arial"/>
          <w:i/>
        </w:rPr>
      </w:pPr>
      <w:r w:rsidRPr="002C5F0E">
        <w:rPr>
          <w:rFonts w:ascii="Cambria" w:eastAsia="Times New Roman" w:hAnsi="Cambria" w:cs="Arial"/>
          <w:i/>
        </w:rPr>
        <w:t>Jacek Kosmala</w:t>
      </w:r>
    </w:p>
    <w:p w:rsidR="004446EE" w:rsidRPr="002C5F0E" w:rsidRDefault="004446EE" w:rsidP="004446EE">
      <w:pPr>
        <w:spacing w:after="0" w:line="240" w:lineRule="auto"/>
        <w:jc w:val="both"/>
        <w:rPr>
          <w:rFonts w:ascii="Cambria" w:eastAsia="Times New Roman" w:hAnsi="Cambria" w:cs="Arial"/>
          <w:i/>
        </w:rPr>
      </w:pPr>
    </w:p>
    <w:p w:rsidR="001B2793" w:rsidRDefault="001B2793" w:rsidP="001B2793">
      <w:pPr>
        <w:spacing w:after="0" w:line="240" w:lineRule="auto"/>
        <w:jc w:val="both"/>
        <w:rPr>
          <w:rFonts w:asciiTheme="majorHAnsi" w:eastAsia="Calibri" w:hAnsiTheme="majorHAnsi" w:cs="Arial"/>
          <w:b/>
          <w:i/>
        </w:rPr>
      </w:pPr>
    </w:p>
    <w:sectPr w:rsidR="001B2793" w:rsidSect="00162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CC" w:rsidRDefault="00BD09CC" w:rsidP="004E01AE">
      <w:pPr>
        <w:spacing w:after="0" w:line="240" w:lineRule="auto"/>
      </w:pPr>
      <w:r>
        <w:separator/>
      </w:r>
    </w:p>
  </w:endnote>
  <w:endnote w:type="continuationSeparator" w:id="0">
    <w:p w:rsidR="00BD09CC" w:rsidRDefault="00BD09CC" w:rsidP="004E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CC" w:rsidRDefault="00BD09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id w:val="-30964370"/>
      <w:docPartObj>
        <w:docPartGallery w:val="Page Numbers (Bottom of Page)"/>
        <w:docPartUnique/>
      </w:docPartObj>
    </w:sdtPr>
    <w:sdtContent>
      <w:p w:rsidR="00BD09CC" w:rsidRPr="004E01AE" w:rsidRDefault="00BD09CC">
        <w:pPr>
          <w:pStyle w:val="Stopka"/>
          <w:jc w:val="right"/>
          <w:rPr>
            <w:rFonts w:ascii="Cambria" w:hAnsi="Cambria"/>
          </w:rPr>
        </w:pPr>
        <w:r w:rsidRPr="004E01AE">
          <w:rPr>
            <w:rFonts w:ascii="Cambria" w:hAnsi="Cambria"/>
          </w:rPr>
          <w:t xml:space="preserve">Strona | </w:t>
        </w:r>
        <w:r w:rsidR="00B7395F" w:rsidRPr="004E01AE">
          <w:rPr>
            <w:rFonts w:ascii="Cambria" w:hAnsi="Cambria"/>
          </w:rPr>
          <w:fldChar w:fldCharType="begin"/>
        </w:r>
        <w:r w:rsidRPr="004E01AE">
          <w:rPr>
            <w:rFonts w:ascii="Cambria" w:hAnsi="Cambria"/>
          </w:rPr>
          <w:instrText>PAGE   \* MERGEFORMAT</w:instrText>
        </w:r>
        <w:r w:rsidR="00B7395F" w:rsidRPr="004E01AE">
          <w:rPr>
            <w:rFonts w:ascii="Cambria" w:hAnsi="Cambria"/>
          </w:rPr>
          <w:fldChar w:fldCharType="separate"/>
        </w:r>
        <w:r w:rsidR="002C5F0E">
          <w:rPr>
            <w:rFonts w:ascii="Cambria" w:hAnsi="Cambria"/>
            <w:noProof/>
          </w:rPr>
          <w:t>1</w:t>
        </w:r>
        <w:r w:rsidR="00B7395F" w:rsidRPr="004E01AE">
          <w:rPr>
            <w:rFonts w:ascii="Cambria" w:hAnsi="Cambria"/>
          </w:rPr>
          <w:fldChar w:fldCharType="end"/>
        </w:r>
        <w:r w:rsidRPr="004E01AE">
          <w:rPr>
            <w:rFonts w:ascii="Cambria" w:hAnsi="Cambria"/>
          </w:rPr>
          <w:t xml:space="preserve"> 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CC" w:rsidRDefault="00BD09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CC" w:rsidRDefault="00BD09CC" w:rsidP="004E01AE">
      <w:pPr>
        <w:spacing w:after="0" w:line="240" w:lineRule="auto"/>
      </w:pPr>
      <w:r>
        <w:separator/>
      </w:r>
    </w:p>
  </w:footnote>
  <w:footnote w:type="continuationSeparator" w:id="0">
    <w:p w:rsidR="00BD09CC" w:rsidRDefault="00BD09CC" w:rsidP="004E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CC" w:rsidRDefault="00BD09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CC" w:rsidRDefault="00BD09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CC" w:rsidRDefault="00BD09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F10BF"/>
    <w:multiLevelType w:val="hybridMultilevel"/>
    <w:tmpl w:val="579681C0"/>
    <w:lvl w:ilvl="0" w:tplc="2DC8AC68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Eys7S0NDM2NzYxMzZS0lEKTi0uzszPAykwNK4FAPniKSktAAAA"/>
  </w:docVars>
  <w:rsids>
    <w:rsidRoot w:val="00D50C3A"/>
    <w:rsid w:val="000261A3"/>
    <w:rsid w:val="00037C93"/>
    <w:rsid w:val="00051EE4"/>
    <w:rsid w:val="000561E3"/>
    <w:rsid w:val="00056BE1"/>
    <w:rsid w:val="000D7AC2"/>
    <w:rsid w:val="001332C8"/>
    <w:rsid w:val="00140B76"/>
    <w:rsid w:val="00141E98"/>
    <w:rsid w:val="00145348"/>
    <w:rsid w:val="001626F2"/>
    <w:rsid w:val="00174E5F"/>
    <w:rsid w:val="00194919"/>
    <w:rsid w:val="001B2793"/>
    <w:rsid w:val="00246924"/>
    <w:rsid w:val="0025092A"/>
    <w:rsid w:val="00251761"/>
    <w:rsid w:val="002C5F0E"/>
    <w:rsid w:val="0037664D"/>
    <w:rsid w:val="003F525B"/>
    <w:rsid w:val="0044439A"/>
    <w:rsid w:val="004446EE"/>
    <w:rsid w:val="0046779C"/>
    <w:rsid w:val="004B4C39"/>
    <w:rsid w:val="004B7440"/>
    <w:rsid w:val="004E01AE"/>
    <w:rsid w:val="005A30E6"/>
    <w:rsid w:val="005B6C57"/>
    <w:rsid w:val="005D4B76"/>
    <w:rsid w:val="005D5801"/>
    <w:rsid w:val="00605ABD"/>
    <w:rsid w:val="00646A94"/>
    <w:rsid w:val="00652394"/>
    <w:rsid w:val="0067497B"/>
    <w:rsid w:val="00677EE0"/>
    <w:rsid w:val="007A6BAC"/>
    <w:rsid w:val="00820B53"/>
    <w:rsid w:val="00861AC7"/>
    <w:rsid w:val="008635DF"/>
    <w:rsid w:val="00881081"/>
    <w:rsid w:val="008B20A2"/>
    <w:rsid w:val="008B69B3"/>
    <w:rsid w:val="008C1C47"/>
    <w:rsid w:val="00946EA2"/>
    <w:rsid w:val="009761EC"/>
    <w:rsid w:val="009D1348"/>
    <w:rsid w:val="00A35552"/>
    <w:rsid w:val="00AD543C"/>
    <w:rsid w:val="00AF0F9A"/>
    <w:rsid w:val="00B53B6F"/>
    <w:rsid w:val="00B70DDD"/>
    <w:rsid w:val="00B7395F"/>
    <w:rsid w:val="00BD09CC"/>
    <w:rsid w:val="00BD7330"/>
    <w:rsid w:val="00C562E4"/>
    <w:rsid w:val="00C564F4"/>
    <w:rsid w:val="00C61B5D"/>
    <w:rsid w:val="00CB5E24"/>
    <w:rsid w:val="00CB7E30"/>
    <w:rsid w:val="00CC44C1"/>
    <w:rsid w:val="00CD7641"/>
    <w:rsid w:val="00D110E3"/>
    <w:rsid w:val="00D145BF"/>
    <w:rsid w:val="00D50C3A"/>
    <w:rsid w:val="00D54134"/>
    <w:rsid w:val="00D76FCA"/>
    <w:rsid w:val="00D91E95"/>
    <w:rsid w:val="00DA040A"/>
    <w:rsid w:val="00E364B9"/>
    <w:rsid w:val="00EA6ACA"/>
    <w:rsid w:val="00EC7AEE"/>
    <w:rsid w:val="00EE3F79"/>
    <w:rsid w:val="00EF1801"/>
    <w:rsid w:val="00F461A1"/>
    <w:rsid w:val="00F8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table" w:styleId="Tabela-Siatka">
    <w:name w:val="Table Grid"/>
    <w:basedOn w:val="Standardowy"/>
    <w:rsid w:val="0044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E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AE"/>
  </w:style>
  <w:style w:type="paragraph" w:styleId="Stopka">
    <w:name w:val="footer"/>
    <w:basedOn w:val="Normalny"/>
    <w:link w:val="StopkaZnak"/>
    <w:uiPriority w:val="99"/>
    <w:unhideWhenUsed/>
    <w:rsid w:val="004E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table" w:styleId="Tabela-Siatka">
    <w:name w:val="Table Grid"/>
    <w:basedOn w:val="Standardowy"/>
    <w:rsid w:val="0044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E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AE"/>
  </w:style>
  <w:style w:type="paragraph" w:styleId="Stopka">
    <w:name w:val="footer"/>
    <w:basedOn w:val="Normalny"/>
    <w:link w:val="StopkaZnak"/>
    <w:uiPriority w:val="99"/>
    <w:unhideWhenUsed/>
    <w:rsid w:val="004E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"Piotr Mikuszewski" &lt;p.mikuszewski@interbroker.pl&gt;</dc:creator>
  <cp:lastModifiedBy>anro</cp:lastModifiedBy>
  <cp:revision>5</cp:revision>
  <cp:lastPrinted>2021-12-07T09:30:00Z</cp:lastPrinted>
  <dcterms:created xsi:type="dcterms:W3CDTF">2021-12-06T09:16:00Z</dcterms:created>
  <dcterms:modified xsi:type="dcterms:W3CDTF">2021-12-07T09:31:00Z</dcterms:modified>
</cp:coreProperties>
</file>