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FEE" w:rsidRPr="002D713F" w:rsidRDefault="00C35FEE" w:rsidP="00DE2B7E">
      <w:pPr>
        <w:spacing w:after="0" w:line="240" w:lineRule="auto"/>
        <w:jc w:val="right"/>
        <w:rPr>
          <w:rFonts w:ascii="Arial" w:hAnsi="Arial" w:cs="Arial"/>
        </w:rPr>
      </w:pPr>
      <w:r w:rsidRPr="002D713F">
        <w:rPr>
          <w:rFonts w:ascii="Arial" w:eastAsia="Times New Roman" w:hAnsi="Arial" w:cs="Arial"/>
          <w:lang w:eastAsia="pl-PL"/>
        </w:rPr>
        <w:t xml:space="preserve">Nidzica, </w:t>
      </w:r>
      <w:r w:rsidR="002D713F" w:rsidRPr="002D713F">
        <w:rPr>
          <w:rFonts w:ascii="Arial" w:eastAsia="Times New Roman" w:hAnsi="Arial" w:cs="Arial"/>
          <w:lang w:eastAsia="pl-PL"/>
        </w:rPr>
        <w:t>6</w:t>
      </w:r>
      <w:r w:rsidR="00900302" w:rsidRPr="002D713F">
        <w:rPr>
          <w:rFonts w:ascii="Arial" w:eastAsia="Times New Roman" w:hAnsi="Arial" w:cs="Arial"/>
          <w:lang w:eastAsia="pl-PL"/>
        </w:rPr>
        <w:t xml:space="preserve"> październik </w:t>
      </w:r>
      <w:r w:rsidR="002D713F" w:rsidRPr="002D713F">
        <w:rPr>
          <w:rFonts w:ascii="Arial" w:eastAsia="Times New Roman" w:hAnsi="Arial" w:cs="Arial"/>
          <w:lang w:eastAsia="pl-PL"/>
        </w:rPr>
        <w:t>2014</w:t>
      </w:r>
      <w:r w:rsidR="00DE2B7E" w:rsidRPr="002D713F">
        <w:rPr>
          <w:rFonts w:ascii="Arial" w:eastAsia="Times New Roman" w:hAnsi="Arial" w:cs="Arial"/>
          <w:lang w:eastAsia="pl-PL"/>
        </w:rPr>
        <w:t>r.</w:t>
      </w:r>
    </w:p>
    <w:p w:rsidR="00932ED0" w:rsidRPr="002D713F" w:rsidRDefault="00454067" w:rsidP="00454067">
      <w:pPr>
        <w:spacing w:after="0" w:line="240" w:lineRule="auto"/>
        <w:rPr>
          <w:rFonts w:ascii="Arial" w:eastAsia="Times New Roman" w:hAnsi="Arial" w:cs="Arial"/>
          <w:b/>
          <w:bCs/>
          <w:i/>
          <w:iCs/>
          <w:lang w:eastAsia="pl-PL"/>
        </w:rPr>
      </w:pPr>
      <w:r w:rsidRPr="002D713F">
        <w:rPr>
          <w:rFonts w:ascii="Arial" w:eastAsia="Times New Roman" w:hAnsi="Arial" w:cs="Arial"/>
          <w:b/>
          <w:bCs/>
          <w:i/>
          <w:iCs/>
          <w:lang w:eastAsia="pl-PL"/>
        </w:rPr>
        <w:t>GMINA NIDZICA</w:t>
      </w:r>
    </w:p>
    <w:p w:rsidR="00454067" w:rsidRPr="002D713F" w:rsidRDefault="00454067" w:rsidP="00454067">
      <w:pPr>
        <w:spacing w:after="0" w:line="240" w:lineRule="auto"/>
        <w:rPr>
          <w:rFonts w:ascii="Arial" w:eastAsia="Times New Roman" w:hAnsi="Arial" w:cs="Arial"/>
          <w:b/>
          <w:bCs/>
          <w:i/>
          <w:iCs/>
          <w:lang w:eastAsia="pl-PL"/>
        </w:rPr>
      </w:pPr>
      <w:r w:rsidRPr="002D713F">
        <w:rPr>
          <w:rFonts w:ascii="Arial" w:eastAsia="Times New Roman" w:hAnsi="Arial" w:cs="Arial"/>
          <w:b/>
          <w:bCs/>
          <w:i/>
          <w:iCs/>
          <w:lang w:eastAsia="pl-PL"/>
        </w:rPr>
        <w:t>PLAC WOLNOŚCI 1</w:t>
      </w:r>
    </w:p>
    <w:p w:rsidR="00932ED0" w:rsidRPr="002D713F" w:rsidRDefault="00454067" w:rsidP="005C20EB">
      <w:pPr>
        <w:spacing w:after="0" w:line="240" w:lineRule="auto"/>
        <w:rPr>
          <w:rFonts w:ascii="Arial" w:eastAsia="Times New Roman" w:hAnsi="Arial" w:cs="Arial"/>
          <w:b/>
          <w:bCs/>
          <w:i/>
          <w:iCs/>
          <w:lang w:eastAsia="pl-PL"/>
        </w:rPr>
      </w:pPr>
      <w:r w:rsidRPr="002D713F">
        <w:rPr>
          <w:rFonts w:ascii="Arial" w:eastAsia="Times New Roman" w:hAnsi="Arial" w:cs="Arial"/>
          <w:b/>
          <w:bCs/>
          <w:i/>
          <w:iCs/>
          <w:lang w:eastAsia="pl-PL"/>
        </w:rPr>
        <w:t>13-100 NIDZICA</w:t>
      </w:r>
    </w:p>
    <w:p w:rsidR="00C35FEE" w:rsidRPr="002D713F" w:rsidRDefault="00C35FEE" w:rsidP="00C35FEE">
      <w:pPr>
        <w:spacing w:after="0" w:line="240" w:lineRule="auto"/>
        <w:jc w:val="right"/>
        <w:rPr>
          <w:rFonts w:ascii="Arial" w:eastAsia="Times New Roman" w:hAnsi="Arial" w:cs="Arial"/>
          <w:b/>
          <w:bCs/>
          <w:lang w:eastAsia="pl-PL"/>
        </w:rPr>
      </w:pPr>
      <w:r w:rsidRPr="002D713F">
        <w:rPr>
          <w:rFonts w:ascii="Arial" w:eastAsia="Times New Roman" w:hAnsi="Arial" w:cs="Arial"/>
          <w:b/>
          <w:bCs/>
          <w:i/>
          <w:iCs/>
          <w:lang w:eastAsia="pl-PL"/>
        </w:rPr>
        <w:t xml:space="preserve">Do wszystkich Wykonawców nr post.: </w:t>
      </w:r>
      <w:r w:rsidR="002D713F" w:rsidRPr="002D713F">
        <w:rPr>
          <w:rFonts w:ascii="Arial" w:eastAsia="Times New Roman" w:hAnsi="Arial" w:cs="Arial"/>
          <w:b/>
          <w:bCs/>
          <w:lang w:eastAsia="pl-PL"/>
        </w:rPr>
        <w:t>TI. 271.14.2014</w:t>
      </w:r>
    </w:p>
    <w:p w:rsidR="00C35FEE" w:rsidRPr="002D713F" w:rsidRDefault="00C35FEE" w:rsidP="00C35FEE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p w:rsidR="00932ED0" w:rsidRPr="002D713F" w:rsidRDefault="00932ED0" w:rsidP="00C35FEE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p w:rsidR="00C35FEE" w:rsidRPr="002D713F" w:rsidRDefault="00C35FEE" w:rsidP="002D713F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2D713F">
        <w:rPr>
          <w:rFonts w:ascii="Arial" w:eastAsia="Times New Roman" w:hAnsi="Arial" w:cs="Arial"/>
          <w:bCs/>
          <w:lang w:eastAsia="pl-PL"/>
        </w:rPr>
        <w:t>Dot.: postępowania o udzielenie zamówienia publicznego</w:t>
      </w:r>
      <w:r w:rsidRPr="002D713F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2D713F">
        <w:rPr>
          <w:rFonts w:ascii="Arial" w:eastAsia="Times New Roman" w:hAnsi="Arial" w:cs="Arial"/>
          <w:bCs/>
          <w:lang w:eastAsia="pl-PL"/>
        </w:rPr>
        <w:t>w trybie</w:t>
      </w:r>
      <w:r w:rsidR="00900302" w:rsidRPr="002D713F">
        <w:rPr>
          <w:rFonts w:ascii="Arial" w:eastAsia="Times New Roman" w:hAnsi="Arial" w:cs="Arial"/>
          <w:lang w:eastAsia="pl-PL"/>
        </w:rPr>
        <w:t xml:space="preserve"> przetargu nieograniczonego na </w:t>
      </w:r>
      <w:r w:rsidR="002D713F" w:rsidRPr="002D713F">
        <w:rPr>
          <w:rFonts w:ascii="Arial" w:eastAsia="Times New Roman" w:hAnsi="Arial" w:cs="Arial"/>
          <w:lang w:eastAsia="pl-PL"/>
        </w:rPr>
        <w:t xml:space="preserve">zadanie: </w:t>
      </w:r>
      <w:r w:rsidR="006110FB" w:rsidRPr="002D713F">
        <w:rPr>
          <w:rFonts w:ascii="Arial" w:eastAsia="Times New Roman" w:hAnsi="Arial" w:cs="Arial"/>
          <w:b/>
          <w:bCs/>
          <w:lang w:eastAsia="pl-PL"/>
        </w:rPr>
        <w:t>„</w:t>
      </w:r>
      <w:r w:rsidR="002D713F" w:rsidRPr="002D713F">
        <w:rPr>
          <w:rFonts w:ascii="Arial" w:eastAsia="Times New Roman" w:hAnsi="Arial" w:cs="Arial"/>
          <w:b/>
          <w:bCs/>
          <w:lang w:eastAsia="pl-PL"/>
        </w:rPr>
        <w:t>D</w:t>
      </w:r>
      <w:r w:rsidR="00900302" w:rsidRPr="002D713F">
        <w:rPr>
          <w:rFonts w:ascii="Arial" w:eastAsia="Times New Roman" w:hAnsi="Arial" w:cs="Arial"/>
          <w:b/>
          <w:bCs/>
          <w:lang w:eastAsia="pl-PL"/>
        </w:rPr>
        <w:t>ostawa energii elektrycznej</w:t>
      </w:r>
      <w:r w:rsidRPr="002D713F">
        <w:rPr>
          <w:rFonts w:ascii="Arial" w:eastAsia="Times New Roman" w:hAnsi="Arial" w:cs="Arial"/>
          <w:b/>
          <w:bCs/>
          <w:lang w:eastAsia="pl-PL"/>
        </w:rPr>
        <w:t>”.</w:t>
      </w:r>
    </w:p>
    <w:p w:rsidR="00DE2B7E" w:rsidRDefault="00DE2B7E" w:rsidP="00A80BDB">
      <w:pPr>
        <w:pStyle w:val="tyt"/>
        <w:rPr>
          <w:rFonts w:cs="Arial"/>
          <w:bCs/>
          <w:kern w:val="36"/>
          <w:sz w:val="22"/>
          <w:szCs w:val="22"/>
        </w:rPr>
      </w:pPr>
    </w:p>
    <w:p w:rsidR="002D713F" w:rsidRPr="002D713F" w:rsidRDefault="002D713F" w:rsidP="00A80BDB">
      <w:pPr>
        <w:pStyle w:val="tyt"/>
        <w:rPr>
          <w:rFonts w:cs="Arial"/>
          <w:bCs/>
          <w:kern w:val="36"/>
          <w:sz w:val="22"/>
          <w:szCs w:val="22"/>
        </w:rPr>
      </w:pPr>
    </w:p>
    <w:p w:rsidR="00C35FEE" w:rsidRPr="002D713F" w:rsidRDefault="00DE2B7E" w:rsidP="00A80BDB">
      <w:pPr>
        <w:pStyle w:val="tyt"/>
        <w:rPr>
          <w:rFonts w:cs="Arial"/>
          <w:b w:val="0"/>
          <w:bCs/>
          <w:kern w:val="36"/>
          <w:sz w:val="22"/>
          <w:szCs w:val="22"/>
        </w:rPr>
      </w:pPr>
      <w:r w:rsidRPr="002D713F">
        <w:rPr>
          <w:rFonts w:cs="Arial"/>
          <w:bCs/>
          <w:kern w:val="36"/>
          <w:sz w:val="22"/>
          <w:szCs w:val="22"/>
        </w:rPr>
        <w:t>WYJAŚNIENIA</w:t>
      </w:r>
      <w:r w:rsidR="00C35FEE" w:rsidRPr="002D713F">
        <w:rPr>
          <w:rFonts w:cs="Arial"/>
          <w:bCs/>
          <w:kern w:val="36"/>
          <w:sz w:val="22"/>
          <w:szCs w:val="22"/>
        </w:rPr>
        <w:t xml:space="preserve"> </w:t>
      </w:r>
      <w:r w:rsidR="006C40C6">
        <w:rPr>
          <w:rFonts w:cs="Arial"/>
          <w:bCs/>
          <w:kern w:val="36"/>
          <w:sz w:val="22"/>
          <w:szCs w:val="22"/>
        </w:rPr>
        <w:t>NR 1</w:t>
      </w:r>
      <w:r w:rsidRPr="002D713F">
        <w:rPr>
          <w:rFonts w:cs="Arial"/>
          <w:sz w:val="22"/>
          <w:szCs w:val="22"/>
        </w:rPr>
        <w:t>TRE</w:t>
      </w:r>
      <w:r w:rsidR="00C35FEE" w:rsidRPr="002D713F">
        <w:rPr>
          <w:rFonts w:cs="Arial"/>
          <w:sz w:val="22"/>
          <w:szCs w:val="22"/>
        </w:rPr>
        <w:t>Ś</w:t>
      </w:r>
      <w:r w:rsidRPr="002D713F">
        <w:rPr>
          <w:rFonts w:cs="Arial"/>
          <w:sz w:val="22"/>
          <w:szCs w:val="22"/>
        </w:rPr>
        <w:t>C</w:t>
      </w:r>
      <w:r w:rsidR="00C35FEE" w:rsidRPr="002D713F">
        <w:rPr>
          <w:rFonts w:cs="Arial"/>
          <w:sz w:val="22"/>
          <w:szCs w:val="22"/>
        </w:rPr>
        <w:t>I</w:t>
      </w:r>
    </w:p>
    <w:p w:rsidR="00C35FEE" w:rsidRPr="002D713F" w:rsidRDefault="004C22A5" w:rsidP="00C35FEE">
      <w:pPr>
        <w:pStyle w:val="tyt"/>
        <w:rPr>
          <w:rFonts w:cs="Arial"/>
          <w:sz w:val="22"/>
          <w:szCs w:val="22"/>
        </w:rPr>
      </w:pPr>
      <w:r w:rsidRPr="002D713F">
        <w:rPr>
          <w:rFonts w:cs="Arial"/>
          <w:sz w:val="22"/>
          <w:szCs w:val="22"/>
        </w:rPr>
        <w:t>SPECYFIKACJI   ISTOTNYCH   WA</w:t>
      </w:r>
      <w:r w:rsidR="00C35FEE" w:rsidRPr="002D713F">
        <w:rPr>
          <w:rFonts w:cs="Arial"/>
          <w:sz w:val="22"/>
          <w:szCs w:val="22"/>
        </w:rPr>
        <w:t>R</w:t>
      </w:r>
      <w:r w:rsidRPr="002D713F">
        <w:rPr>
          <w:rFonts w:cs="Arial"/>
          <w:sz w:val="22"/>
          <w:szCs w:val="22"/>
        </w:rPr>
        <w:t>UNKÓW    ZAMÓWIENIA</w:t>
      </w:r>
    </w:p>
    <w:p w:rsidR="00C35FEE" w:rsidRDefault="00C35FEE" w:rsidP="00C35FEE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</w:p>
    <w:p w:rsidR="002D713F" w:rsidRPr="002D713F" w:rsidRDefault="002D713F" w:rsidP="00C35FEE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</w:p>
    <w:p w:rsidR="00DE2B7E" w:rsidRPr="002D713F" w:rsidRDefault="00C35FEE" w:rsidP="005C20EB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bCs/>
          <w:lang w:eastAsia="pl-PL"/>
        </w:rPr>
      </w:pPr>
      <w:r w:rsidRPr="002D713F">
        <w:rPr>
          <w:rFonts w:ascii="Arial" w:eastAsia="Times New Roman" w:hAnsi="Arial" w:cs="Arial"/>
          <w:bCs/>
          <w:lang w:eastAsia="pl-PL"/>
        </w:rPr>
        <w:t xml:space="preserve">Działając </w:t>
      </w:r>
      <w:r w:rsidR="00DE2B7E" w:rsidRPr="002D713F">
        <w:rPr>
          <w:rFonts w:ascii="Arial" w:eastAsia="Times New Roman" w:hAnsi="Arial" w:cs="Arial"/>
          <w:bCs/>
          <w:lang w:eastAsia="pl-PL"/>
        </w:rPr>
        <w:t>zgodnie z art. 38 ust. 1, 2</w:t>
      </w:r>
      <w:r w:rsidRPr="002D713F">
        <w:rPr>
          <w:rFonts w:ascii="Arial" w:eastAsia="Times New Roman" w:hAnsi="Arial" w:cs="Arial"/>
          <w:bCs/>
          <w:lang w:eastAsia="pl-PL"/>
        </w:rPr>
        <w:t xml:space="preserve"> ustawy z dnia</w:t>
      </w:r>
      <w:r w:rsidRPr="002D713F">
        <w:rPr>
          <w:rFonts w:ascii="Arial" w:eastAsia="Times New Roman" w:hAnsi="Arial" w:cs="Arial"/>
          <w:bCs/>
          <w:i/>
          <w:iCs/>
          <w:lang w:eastAsia="pl-PL"/>
        </w:rPr>
        <w:t xml:space="preserve"> </w:t>
      </w:r>
      <w:r w:rsidRPr="002D713F">
        <w:rPr>
          <w:rFonts w:ascii="Arial" w:eastAsia="Times New Roman" w:hAnsi="Arial" w:cs="Arial"/>
          <w:lang w:eastAsia="pl-PL"/>
        </w:rPr>
        <w:t>29 stycznia 2004 roku - P</w:t>
      </w:r>
      <w:r w:rsidR="00E0701E">
        <w:rPr>
          <w:rFonts w:ascii="Arial" w:eastAsia="Times New Roman" w:hAnsi="Arial" w:cs="Arial"/>
          <w:lang w:eastAsia="pl-PL"/>
        </w:rPr>
        <w:t>rawo zamówień  publicznych  (Dz.  U.  z  2013  r.,  poz. 907</w:t>
      </w:r>
      <w:r w:rsidRPr="002D713F">
        <w:rPr>
          <w:rFonts w:ascii="Arial" w:eastAsia="Times New Roman" w:hAnsi="Arial" w:cs="Arial"/>
          <w:lang w:eastAsia="pl-PL"/>
        </w:rPr>
        <w:t xml:space="preserve"> z </w:t>
      </w:r>
      <w:proofErr w:type="spellStart"/>
      <w:r w:rsidRPr="002D713F">
        <w:rPr>
          <w:rFonts w:ascii="Arial" w:eastAsia="Times New Roman" w:hAnsi="Arial" w:cs="Arial"/>
          <w:lang w:eastAsia="pl-PL"/>
        </w:rPr>
        <w:t>późn</w:t>
      </w:r>
      <w:proofErr w:type="spellEnd"/>
      <w:r w:rsidRPr="002D713F">
        <w:rPr>
          <w:rFonts w:ascii="Arial" w:eastAsia="Times New Roman" w:hAnsi="Arial" w:cs="Arial"/>
          <w:lang w:eastAsia="pl-PL"/>
        </w:rPr>
        <w:t xml:space="preserve">. zm.), </w:t>
      </w:r>
      <w:r w:rsidR="00DE2B7E" w:rsidRPr="002D713F">
        <w:rPr>
          <w:rFonts w:ascii="Arial" w:eastAsia="Times New Roman" w:hAnsi="Arial" w:cs="Arial"/>
          <w:lang w:eastAsia="pl-PL"/>
        </w:rPr>
        <w:t>wyjaśniam    treść</w:t>
      </w:r>
      <w:r w:rsidRPr="002D713F">
        <w:rPr>
          <w:rFonts w:ascii="Arial" w:eastAsia="Times New Roman" w:hAnsi="Arial" w:cs="Arial"/>
          <w:lang w:eastAsia="pl-PL"/>
        </w:rPr>
        <w:t xml:space="preserve">     Specyfikacji     Istotnych  </w:t>
      </w:r>
      <w:r w:rsidR="004E0768" w:rsidRPr="002D713F">
        <w:rPr>
          <w:rFonts w:ascii="Arial" w:eastAsia="Times New Roman" w:hAnsi="Arial" w:cs="Arial"/>
          <w:lang w:eastAsia="pl-PL"/>
        </w:rPr>
        <w:t xml:space="preserve">   Warunków     Zamówienia   </w:t>
      </w:r>
      <w:r w:rsidRPr="002D713F">
        <w:rPr>
          <w:rFonts w:ascii="Arial" w:eastAsia="Times New Roman" w:hAnsi="Arial" w:cs="Arial"/>
          <w:lang w:eastAsia="pl-PL"/>
        </w:rPr>
        <w:t>sporządzonej   w postępowaniu o udzielenie zamówienia publicznego na w/w</w:t>
      </w:r>
      <w:r w:rsidR="00900302" w:rsidRPr="002D713F">
        <w:rPr>
          <w:rFonts w:ascii="Arial" w:eastAsia="Times New Roman" w:hAnsi="Arial" w:cs="Arial"/>
          <w:lang w:eastAsia="pl-PL"/>
        </w:rPr>
        <w:t xml:space="preserve"> dostawy</w:t>
      </w:r>
      <w:r w:rsidRPr="002D713F">
        <w:rPr>
          <w:rFonts w:ascii="Arial" w:eastAsia="Times New Roman" w:hAnsi="Arial" w:cs="Arial"/>
          <w:lang w:eastAsia="pl-PL"/>
        </w:rPr>
        <w:t xml:space="preserve"> </w:t>
      </w:r>
      <w:r w:rsidRPr="002D713F">
        <w:rPr>
          <w:rFonts w:ascii="Arial" w:hAnsi="Arial" w:cs="Arial"/>
        </w:rPr>
        <w:t>tj.:</w:t>
      </w:r>
    </w:p>
    <w:p w:rsidR="002D713F" w:rsidRPr="002D713F" w:rsidRDefault="002D713F" w:rsidP="005C20EB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</w:p>
    <w:p w:rsidR="006110FB" w:rsidRPr="002D713F" w:rsidRDefault="006110FB" w:rsidP="005C20EB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 w:rsidRPr="002D713F">
        <w:rPr>
          <w:rFonts w:ascii="Arial" w:eastAsia="Times New Roman" w:hAnsi="Arial" w:cs="Arial"/>
          <w:b/>
          <w:color w:val="000000"/>
          <w:lang w:eastAsia="pl-PL"/>
        </w:rPr>
        <w:t>Treść zapytania nr 1:</w:t>
      </w:r>
    </w:p>
    <w:p w:rsidR="002D713F" w:rsidRPr="002D713F" w:rsidRDefault="002D713F" w:rsidP="002D713F">
      <w:pPr>
        <w:pStyle w:val="Akapitzlist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Pr="002D713F">
        <w:rPr>
          <w:rFonts w:ascii="Arial" w:hAnsi="Arial" w:cs="Arial"/>
        </w:rPr>
        <w:t xml:space="preserve">Czy zamawiający udzieli stosownego pełnomocnictwa do wykonania przez Wykonawcę czynności niezbędnych do przeprowadzenia zmiany sprzedawcy u OSD i zgłoszenia umowy? </w:t>
      </w:r>
    </w:p>
    <w:p w:rsidR="00E138D6" w:rsidRDefault="002D713F" w:rsidP="00E138D6">
      <w:pPr>
        <w:pStyle w:val="Akapitzlist"/>
        <w:ind w:left="0"/>
        <w:rPr>
          <w:rFonts w:ascii="Arial" w:hAnsi="Arial" w:cs="Arial"/>
        </w:rPr>
      </w:pPr>
      <w:r w:rsidRPr="002D713F">
        <w:rPr>
          <w:rFonts w:ascii="Arial" w:hAnsi="Arial" w:cs="Arial"/>
        </w:rPr>
        <w:t xml:space="preserve">Czy Wykonawca będzie odpowiedzialny </w:t>
      </w:r>
      <w:r w:rsidR="00E0701E">
        <w:rPr>
          <w:rFonts w:ascii="Arial" w:hAnsi="Arial" w:cs="Arial"/>
        </w:rPr>
        <w:t xml:space="preserve">za wypowiedzenie umów w imieniu </w:t>
      </w:r>
      <w:r w:rsidRPr="002D713F">
        <w:rPr>
          <w:rFonts w:ascii="Arial" w:hAnsi="Arial" w:cs="Arial"/>
        </w:rPr>
        <w:t>Zamawiającego?</w:t>
      </w:r>
    </w:p>
    <w:p w:rsidR="002D713F" w:rsidRPr="00E138D6" w:rsidRDefault="002D713F" w:rsidP="00E138D6">
      <w:pPr>
        <w:pStyle w:val="Akapitzlist"/>
        <w:spacing w:after="0" w:line="240" w:lineRule="auto"/>
        <w:ind w:left="0"/>
        <w:rPr>
          <w:rFonts w:ascii="Arial" w:hAnsi="Arial" w:cs="Arial"/>
        </w:rPr>
      </w:pPr>
      <w:r w:rsidRPr="002D713F">
        <w:rPr>
          <w:rFonts w:ascii="Arial" w:eastAsia="Times New Roman" w:hAnsi="Arial" w:cs="Arial"/>
          <w:color w:val="000000"/>
          <w:u w:val="single"/>
          <w:lang w:eastAsia="pl-PL"/>
        </w:rPr>
        <w:t xml:space="preserve">Odpowiedź: </w:t>
      </w:r>
    </w:p>
    <w:p w:rsidR="002D713F" w:rsidRPr="002D713F" w:rsidRDefault="002D713F" w:rsidP="00E0701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2D713F">
        <w:rPr>
          <w:rFonts w:ascii="Arial" w:eastAsia="Times New Roman" w:hAnsi="Arial" w:cs="Arial"/>
          <w:color w:val="000000"/>
          <w:lang w:eastAsia="pl-PL"/>
        </w:rPr>
        <w:t>Zamawiający udzieli Wykonawcy pełnomocnictwa do wykonania przez niego czynności związanych ze zmianą u OSD  sprzedawcy energii elektrycznej i zgłoszeniem umowy.</w:t>
      </w:r>
    </w:p>
    <w:p w:rsidR="002D713F" w:rsidRPr="002D713F" w:rsidRDefault="002D713F" w:rsidP="00E0701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2D713F">
        <w:rPr>
          <w:rFonts w:ascii="Arial" w:eastAsia="Times New Roman" w:hAnsi="Arial" w:cs="Arial"/>
          <w:color w:val="000000"/>
          <w:lang w:eastAsia="pl-PL"/>
        </w:rPr>
        <w:t xml:space="preserve">W § 2 ust. 3 projektu umowy zapisano, że ”Odbiorca ma zawarte umowy z właściwym OSD o świadczenie usług dystrybucji energii elektrycznej na </w:t>
      </w:r>
      <w:proofErr w:type="spellStart"/>
      <w:r w:rsidRPr="002D713F">
        <w:rPr>
          <w:rFonts w:ascii="Arial" w:eastAsia="Times New Roman" w:hAnsi="Arial" w:cs="Arial"/>
          <w:color w:val="000000"/>
          <w:lang w:eastAsia="pl-PL"/>
        </w:rPr>
        <w:t>pkty</w:t>
      </w:r>
      <w:proofErr w:type="spellEnd"/>
      <w:r w:rsidRPr="002D713F">
        <w:rPr>
          <w:rFonts w:ascii="Arial" w:eastAsia="Times New Roman" w:hAnsi="Arial" w:cs="Arial"/>
          <w:color w:val="000000"/>
          <w:lang w:eastAsia="pl-PL"/>
        </w:rPr>
        <w:t xml:space="preserve"> poboru wymienione w załączniku do umowy”.</w:t>
      </w:r>
    </w:p>
    <w:p w:rsidR="00E138D6" w:rsidRDefault="00E138D6" w:rsidP="002D713F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</w:p>
    <w:p w:rsidR="002D713F" w:rsidRPr="002D713F" w:rsidRDefault="002D713F" w:rsidP="002D713F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 w:rsidRPr="002D713F">
        <w:rPr>
          <w:rFonts w:ascii="Arial" w:eastAsia="Times New Roman" w:hAnsi="Arial" w:cs="Arial"/>
          <w:b/>
          <w:color w:val="000000"/>
          <w:lang w:eastAsia="pl-PL"/>
        </w:rPr>
        <w:t>Treść zapytania nr 2:</w:t>
      </w:r>
    </w:p>
    <w:p w:rsidR="002D713F" w:rsidRPr="002D713F" w:rsidRDefault="002D713F" w:rsidP="002D713F">
      <w:pPr>
        <w:pStyle w:val="Akapitzlist"/>
        <w:ind w:left="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>2.</w:t>
      </w:r>
      <w:r w:rsidRPr="002D713F">
        <w:rPr>
          <w:rFonts w:ascii="Arial" w:hAnsi="Arial" w:cs="Arial"/>
        </w:rPr>
        <w:t>Zwracamy się z zapytaniem, czy Zamawiający przekaże niezbędne dane do przeprowadzenia procesu zmiany Sprzedawcy w wersji elektronicznej Excel, niezwłocznie po podpisaniu umowy? Wykonawca będzie potrzebował następujących danych do przeprowadzenia zmiany sprzedawcy dla wszystkich punktów poboru:</w:t>
      </w:r>
    </w:p>
    <w:p w:rsidR="002D713F" w:rsidRPr="002D713F" w:rsidRDefault="002D713F" w:rsidP="002D713F">
      <w:pPr>
        <w:pStyle w:val="Akapitzlist"/>
        <w:ind w:left="0"/>
        <w:rPr>
          <w:rFonts w:ascii="Arial" w:hAnsi="Arial" w:cs="Arial"/>
        </w:rPr>
      </w:pPr>
      <w:r w:rsidRPr="002D713F">
        <w:rPr>
          <w:rFonts w:ascii="Arial" w:hAnsi="Arial" w:cs="Arial"/>
        </w:rPr>
        <w:t>- nazwa i adres firmy,</w:t>
      </w:r>
    </w:p>
    <w:p w:rsidR="002D713F" w:rsidRPr="002D713F" w:rsidRDefault="002D713F" w:rsidP="002D713F">
      <w:pPr>
        <w:pStyle w:val="Akapitzlist"/>
        <w:ind w:left="22" w:hanging="22"/>
        <w:rPr>
          <w:rFonts w:ascii="Arial" w:hAnsi="Arial" w:cs="Arial"/>
        </w:rPr>
      </w:pPr>
      <w:r w:rsidRPr="002D713F">
        <w:rPr>
          <w:rFonts w:ascii="Arial" w:hAnsi="Arial" w:cs="Arial"/>
        </w:rPr>
        <w:t>- opis punktu poboru,</w:t>
      </w:r>
    </w:p>
    <w:p w:rsidR="002D713F" w:rsidRPr="002D713F" w:rsidRDefault="002D713F" w:rsidP="002D713F">
      <w:pPr>
        <w:pStyle w:val="Akapitzlist"/>
        <w:ind w:left="22" w:hanging="22"/>
        <w:rPr>
          <w:rFonts w:ascii="Arial" w:hAnsi="Arial" w:cs="Arial"/>
        </w:rPr>
      </w:pPr>
      <w:r w:rsidRPr="002D713F">
        <w:rPr>
          <w:rFonts w:ascii="Arial" w:hAnsi="Arial" w:cs="Arial"/>
        </w:rPr>
        <w:t>- adres punktu poboru (miejscowość, ulica, numer lokalu, kod, gmina)</w:t>
      </w:r>
    </w:p>
    <w:p w:rsidR="002D713F" w:rsidRPr="002D713F" w:rsidRDefault="002D713F" w:rsidP="002D713F">
      <w:pPr>
        <w:pStyle w:val="Akapitzlist"/>
        <w:ind w:left="22" w:hanging="22"/>
        <w:rPr>
          <w:rFonts w:ascii="Arial" w:hAnsi="Arial" w:cs="Arial"/>
        </w:rPr>
      </w:pPr>
      <w:r w:rsidRPr="002D713F">
        <w:rPr>
          <w:rFonts w:ascii="Arial" w:hAnsi="Arial" w:cs="Arial"/>
        </w:rPr>
        <w:t>- grupa taryfowa,</w:t>
      </w:r>
    </w:p>
    <w:p w:rsidR="002D713F" w:rsidRPr="002D713F" w:rsidRDefault="002D713F" w:rsidP="002D713F">
      <w:pPr>
        <w:pStyle w:val="Akapitzlist"/>
        <w:ind w:left="22" w:hanging="22"/>
        <w:rPr>
          <w:rFonts w:ascii="Arial" w:hAnsi="Arial" w:cs="Arial"/>
        </w:rPr>
      </w:pPr>
      <w:r w:rsidRPr="002D713F">
        <w:rPr>
          <w:rFonts w:ascii="Arial" w:hAnsi="Arial" w:cs="Arial"/>
        </w:rPr>
        <w:t>- moc umowna,</w:t>
      </w:r>
    </w:p>
    <w:p w:rsidR="002D713F" w:rsidRPr="002D713F" w:rsidRDefault="002D713F" w:rsidP="002D713F">
      <w:pPr>
        <w:pStyle w:val="Akapitzlist"/>
        <w:ind w:left="22" w:hanging="22"/>
        <w:rPr>
          <w:rFonts w:ascii="Arial" w:hAnsi="Arial" w:cs="Arial"/>
        </w:rPr>
      </w:pPr>
      <w:r w:rsidRPr="002D713F">
        <w:rPr>
          <w:rFonts w:ascii="Arial" w:hAnsi="Arial" w:cs="Arial"/>
        </w:rPr>
        <w:t>- planowane roczne zużycie energii ,</w:t>
      </w:r>
    </w:p>
    <w:p w:rsidR="002D713F" w:rsidRPr="002D713F" w:rsidRDefault="002D713F" w:rsidP="002D713F">
      <w:pPr>
        <w:pStyle w:val="Akapitzlist"/>
        <w:ind w:left="22" w:hanging="22"/>
        <w:rPr>
          <w:rFonts w:ascii="Arial" w:hAnsi="Arial" w:cs="Arial"/>
        </w:rPr>
      </w:pPr>
      <w:r w:rsidRPr="002D713F">
        <w:rPr>
          <w:rFonts w:ascii="Arial" w:hAnsi="Arial" w:cs="Arial"/>
        </w:rPr>
        <w:t xml:space="preserve">- numer licznika, </w:t>
      </w:r>
    </w:p>
    <w:p w:rsidR="002D713F" w:rsidRPr="002D713F" w:rsidRDefault="002D713F" w:rsidP="002D713F">
      <w:pPr>
        <w:pStyle w:val="Akapitzlist"/>
        <w:ind w:left="22" w:hanging="22"/>
        <w:rPr>
          <w:rFonts w:ascii="Arial" w:hAnsi="Arial" w:cs="Arial"/>
        </w:rPr>
      </w:pPr>
      <w:r w:rsidRPr="002D713F">
        <w:rPr>
          <w:rFonts w:ascii="Arial" w:hAnsi="Arial" w:cs="Arial"/>
        </w:rPr>
        <w:t xml:space="preserve">- Operator Systemu Dystrybucyjnego, </w:t>
      </w:r>
    </w:p>
    <w:p w:rsidR="002D713F" w:rsidRPr="002D713F" w:rsidRDefault="002D713F" w:rsidP="002D713F">
      <w:pPr>
        <w:pStyle w:val="Akapitzlist"/>
        <w:ind w:left="22" w:hanging="22"/>
        <w:rPr>
          <w:rFonts w:ascii="Arial" w:hAnsi="Arial" w:cs="Arial"/>
        </w:rPr>
      </w:pPr>
      <w:r w:rsidRPr="002D713F">
        <w:rPr>
          <w:rFonts w:ascii="Arial" w:hAnsi="Arial" w:cs="Arial"/>
        </w:rPr>
        <w:t xml:space="preserve">- numer ewidencyjny lub numer PPE, </w:t>
      </w:r>
    </w:p>
    <w:p w:rsidR="002D713F" w:rsidRPr="002D713F" w:rsidRDefault="002D713F" w:rsidP="002D713F">
      <w:pPr>
        <w:pStyle w:val="Akapitzlist"/>
        <w:ind w:left="22" w:hanging="22"/>
        <w:rPr>
          <w:rFonts w:ascii="Arial" w:hAnsi="Arial" w:cs="Arial"/>
        </w:rPr>
      </w:pPr>
      <w:r w:rsidRPr="002D713F">
        <w:rPr>
          <w:rFonts w:ascii="Arial" w:hAnsi="Arial" w:cs="Arial"/>
        </w:rPr>
        <w:t xml:space="preserve">- numer aktualnie obowiązującej umowy, </w:t>
      </w:r>
    </w:p>
    <w:p w:rsidR="002D713F" w:rsidRPr="002D713F" w:rsidRDefault="002D713F" w:rsidP="002D713F">
      <w:pPr>
        <w:pStyle w:val="Akapitzlist"/>
        <w:ind w:left="22" w:hanging="22"/>
        <w:rPr>
          <w:rFonts w:ascii="Arial" w:hAnsi="Arial" w:cs="Arial"/>
        </w:rPr>
      </w:pPr>
      <w:r w:rsidRPr="002D713F">
        <w:rPr>
          <w:rFonts w:ascii="Arial" w:hAnsi="Arial" w:cs="Arial"/>
        </w:rPr>
        <w:t xml:space="preserve">- data zawarcia oraz okres wypowiedzenia dotychczasowej umowy, </w:t>
      </w:r>
    </w:p>
    <w:p w:rsidR="002D713F" w:rsidRPr="002D713F" w:rsidRDefault="002D713F" w:rsidP="002D713F">
      <w:pPr>
        <w:pStyle w:val="Akapitzlist"/>
        <w:ind w:left="22" w:hanging="22"/>
        <w:rPr>
          <w:rFonts w:ascii="Arial" w:hAnsi="Arial" w:cs="Arial"/>
        </w:rPr>
      </w:pPr>
      <w:r w:rsidRPr="002D713F">
        <w:rPr>
          <w:rFonts w:ascii="Arial" w:hAnsi="Arial" w:cs="Arial"/>
        </w:rPr>
        <w:t>- nazwa dotychczasowego Sprzedawcy.</w:t>
      </w:r>
    </w:p>
    <w:p w:rsidR="002D713F" w:rsidRPr="00E138D6" w:rsidRDefault="002D713F" w:rsidP="002D713F">
      <w:pPr>
        <w:spacing w:after="0" w:line="240" w:lineRule="auto"/>
        <w:rPr>
          <w:rFonts w:ascii="Arial" w:eastAsia="Times New Roman" w:hAnsi="Arial" w:cs="Arial"/>
          <w:color w:val="000000"/>
          <w:u w:val="single"/>
          <w:lang w:eastAsia="pl-PL"/>
        </w:rPr>
      </w:pPr>
      <w:r w:rsidRPr="002D713F">
        <w:rPr>
          <w:rFonts w:ascii="Arial" w:eastAsia="Times New Roman" w:hAnsi="Arial" w:cs="Arial"/>
          <w:color w:val="000000"/>
          <w:u w:val="single"/>
          <w:lang w:eastAsia="pl-PL"/>
        </w:rPr>
        <w:t xml:space="preserve">Odpowiedź: </w:t>
      </w:r>
    </w:p>
    <w:p w:rsidR="002D713F" w:rsidRPr="002D713F" w:rsidRDefault="002D713F" w:rsidP="002D713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D713F">
        <w:rPr>
          <w:rFonts w:ascii="Arial" w:eastAsia="Times New Roman" w:hAnsi="Arial" w:cs="Arial"/>
          <w:lang w:eastAsia="pl-PL"/>
        </w:rPr>
        <w:t xml:space="preserve">Po podpisaniu umowy każda jednostka przekaże niezbędne dane w wersji elektronicznej, do przeprowadzenia procesu zmiany sprzedawcy.  </w:t>
      </w:r>
    </w:p>
    <w:p w:rsidR="002D713F" w:rsidRPr="002D713F" w:rsidRDefault="002D713F" w:rsidP="006110FB">
      <w:pPr>
        <w:spacing w:after="0" w:line="240" w:lineRule="auto"/>
        <w:ind w:left="227"/>
        <w:rPr>
          <w:rFonts w:ascii="Arial" w:eastAsia="Times New Roman" w:hAnsi="Arial" w:cs="Arial"/>
          <w:lang w:eastAsia="pl-PL"/>
        </w:rPr>
      </w:pPr>
    </w:p>
    <w:p w:rsidR="002D713F" w:rsidRPr="002D713F" w:rsidRDefault="002D713F" w:rsidP="002D713F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>
        <w:rPr>
          <w:rFonts w:ascii="Arial" w:eastAsia="Times New Roman" w:hAnsi="Arial" w:cs="Arial"/>
          <w:b/>
          <w:color w:val="000000"/>
          <w:lang w:eastAsia="pl-PL"/>
        </w:rPr>
        <w:t>Treść zapytania nr 3</w:t>
      </w:r>
      <w:r w:rsidRPr="002D713F">
        <w:rPr>
          <w:rFonts w:ascii="Arial" w:eastAsia="Times New Roman" w:hAnsi="Arial" w:cs="Arial"/>
          <w:b/>
          <w:color w:val="000000"/>
          <w:lang w:eastAsia="pl-PL"/>
        </w:rPr>
        <w:t>:</w:t>
      </w:r>
    </w:p>
    <w:p w:rsidR="002D713F" w:rsidRPr="002D713F" w:rsidRDefault="002D713F" w:rsidP="002D713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eastAsia="pl-PL"/>
        </w:rPr>
        <w:t>3.</w:t>
      </w:r>
      <w:r w:rsidRPr="002D713F">
        <w:rPr>
          <w:rFonts w:ascii="Arial" w:hAnsi="Arial" w:cs="Arial"/>
          <w:lang w:eastAsia="pl-PL"/>
        </w:rPr>
        <w:t>Prosimy o informację, odnośnie okresu obowiązywania i trybu rozwiązania dotychczasowej umowy kompleksowej lub umowy sprzedaży energii elektrycznej dla wszystkich punktów poboru:</w:t>
      </w:r>
    </w:p>
    <w:p w:rsidR="002D713F" w:rsidRPr="002D713F" w:rsidRDefault="002D713F" w:rsidP="002D713F">
      <w:pPr>
        <w:pStyle w:val="Akapitzlist"/>
        <w:spacing w:after="0" w:line="240" w:lineRule="auto"/>
        <w:ind w:left="1440" w:hanging="1440"/>
        <w:rPr>
          <w:rFonts w:ascii="Arial" w:hAnsi="Arial" w:cs="Arial"/>
        </w:rPr>
      </w:pPr>
      <w:r w:rsidRPr="002D713F">
        <w:rPr>
          <w:rFonts w:ascii="Arial" w:hAnsi="Arial" w:cs="Arial"/>
        </w:rPr>
        <w:t>- do kiedy obowiązuje przedmiotowa umowa,</w:t>
      </w:r>
    </w:p>
    <w:p w:rsidR="002D713F" w:rsidRPr="002D713F" w:rsidRDefault="002D713F" w:rsidP="002D713F">
      <w:pPr>
        <w:pStyle w:val="Akapitzlist"/>
        <w:spacing w:after="0" w:line="240" w:lineRule="auto"/>
        <w:ind w:left="1440" w:hanging="1440"/>
        <w:rPr>
          <w:rFonts w:ascii="Arial" w:hAnsi="Arial" w:cs="Arial"/>
        </w:rPr>
      </w:pPr>
      <w:r w:rsidRPr="002D713F">
        <w:rPr>
          <w:rFonts w:ascii="Arial" w:hAnsi="Arial" w:cs="Arial"/>
        </w:rPr>
        <w:t>- okres wypowiedzenia,</w:t>
      </w:r>
    </w:p>
    <w:p w:rsidR="002D713F" w:rsidRPr="002D713F" w:rsidRDefault="002D713F" w:rsidP="002D713F">
      <w:pPr>
        <w:pStyle w:val="Akapitzlist"/>
        <w:spacing w:after="0" w:line="240" w:lineRule="auto"/>
        <w:ind w:left="1440" w:hanging="1440"/>
        <w:rPr>
          <w:rFonts w:ascii="Arial" w:hAnsi="Arial" w:cs="Arial"/>
        </w:rPr>
      </w:pPr>
      <w:r w:rsidRPr="002D713F">
        <w:rPr>
          <w:rFonts w:ascii="Arial" w:hAnsi="Arial" w:cs="Arial"/>
        </w:rPr>
        <w:t>- czy została podpisana w ramach akcji promocyjnych.</w:t>
      </w:r>
    </w:p>
    <w:p w:rsidR="002D713F" w:rsidRDefault="002D713F" w:rsidP="002D713F">
      <w:pPr>
        <w:spacing w:after="0" w:line="240" w:lineRule="auto"/>
        <w:rPr>
          <w:rFonts w:ascii="Arial" w:hAnsi="Arial" w:cs="Arial"/>
        </w:rPr>
      </w:pPr>
      <w:r w:rsidRPr="002D713F">
        <w:rPr>
          <w:rFonts w:ascii="Arial" w:hAnsi="Arial" w:cs="Arial"/>
        </w:rPr>
        <w:tab/>
        <w:t>Informacje te są niezbędne, z uwagi na konieczność zgłoszenia przez potencjalnego sprzedawcę energii elektrycznej do OSD umowy sprzedaży zawartej między Zamawiającym a wybranym Wykonawcą.</w:t>
      </w:r>
    </w:p>
    <w:p w:rsidR="002D713F" w:rsidRPr="002D713F" w:rsidRDefault="002D713F" w:rsidP="002D713F">
      <w:pPr>
        <w:spacing w:after="0" w:line="240" w:lineRule="auto"/>
        <w:rPr>
          <w:rFonts w:ascii="Arial" w:eastAsia="Times New Roman" w:hAnsi="Arial" w:cs="Arial"/>
          <w:u w:val="single"/>
          <w:lang w:eastAsia="pl-PL"/>
        </w:rPr>
      </w:pPr>
      <w:r w:rsidRPr="002D713F">
        <w:rPr>
          <w:rFonts w:ascii="Arial" w:eastAsia="Times New Roman" w:hAnsi="Arial" w:cs="Arial"/>
          <w:u w:val="single"/>
          <w:lang w:eastAsia="pl-PL"/>
        </w:rPr>
        <w:t>Odpowiedź:</w:t>
      </w:r>
    </w:p>
    <w:p w:rsidR="002D713F" w:rsidRPr="002D713F" w:rsidRDefault="002D713F" w:rsidP="00E0701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2D713F">
        <w:rPr>
          <w:rFonts w:ascii="Arial" w:eastAsia="Times New Roman" w:hAnsi="Arial" w:cs="Arial"/>
          <w:color w:val="000000"/>
          <w:lang w:eastAsia="pl-PL"/>
        </w:rPr>
        <w:t>Zamawiający nie ma zawartych umów kompleksowych.  Umowa sprzedaży energii elektrycznej obowiązuje do 31.12.2014 r. i nie ma potrzeby dokonywać jej wypowiedzenia</w:t>
      </w:r>
      <w:bookmarkStart w:id="0" w:name="_GoBack"/>
      <w:bookmarkEnd w:id="0"/>
      <w:r w:rsidRPr="002D713F">
        <w:rPr>
          <w:rFonts w:ascii="Arial" w:eastAsia="Times New Roman" w:hAnsi="Arial" w:cs="Arial"/>
          <w:color w:val="000000"/>
          <w:lang w:eastAsia="pl-PL"/>
        </w:rPr>
        <w:t>.</w:t>
      </w:r>
    </w:p>
    <w:p w:rsidR="002D713F" w:rsidRDefault="002D713F" w:rsidP="002D713F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</w:p>
    <w:p w:rsidR="002D713F" w:rsidRPr="002D713F" w:rsidRDefault="002D713F" w:rsidP="002D713F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>
        <w:rPr>
          <w:rFonts w:ascii="Arial" w:eastAsia="Times New Roman" w:hAnsi="Arial" w:cs="Arial"/>
          <w:b/>
          <w:color w:val="000000"/>
          <w:lang w:eastAsia="pl-PL"/>
        </w:rPr>
        <w:t>Treść zapytania nr 4</w:t>
      </w:r>
      <w:r w:rsidRPr="002D713F">
        <w:rPr>
          <w:rFonts w:ascii="Arial" w:eastAsia="Times New Roman" w:hAnsi="Arial" w:cs="Arial"/>
          <w:b/>
          <w:color w:val="000000"/>
          <w:lang w:eastAsia="pl-PL"/>
        </w:rPr>
        <w:t>:</w:t>
      </w:r>
    </w:p>
    <w:p w:rsidR="002D713F" w:rsidRPr="002D713F" w:rsidRDefault="002D713F" w:rsidP="00E0701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Pr="002D713F">
        <w:rPr>
          <w:rFonts w:ascii="Arial" w:hAnsi="Arial" w:cs="Arial"/>
        </w:rPr>
        <w:t xml:space="preserve">Wnosimy o wykreślenie z § 11 wzorca umowy ust. 2 i 4. </w:t>
      </w:r>
    </w:p>
    <w:p w:rsidR="002D713F" w:rsidRPr="002D713F" w:rsidRDefault="002D713F" w:rsidP="00E0701E">
      <w:pPr>
        <w:pStyle w:val="Akapitzlist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2D713F">
        <w:rPr>
          <w:rFonts w:ascii="Arial" w:hAnsi="Arial" w:cs="Arial"/>
          <w:color w:val="000000"/>
        </w:rPr>
        <w:t xml:space="preserve">Zgodnie z treścią rozporządzenia Ministra Gospodarki w sprawie szczegółowych zasad kształtowania i kalkulacji taryf oraz rozliczeń w obrocie energią elektryczną z dnia 18 sierpnia 2011 r.  </w:t>
      </w:r>
      <w:hyperlink r:id="rId7" w:tgtFrame="_blank" w:history="1">
        <w:r w:rsidRPr="002D713F">
          <w:rPr>
            <w:rStyle w:val="Hipercze"/>
            <w:rFonts w:ascii="Arial" w:hAnsi="Arial" w:cs="Arial"/>
            <w:color w:val="0066CC"/>
          </w:rPr>
          <w:t>(</w:t>
        </w:r>
        <w:proofErr w:type="spellStart"/>
        <w:r w:rsidRPr="002D713F">
          <w:rPr>
            <w:rStyle w:val="Hipercze"/>
            <w:rFonts w:ascii="Arial" w:hAnsi="Arial" w:cs="Arial"/>
            <w:color w:val="0066CC"/>
          </w:rPr>
          <w:t>Dz.U</w:t>
        </w:r>
        <w:proofErr w:type="spellEnd"/>
        <w:r w:rsidRPr="002D713F">
          <w:rPr>
            <w:rStyle w:val="Hipercze"/>
            <w:rFonts w:ascii="Arial" w:hAnsi="Arial" w:cs="Arial"/>
            <w:color w:val="0066CC"/>
          </w:rPr>
          <w:t>. z 2013 r. poz. 1200)</w:t>
        </w:r>
      </w:hyperlink>
      <w:r w:rsidRPr="002D713F">
        <w:rPr>
          <w:rFonts w:ascii="Arial" w:hAnsi="Arial" w:cs="Arial"/>
          <w:color w:val="000000"/>
        </w:rPr>
        <w:t xml:space="preserve">, termin na rozpatrzenie reklamacji wynosi 14 dni, a jego uchybienie skutkuje koniecznością udzielenia odbiorcy bonifikaty. Nie ma tym samym możliwości aby wprowadzić dodatkowe rygory w treści umowy dotyczące zawieszenia terminu płatności czy też uznania, że reklamacja została uwzględniona. </w:t>
      </w:r>
    </w:p>
    <w:p w:rsidR="002D713F" w:rsidRPr="002D713F" w:rsidRDefault="002D713F" w:rsidP="00E0701E">
      <w:pPr>
        <w:spacing w:after="0" w:line="240" w:lineRule="auto"/>
        <w:jc w:val="both"/>
        <w:rPr>
          <w:rFonts w:ascii="Arial" w:eastAsia="Times New Roman" w:hAnsi="Arial" w:cs="Arial"/>
          <w:u w:val="single"/>
          <w:lang w:eastAsia="pl-PL"/>
        </w:rPr>
      </w:pPr>
      <w:r w:rsidRPr="002D713F">
        <w:rPr>
          <w:rFonts w:ascii="Arial" w:eastAsia="Times New Roman" w:hAnsi="Arial" w:cs="Arial"/>
          <w:u w:val="single"/>
          <w:lang w:eastAsia="pl-PL"/>
        </w:rPr>
        <w:t>Odpowiedź:</w:t>
      </w:r>
    </w:p>
    <w:p w:rsidR="002D713F" w:rsidRPr="002D713F" w:rsidRDefault="002D713F" w:rsidP="00E0701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2D713F">
        <w:rPr>
          <w:rFonts w:ascii="Arial" w:eastAsia="Times New Roman" w:hAnsi="Arial" w:cs="Arial"/>
          <w:color w:val="000000"/>
          <w:lang w:eastAsia="pl-PL"/>
        </w:rPr>
        <w:t>Zamawiający nie wykreśli zapisu z § 11 ust.2 i ust. 4 projektu umowy.</w:t>
      </w:r>
    </w:p>
    <w:p w:rsidR="002D713F" w:rsidRPr="002D713F" w:rsidRDefault="002D713F" w:rsidP="00E0701E">
      <w:pPr>
        <w:spacing w:after="0" w:line="240" w:lineRule="auto"/>
        <w:ind w:left="227"/>
        <w:jc w:val="both"/>
        <w:rPr>
          <w:rFonts w:ascii="Arial" w:eastAsia="Times New Roman" w:hAnsi="Arial" w:cs="Arial"/>
          <w:lang w:eastAsia="pl-PL"/>
        </w:rPr>
      </w:pPr>
    </w:p>
    <w:p w:rsidR="002D713F" w:rsidRDefault="002D713F" w:rsidP="002D713F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</w:p>
    <w:p w:rsidR="002D713F" w:rsidRPr="002D713F" w:rsidRDefault="002D713F" w:rsidP="002D713F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>
        <w:rPr>
          <w:rFonts w:ascii="Arial" w:eastAsia="Times New Roman" w:hAnsi="Arial" w:cs="Arial"/>
          <w:b/>
          <w:color w:val="000000"/>
          <w:lang w:eastAsia="pl-PL"/>
        </w:rPr>
        <w:t>Treść zapytania nr 5</w:t>
      </w:r>
      <w:r w:rsidRPr="002D713F">
        <w:rPr>
          <w:rFonts w:ascii="Arial" w:eastAsia="Times New Roman" w:hAnsi="Arial" w:cs="Arial"/>
          <w:b/>
          <w:color w:val="000000"/>
          <w:lang w:eastAsia="pl-PL"/>
        </w:rPr>
        <w:t>:</w:t>
      </w:r>
    </w:p>
    <w:p w:rsidR="002D713F" w:rsidRPr="002D713F" w:rsidRDefault="002D713F" w:rsidP="00E138D6">
      <w:pPr>
        <w:pStyle w:val="Tekstpodstawowy"/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</w:t>
      </w:r>
      <w:r w:rsidRPr="002D713F">
        <w:rPr>
          <w:rFonts w:ascii="Arial" w:hAnsi="Arial" w:cs="Arial"/>
          <w:sz w:val="22"/>
          <w:szCs w:val="22"/>
        </w:rPr>
        <w:t>Z uwagi na konieczność przeprowadzenia procesu zgłoszenia umowy do OSD, termin rozpoczęcia sprzedaży musi zostać bezwzględnie uwarunkowany od przeprowadzenia pozytywnego procesu zmiany sprzedawcy. W związku z powyższym prosimy  o modyfikację  § 3 wzorca umowy o zapis:</w:t>
      </w:r>
    </w:p>
    <w:p w:rsidR="002D713F" w:rsidRPr="002D713F" w:rsidRDefault="002D713F" w:rsidP="00E138D6">
      <w:pPr>
        <w:pStyle w:val="Tekstpodstawowy"/>
        <w:spacing w:after="0" w:line="240" w:lineRule="auto"/>
        <w:rPr>
          <w:rFonts w:ascii="Arial" w:hAnsi="Arial" w:cs="Arial"/>
          <w:b/>
          <w:i/>
          <w:sz w:val="22"/>
          <w:szCs w:val="22"/>
          <w:u w:val="single"/>
        </w:rPr>
      </w:pPr>
      <w:r w:rsidRPr="002D713F">
        <w:rPr>
          <w:rFonts w:ascii="Arial" w:hAnsi="Arial" w:cs="Arial"/>
          <w:b/>
          <w:i/>
          <w:sz w:val="22"/>
          <w:szCs w:val="22"/>
        </w:rPr>
        <w:t>„Termin realizacji zamówienia: od 01.01.2015r. do 31.12.2015r.,</w:t>
      </w:r>
      <w:r w:rsidRPr="002D713F">
        <w:rPr>
          <w:rFonts w:ascii="Arial" w:hAnsi="Arial" w:cs="Arial"/>
          <w:b/>
          <w:i/>
          <w:sz w:val="22"/>
          <w:szCs w:val="22"/>
          <w:u w:val="single"/>
        </w:rPr>
        <w:t xml:space="preserve"> jednak rozpoczęcie sprzedaży energii elektrycznej nastąpi</w:t>
      </w:r>
      <w:r w:rsidRPr="002D713F">
        <w:rPr>
          <w:rFonts w:ascii="Arial" w:hAnsi="Arial" w:cs="Arial"/>
          <w:b/>
          <w:i/>
          <w:sz w:val="22"/>
          <w:szCs w:val="22"/>
        </w:rPr>
        <w:t xml:space="preserve"> </w:t>
      </w:r>
      <w:r w:rsidRPr="002D713F">
        <w:rPr>
          <w:rFonts w:ascii="Arial" w:hAnsi="Arial" w:cs="Arial"/>
          <w:b/>
          <w:i/>
          <w:sz w:val="22"/>
          <w:szCs w:val="22"/>
          <w:u w:val="single"/>
        </w:rPr>
        <w:t>nie wcześniej niż po skutecznie przeprowadzonym procesie zmiany sprzedawcy.”</w:t>
      </w:r>
    </w:p>
    <w:p w:rsidR="002D713F" w:rsidRPr="002D713F" w:rsidRDefault="002D713F" w:rsidP="002D713F">
      <w:pPr>
        <w:spacing w:after="0" w:line="240" w:lineRule="auto"/>
        <w:rPr>
          <w:rFonts w:ascii="Arial" w:eastAsia="Times New Roman" w:hAnsi="Arial" w:cs="Arial"/>
          <w:u w:val="single"/>
          <w:lang w:eastAsia="pl-PL"/>
        </w:rPr>
      </w:pPr>
      <w:r w:rsidRPr="002D713F">
        <w:rPr>
          <w:rFonts w:ascii="Arial" w:eastAsia="Times New Roman" w:hAnsi="Arial" w:cs="Arial"/>
          <w:u w:val="single"/>
          <w:lang w:eastAsia="pl-PL"/>
        </w:rPr>
        <w:t>Odpowiedź:</w:t>
      </w:r>
    </w:p>
    <w:p w:rsidR="002D713F" w:rsidRPr="002D713F" w:rsidRDefault="002D713F" w:rsidP="00E0701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2D713F">
        <w:rPr>
          <w:rFonts w:ascii="Arial" w:eastAsia="Times New Roman" w:hAnsi="Arial" w:cs="Arial"/>
          <w:color w:val="000000"/>
          <w:lang w:eastAsia="pl-PL"/>
        </w:rPr>
        <w:t>Zamawiający nie zmodyfikuje treści § 3 projektu umowy. Wyznaczony termin sprzedaży energii elektrycznej to 01 stycznia 2015 r. Rozpoczęcie procedury przetargowej w obecnym czasie daje możliwość potencjalnemu Sprzedawcy do skutecznego przeprowadzenia zmiany sprzedawcy u OSD.</w:t>
      </w:r>
    </w:p>
    <w:p w:rsidR="002D713F" w:rsidRDefault="002D713F" w:rsidP="002D713F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</w:p>
    <w:p w:rsidR="00E138D6" w:rsidRDefault="00E138D6" w:rsidP="002D713F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</w:p>
    <w:p w:rsidR="002D713F" w:rsidRPr="002D713F" w:rsidRDefault="002D713F" w:rsidP="002D713F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>
        <w:rPr>
          <w:rFonts w:ascii="Arial" w:eastAsia="Times New Roman" w:hAnsi="Arial" w:cs="Arial"/>
          <w:b/>
          <w:color w:val="000000"/>
          <w:lang w:eastAsia="pl-PL"/>
        </w:rPr>
        <w:t>Treść zapytania nr 6</w:t>
      </w:r>
      <w:r w:rsidRPr="002D713F">
        <w:rPr>
          <w:rFonts w:ascii="Arial" w:eastAsia="Times New Roman" w:hAnsi="Arial" w:cs="Arial"/>
          <w:b/>
          <w:color w:val="000000"/>
          <w:lang w:eastAsia="pl-PL"/>
        </w:rPr>
        <w:t>:</w:t>
      </w:r>
    </w:p>
    <w:p w:rsidR="002D713F" w:rsidRPr="002D713F" w:rsidRDefault="002D713F" w:rsidP="00E138D6">
      <w:pPr>
        <w:pStyle w:val="Tekstpodstawowy"/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</w:t>
      </w:r>
      <w:r w:rsidRPr="002D713F">
        <w:rPr>
          <w:rFonts w:ascii="Arial" w:hAnsi="Arial" w:cs="Arial"/>
          <w:sz w:val="22"/>
          <w:szCs w:val="22"/>
        </w:rPr>
        <w:t>Czy Zamawiający dokonywał wcześniej zmiany sprzedawcy energii elektrycznej w podanych w SIWZ punktach poboru energii? Czy będzie to pierwsza czy kolejna zmiana sprzedawcy?</w:t>
      </w:r>
    </w:p>
    <w:p w:rsidR="002D713F" w:rsidRPr="002D713F" w:rsidRDefault="002D713F" w:rsidP="002D713F">
      <w:pPr>
        <w:spacing w:after="0" w:line="240" w:lineRule="auto"/>
        <w:rPr>
          <w:rFonts w:ascii="Arial" w:eastAsia="Times New Roman" w:hAnsi="Arial" w:cs="Arial"/>
          <w:u w:val="single"/>
          <w:lang w:eastAsia="pl-PL"/>
        </w:rPr>
      </w:pPr>
      <w:r w:rsidRPr="002D713F">
        <w:rPr>
          <w:rFonts w:ascii="Arial" w:eastAsia="Times New Roman" w:hAnsi="Arial" w:cs="Arial"/>
          <w:u w:val="single"/>
          <w:lang w:eastAsia="pl-PL"/>
        </w:rPr>
        <w:t>Odpowiedź:</w:t>
      </w:r>
    </w:p>
    <w:p w:rsidR="002D713F" w:rsidRPr="002D713F" w:rsidRDefault="002D713F" w:rsidP="002D713F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2D713F">
        <w:rPr>
          <w:rFonts w:ascii="Arial" w:eastAsia="Times New Roman" w:hAnsi="Arial" w:cs="Arial"/>
          <w:color w:val="000000"/>
          <w:lang w:eastAsia="pl-PL"/>
        </w:rPr>
        <w:t>Jest to kolejna zmiana sprzedawcy.</w:t>
      </w:r>
    </w:p>
    <w:p w:rsidR="00533F07" w:rsidRDefault="00533F07" w:rsidP="002D713F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</w:p>
    <w:p w:rsidR="00E138D6" w:rsidRDefault="00E138D6" w:rsidP="002D713F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</w:p>
    <w:p w:rsidR="002D713F" w:rsidRPr="00E138D6" w:rsidRDefault="002D713F" w:rsidP="00E138D6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>
        <w:rPr>
          <w:rFonts w:ascii="Arial" w:eastAsia="Times New Roman" w:hAnsi="Arial" w:cs="Arial"/>
          <w:b/>
          <w:color w:val="000000"/>
          <w:lang w:eastAsia="pl-PL"/>
        </w:rPr>
        <w:t>Treść zapytania nr 7</w:t>
      </w:r>
      <w:r w:rsidRPr="002D713F">
        <w:rPr>
          <w:rFonts w:ascii="Arial" w:eastAsia="Times New Roman" w:hAnsi="Arial" w:cs="Arial"/>
          <w:b/>
          <w:color w:val="000000"/>
          <w:lang w:eastAsia="pl-PL"/>
        </w:rPr>
        <w:t>:</w:t>
      </w:r>
    </w:p>
    <w:p w:rsidR="002D713F" w:rsidRPr="00533F07" w:rsidRDefault="00533F07" w:rsidP="00E138D6">
      <w:pPr>
        <w:suppressAutoHyphens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7.</w:t>
      </w:r>
      <w:r w:rsidR="002D713F" w:rsidRPr="00533F07">
        <w:rPr>
          <w:rFonts w:ascii="Arial" w:hAnsi="Arial" w:cs="Arial"/>
        </w:rPr>
        <w:t>Prosimy o udostępnienie załączników do SIWZ, a zwłaszcza formularza cenowego (zał. nr 7 do SIWZ) i formularza ofertowego (załącznika nr 1 do SIWZ) oraz załącznika do umowy w wersji elektronicznej umożliwiającej edycję plików i wypełnienie ich na komputerze. Może to zapobiec omyłkom pisarskim przy ręcznym wypełnianiu tych dokumentów.</w:t>
      </w:r>
    </w:p>
    <w:p w:rsidR="00E138D6" w:rsidRPr="002D713F" w:rsidRDefault="00E138D6" w:rsidP="00E138D6">
      <w:pPr>
        <w:spacing w:after="0" w:line="240" w:lineRule="auto"/>
        <w:rPr>
          <w:rFonts w:ascii="Arial" w:eastAsia="Times New Roman" w:hAnsi="Arial" w:cs="Arial"/>
          <w:u w:val="single"/>
          <w:lang w:eastAsia="pl-PL"/>
        </w:rPr>
      </w:pPr>
      <w:r w:rsidRPr="002D713F">
        <w:rPr>
          <w:rFonts w:ascii="Arial" w:eastAsia="Times New Roman" w:hAnsi="Arial" w:cs="Arial"/>
          <w:u w:val="single"/>
          <w:lang w:eastAsia="pl-PL"/>
        </w:rPr>
        <w:t>Odpowiedź:</w:t>
      </w:r>
    </w:p>
    <w:p w:rsidR="002D713F" w:rsidRPr="00E138D6" w:rsidRDefault="00E138D6" w:rsidP="00E0701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udostępnia na swojej stronie internetowej wskazane załączniki w wersji edytowalnej.</w:t>
      </w:r>
    </w:p>
    <w:p w:rsidR="002D713F" w:rsidRPr="002D713F" w:rsidRDefault="002D713F" w:rsidP="00E138D6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>
        <w:rPr>
          <w:rFonts w:ascii="Arial" w:eastAsia="Times New Roman" w:hAnsi="Arial" w:cs="Arial"/>
          <w:b/>
          <w:color w:val="000000"/>
          <w:lang w:eastAsia="pl-PL"/>
        </w:rPr>
        <w:lastRenderedPageBreak/>
        <w:t>Treść zapytania nr 8</w:t>
      </w:r>
      <w:r w:rsidRPr="002D713F">
        <w:rPr>
          <w:rFonts w:ascii="Arial" w:eastAsia="Times New Roman" w:hAnsi="Arial" w:cs="Arial"/>
          <w:b/>
          <w:color w:val="000000"/>
          <w:lang w:eastAsia="pl-PL"/>
        </w:rPr>
        <w:t>:</w:t>
      </w:r>
    </w:p>
    <w:p w:rsidR="002D713F" w:rsidRDefault="00533F07" w:rsidP="00E138D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8.</w:t>
      </w:r>
      <w:r w:rsidR="002D713F" w:rsidRPr="00533F07">
        <w:rPr>
          <w:rFonts w:ascii="Arial" w:hAnsi="Arial" w:cs="Arial"/>
        </w:rPr>
        <w:t>Czy Zamawiający wyraża zgodę na podpisanie umowy drogą korespondencyjną?</w:t>
      </w:r>
    </w:p>
    <w:p w:rsidR="00E138D6" w:rsidRPr="002D713F" w:rsidRDefault="00E138D6" w:rsidP="00E138D6">
      <w:pPr>
        <w:spacing w:after="0" w:line="240" w:lineRule="auto"/>
        <w:rPr>
          <w:rFonts w:ascii="Arial" w:eastAsia="Times New Roman" w:hAnsi="Arial" w:cs="Arial"/>
          <w:u w:val="single"/>
          <w:lang w:eastAsia="pl-PL"/>
        </w:rPr>
      </w:pPr>
      <w:r w:rsidRPr="002D713F">
        <w:rPr>
          <w:rFonts w:ascii="Arial" w:eastAsia="Times New Roman" w:hAnsi="Arial" w:cs="Arial"/>
          <w:u w:val="single"/>
          <w:lang w:eastAsia="pl-PL"/>
        </w:rPr>
        <w:t>Odpowiedź:</w:t>
      </w:r>
    </w:p>
    <w:p w:rsidR="002D713F" w:rsidRPr="00E138D6" w:rsidRDefault="00E138D6" w:rsidP="00E138D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nie wyraża zgody na podpisanie umowy drogą korespondencyjną (dział XII, ust. 4 SIWZ).</w:t>
      </w:r>
    </w:p>
    <w:p w:rsidR="002D713F" w:rsidRPr="00533F07" w:rsidRDefault="002D713F" w:rsidP="00533F07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>
        <w:rPr>
          <w:rFonts w:ascii="Arial" w:eastAsia="Times New Roman" w:hAnsi="Arial" w:cs="Arial"/>
          <w:b/>
          <w:color w:val="000000"/>
          <w:lang w:eastAsia="pl-PL"/>
        </w:rPr>
        <w:t>Treść zapytania nr 9</w:t>
      </w:r>
      <w:r w:rsidRPr="002D713F">
        <w:rPr>
          <w:rFonts w:ascii="Arial" w:eastAsia="Times New Roman" w:hAnsi="Arial" w:cs="Arial"/>
          <w:b/>
          <w:color w:val="000000"/>
          <w:lang w:eastAsia="pl-PL"/>
        </w:rPr>
        <w:t>:</w:t>
      </w:r>
    </w:p>
    <w:p w:rsidR="002D713F" w:rsidRPr="00E138D6" w:rsidRDefault="00533F07" w:rsidP="00E138D6">
      <w:pPr>
        <w:spacing w:after="0" w:line="24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color w:val="000000"/>
          <w:lang w:eastAsia="pl-PL"/>
        </w:rPr>
        <w:t>9.</w:t>
      </w:r>
      <w:r w:rsidR="002D713F" w:rsidRPr="00533F07">
        <w:rPr>
          <w:rFonts w:ascii="Arial" w:hAnsi="Arial" w:cs="Arial"/>
          <w:color w:val="000000"/>
          <w:lang w:eastAsia="pl-PL"/>
        </w:rPr>
        <w:t>Prosimy o informację, czy w przypadku, gdy Wykonawca załączy do oferty pismo z prośbą o przekazanie danych z otwarcia ofert, Zamawiający przekaże takie dane wspomnianemu Wykonawcy w dniu otwarcia ofert?</w:t>
      </w:r>
    </w:p>
    <w:p w:rsidR="00E138D6" w:rsidRPr="002D713F" w:rsidRDefault="00E138D6" w:rsidP="00E138D6">
      <w:pPr>
        <w:spacing w:after="0" w:line="240" w:lineRule="auto"/>
        <w:rPr>
          <w:rFonts w:ascii="Arial" w:eastAsia="Times New Roman" w:hAnsi="Arial" w:cs="Arial"/>
          <w:u w:val="single"/>
          <w:lang w:eastAsia="pl-PL"/>
        </w:rPr>
      </w:pPr>
      <w:r w:rsidRPr="002D713F">
        <w:rPr>
          <w:rFonts w:ascii="Arial" w:eastAsia="Times New Roman" w:hAnsi="Arial" w:cs="Arial"/>
          <w:u w:val="single"/>
          <w:lang w:eastAsia="pl-PL"/>
        </w:rPr>
        <w:t>Odpowiedź:</w:t>
      </w:r>
    </w:p>
    <w:p w:rsidR="002D713F" w:rsidRPr="002D713F" w:rsidRDefault="00E138D6" w:rsidP="00E138D6">
      <w:pPr>
        <w:pStyle w:val="Tekstpodstawowy"/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Informacja z otwarcia ofert  zostanie przekazana niezwłocznie zgodnie z art. 86 ust. 5 </w:t>
      </w:r>
      <w:proofErr w:type="spellStart"/>
      <w:r>
        <w:rPr>
          <w:rFonts w:ascii="Arial" w:hAnsi="Arial" w:cs="Arial"/>
          <w:sz w:val="22"/>
          <w:szCs w:val="22"/>
        </w:rPr>
        <w:t>Pzp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2D713F" w:rsidRDefault="002D713F" w:rsidP="00E138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D713F" w:rsidRDefault="002D713F" w:rsidP="006110FB">
      <w:pPr>
        <w:spacing w:after="0" w:line="240" w:lineRule="auto"/>
        <w:ind w:left="227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32ED0" w:rsidRDefault="00932ED0" w:rsidP="00DE2B7E">
      <w:pPr>
        <w:spacing w:after="0" w:line="240" w:lineRule="auto"/>
        <w:rPr>
          <w:rFonts w:ascii="Arial" w:hAnsi="Arial" w:cs="Arial"/>
          <w:i/>
          <w:sz w:val="16"/>
          <w:szCs w:val="16"/>
        </w:rPr>
      </w:pPr>
    </w:p>
    <w:p w:rsidR="00C35FEE" w:rsidRDefault="00E138D6" w:rsidP="00A80BDB">
      <w:pPr>
        <w:spacing w:after="0" w:line="240" w:lineRule="auto"/>
        <w:jc w:val="center"/>
      </w:pPr>
      <w:r>
        <w:rPr>
          <w:rFonts w:ascii="Arial" w:hAnsi="Arial" w:cs="Arial"/>
          <w:i/>
          <w:sz w:val="16"/>
          <w:szCs w:val="16"/>
        </w:rPr>
        <w:t xml:space="preserve">Powyższe wyjaśnienia oraz załącznik w wersji edytowalnej </w:t>
      </w:r>
      <w:r w:rsidR="00C35FEE" w:rsidRPr="00932ED0">
        <w:rPr>
          <w:rFonts w:ascii="Arial" w:hAnsi="Arial" w:cs="Arial"/>
          <w:i/>
          <w:sz w:val="16"/>
          <w:szCs w:val="16"/>
        </w:rPr>
        <w:t xml:space="preserve"> </w:t>
      </w:r>
      <w:r w:rsidR="005C20EB">
        <w:rPr>
          <w:rFonts w:ascii="Arial" w:hAnsi="Arial" w:cs="Arial"/>
          <w:i/>
          <w:sz w:val="16"/>
          <w:szCs w:val="16"/>
        </w:rPr>
        <w:t>zamieszczone są</w:t>
      </w:r>
      <w:r w:rsidR="00C35FEE" w:rsidRPr="00932ED0">
        <w:rPr>
          <w:rFonts w:ascii="Arial" w:hAnsi="Arial" w:cs="Arial"/>
          <w:i/>
          <w:sz w:val="16"/>
          <w:szCs w:val="16"/>
        </w:rPr>
        <w:t xml:space="preserve"> na stronie internetowej Zamawiającego – </w:t>
      </w:r>
      <w:hyperlink r:id="rId8" w:history="1">
        <w:r w:rsidR="00C35FEE" w:rsidRPr="00932ED0">
          <w:rPr>
            <w:rStyle w:val="Hipercze"/>
            <w:rFonts w:ascii="Arial" w:hAnsi="Arial" w:cs="Arial"/>
            <w:sz w:val="16"/>
            <w:szCs w:val="16"/>
            <w:u w:val="none"/>
          </w:rPr>
          <w:t>http://bip.warmia.mazury.pl/nidzica_gmina_miejsko_-_wiejska/</w:t>
        </w:r>
      </w:hyperlink>
    </w:p>
    <w:p w:rsidR="00CE3069" w:rsidRDefault="00CE3069" w:rsidP="00A80BDB">
      <w:pPr>
        <w:spacing w:after="0" w:line="240" w:lineRule="auto"/>
        <w:jc w:val="center"/>
      </w:pPr>
    </w:p>
    <w:p w:rsidR="00CE3069" w:rsidRDefault="00CE3069" w:rsidP="00A80BDB">
      <w:pPr>
        <w:spacing w:after="0" w:line="240" w:lineRule="auto"/>
        <w:jc w:val="center"/>
      </w:pPr>
    </w:p>
    <w:p w:rsidR="00CE3069" w:rsidRDefault="00CE3069" w:rsidP="00A80BDB">
      <w:pPr>
        <w:spacing w:after="0" w:line="240" w:lineRule="auto"/>
        <w:jc w:val="center"/>
      </w:pPr>
    </w:p>
    <w:p w:rsidR="00CE3069" w:rsidRPr="00CE3069" w:rsidRDefault="00CE3069" w:rsidP="00CE3069">
      <w:pPr>
        <w:spacing w:after="0" w:line="240" w:lineRule="auto"/>
        <w:jc w:val="right"/>
        <w:rPr>
          <w:rFonts w:ascii="Arial" w:hAnsi="Arial" w:cs="Arial"/>
          <w:i/>
          <w:sz w:val="20"/>
          <w:szCs w:val="20"/>
        </w:rPr>
      </w:pPr>
      <w:r w:rsidRPr="00CE3069">
        <w:rPr>
          <w:rFonts w:ascii="Arial" w:hAnsi="Arial" w:cs="Arial"/>
          <w:i/>
          <w:sz w:val="20"/>
          <w:szCs w:val="20"/>
        </w:rPr>
        <w:t>BURMISTRZ NIDZICY</w:t>
      </w:r>
      <w:r w:rsidRPr="00CE3069">
        <w:rPr>
          <w:rFonts w:ascii="Arial" w:hAnsi="Arial" w:cs="Arial"/>
          <w:i/>
          <w:sz w:val="20"/>
          <w:szCs w:val="20"/>
        </w:rPr>
        <w:br/>
        <w:t>DARIUSZ SZYPULSKI</w:t>
      </w:r>
    </w:p>
    <w:sectPr w:rsidR="00CE3069" w:rsidRPr="00CE3069" w:rsidSect="005C20EB">
      <w:pgSz w:w="11906" w:h="16838"/>
      <w:pgMar w:top="1134" w:right="1418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713F" w:rsidRDefault="002D713F" w:rsidP="00900302">
      <w:pPr>
        <w:spacing w:after="0" w:line="240" w:lineRule="auto"/>
      </w:pPr>
      <w:r>
        <w:separator/>
      </w:r>
    </w:p>
  </w:endnote>
  <w:endnote w:type="continuationSeparator" w:id="0">
    <w:p w:rsidR="002D713F" w:rsidRDefault="002D713F" w:rsidP="00900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713F" w:rsidRDefault="002D713F" w:rsidP="00900302">
      <w:pPr>
        <w:spacing w:after="0" w:line="240" w:lineRule="auto"/>
      </w:pPr>
      <w:r>
        <w:separator/>
      </w:r>
    </w:p>
  </w:footnote>
  <w:footnote w:type="continuationSeparator" w:id="0">
    <w:p w:rsidR="002D713F" w:rsidRDefault="002D713F" w:rsidP="009003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A44B6"/>
    <w:multiLevelType w:val="hybridMultilevel"/>
    <w:tmpl w:val="9BBE73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E20993"/>
    <w:multiLevelType w:val="hybridMultilevel"/>
    <w:tmpl w:val="9BBE73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880674"/>
    <w:multiLevelType w:val="hybridMultilevel"/>
    <w:tmpl w:val="9BBE73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B655D6"/>
    <w:multiLevelType w:val="hybridMultilevel"/>
    <w:tmpl w:val="9BBE73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CC426A"/>
    <w:multiLevelType w:val="hybridMultilevel"/>
    <w:tmpl w:val="DBA4C59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2DF754C"/>
    <w:multiLevelType w:val="hybridMultilevel"/>
    <w:tmpl w:val="9BBE73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B8660E"/>
    <w:multiLevelType w:val="hybridMultilevel"/>
    <w:tmpl w:val="121AE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BB851EE"/>
    <w:multiLevelType w:val="hybridMultilevel"/>
    <w:tmpl w:val="9BBE73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5FEE"/>
    <w:rsid w:val="00032E98"/>
    <w:rsid w:val="000B3CE8"/>
    <w:rsid w:val="000C0109"/>
    <w:rsid w:val="000D114C"/>
    <w:rsid w:val="000F0595"/>
    <w:rsid w:val="00192248"/>
    <w:rsid w:val="001B4FEF"/>
    <w:rsid w:val="001E6C97"/>
    <w:rsid w:val="00220AE9"/>
    <w:rsid w:val="00255F1A"/>
    <w:rsid w:val="00263153"/>
    <w:rsid w:val="002D713F"/>
    <w:rsid w:val="003067E3"/>
    <w:rsid w:val="00374EBC"/>
    <w:rsid w:val="003F7A7D"/>
    <w:rsid w:val="00454067"/>
    <w:rsid w:val="00481CAC"/>
    <w:rsid w:val="004C22A5"/>
    <w:rsid w:val="004E0768"/>
    <w:rsid w:val="00533F07"/>
    <w:rsid w:val="005C20EB"/>
    <w:rsid w:val="005D1F35"/>
    <w:rsid w:val="006110FB"/>
    <w:rsid w:val="006679D1"/>
    <w:rsid w:val="00694443"/>
    <w:rsid w:val="006C40C6"/>
    <w:rsid w:val="00755209"/>
    <w:rsid w:val="00776114"/>
    <w:rsid w:val="008D1E76"/>
    <w:rsid w:val="008D5FC2"/>
    <w:rsid w:val="008D6DC8"/>
    <w:rsid w:val="00900302"/>
    <w:rsid w:val="00915678"/>
    <w:rsid w:val="00924BE4"/>
    <w:rsid w:val="00932ED0"/>
    <w:rsid w:val="009374E2"/>
    <w:rsid w:val="00966442"/>
    <w:rsid w:val="009E7FC4"/>
    <w:rsid w:val="00A80BDB"/>
    <w:rsid w:val="00B41E8A"/>
    <w:rsid w:val="00C35FEE"/>
    <w:rsid w:val="00CB1EAE"/>
    <w:rsid w:val="00CE3069"/>
    <w:rsid w:val="00DE2B7E"/>
    <w:rsid w:val="00E0701E"/>
    <w:rsid w:val="00E138D6"/>
    <w:rsid w:val="00FA3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5FEE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C35FE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C35FEE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styleId="Hipercze">
    <w:name w:val="Hyperlink"/>
    <w:basedOn w:val="Domylnaczcionkaakapitu"/>
    <w:semiHidden/>
    <w:unhideWhenUsed/>
    <w:rsid w:val="00C35FEE"/>
    <w:rPr>
      <w:color w:val="0000FF"/>
      <w:u w:val="single"/>
    </w:rPr>
  </w:style>
  <w:style w:type="paragraph" w:customStyle="1" w:styleId="tyt">
    <w:name w:val="tyt"/>
    <w:basedOn w:val="Normalny"/>
    <w:rsid w:val="00C35FEE"/>
    <w:pPr>
      <w:keepNext/>
      <w:spacing w:before="60" w:after="60" w:line="240" w:lineRule="auto"/>
      <w:jc w:val="center"/>
    </w:pPr>
    <w:rPr>
      <w:rFonts w:ascii="Arial" w:eastAsia="Times New Roman" w:hAnsi="Arial"/>
      <w:b/>
      <w:sz w:val="24"/>
      <w:szCs w:val="20"/>
      <w:lang w:eastAsia="pl-PL"/>
    </w:rPr>
  </w:style>
  <w:style w:type="character" w:customStyle="1" w:styleId="dane1">
    <w:name w:val="dane1"/>
    <w:basedOn w:val="Domylnaczcionkaakapitu"/>
    <w:rsid w:val="00C35FEE"/>
    <w:rPr>
      <w:color w:val="0000CD"/>
    </w:rPr>
  </w:style>
  <w:style w:type="paragraph" w:styleId="Akapitzlist">
    <w:name w:val="List Paragraph"/>
    <w:basedOn w:val="Normalny"/>
    <w:uiPriority w:val="34"/>
    <w:qFormat/>
    <w:rsid w:val="003067E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030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0302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0302"/>
    <w:rPr>
      <w:vertAlign w:val="superscript"/>
    </w:rPr>
  </w:style>
  <w:style w:type="paragraph" w:styleId="Tekstpodstawowy">
    <w:name w:val="Body Text"/>
    <w:basedOn w:val="Normalny"/>
    <w:link w:val="TekstpodstawowyZnak"/>
    <w:rsid w:val="002D713F"/>
    <w:pPr>
      <w:suppressAutoHyphens/>
      <w:spacing w:after="120" w:line="320" w:lineRule="exact"/>
      <w:jc w:val="both"/>
    </w:pPr>
    <w:rPr>
      <w:rFonts w:ascii="Arial Narrow" w:eastAsia="Times New Roman" w:hAnsi="Arial Narrow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D713F"/>
    <w:rPr>
      <w:rFonts w:ascii="Arial Narrow" w:eastAsia="Times New Roman" w:hAnsi="Arial Narrow" w:cs="Times New Roman"/>
      <w:sz w:val="20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warmia.mazury.pl/nidzica_gmina_miejsko_-_wiejsk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sgyydmnrzha3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849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Romanik</dc:creator>
  <cp:keywords/>
  <dc:description/>
  <cp:lastModifiedBy>anro</cp:lastModifiedBy>
  <cp:revision>8</cp:revision>
  <cp:lastPrinted>2014-10-06T11:09:00Z</cp:lastPrinted>
  <dcterms:created xsi:type="dcterms:W3CDTF">2013-10-07T06:17:00Z</dcterms:created>
  <dcterms:modified xsi:type="dcterms:W3CDTF">2014-10-06T11:13:00Z</dcterms:modified>
</cp:coreProperties>
</file>