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F34B4">
        <w:rPr>
          <w:rFonts w:ascii="Arial" w:hAnsi="Arial"/>
          <w:b/>
          <w:color w:val="000000"/>
        </w:rPr>
        <w:t>1</w:t>
      </w:r>
      <w:r w:rsidR="007D639E">
        <w:rPr>
          <w:rFonts w:ascii="Arial" w:hAnsi="Arial"/>
          <w:b/>
          <w:color w:val="000000"/>
        </w:rPr>
        <w:t>6.2018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1C1ACA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 </w:t>
      </w:r>
      <w:r w:rsidR="001C1ACA">
        <w:rPr>
          <w:rFonts w:ascii="Arial" w:hAnsi="Arial" w:cs="Arial"/>
          <w:b/>
          <w:sz w:val="20"/>
          <w:szCs w:val="20"/>
        </w:rPr>
        <w:t>Załącznik nr  3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A4B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8260B">
        <w:rPr>
          <w:rFonts w:ascii="Arial" w:hAnsi="Arial" w:cs="Arial"/>
          <w:b/>
          <w:sz w:val="21"/>
          <w:szCs w:val="21"/>
        </w:rPr>
        <w:t>„Dostawa energii elektrycznej</w:t>
      </w:r>
      <w:r w:rsidR="009E363D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E363D">
        <w:rPr>
          <w:rFonts w:ascii="Arial" w:hAnsi="Arial" w:cs="Arial"/>
          <w:sz w:val="21"/>
          <w:szCs w:val="21"/>
        </w:rPr>
        <w:t>Gminę Nidzica, Plac Wolności 1,</w:t>
      </w:r>
    </w:p>
    <w:p w:rsidR="00D409DE" w:rsidRDefault="009E363D" w:rsidP="008A4B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8BA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1ACA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639E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A4B8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C8260B"/>
    <w:rsid w:val="00CE37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826A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8FF8-7A8B-4F46-8ECB-55ADE0E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18</cp:revision>
  <cp:lastPrinted>2017-06-01T10:56:00Z</cp:lastPrinted>
  <dcterms:created xsi:type="dcterms:W3CDTF">2016-07-26T09:13:00Z</dcterms:created>
  <dcterms:modified xsi:type="dcterms:W3CDTF">2018-10-12T11:59:00Z</dcterms:modified>
</cp:coreProperties>
</file>