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907DFE">
        <w:rPr>
          <w:rFonts w:ascii="Cambria" w:hAnsi="Cambria"/>
        </w:rPr>
        <w:t>6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907DFE" w:rsidRPr="00907DFE">
        <w:rPr>
          <w:rFonts w:ascii="Cambria" w:hAnsi="Cambria"/>
          <w:b/>
          <w:sz w:val="22"/>
        </w:rPr>
        <w:t>„ Budowa urządzeń oczyszczających wody opadowe lub roztopowe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czy </w:t>
            </w:r>
            <w:proofErr w:type="spellStart"/>
            <w:r w:rsidRPr="00187715">
              <w:rPr>
                <w:rFonts w:ascii="Cambria" w:hAnsi="Cambria"/>
                <w:bCs/>
                <w:sz w:val="16"/>
              </w:rPr>
              <w:t>samozatrudnienie</w:t>
            </w:r>
            <w:proofErr w:type="spellEnd"/>
            <w:r w:rsidRPr="00187715">
              <w:rPr>
                <w:rFonts w:ascii="Cambria" w:hAnsi="Cambria"/>
                <w:bCs/>
                <w:sz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FC53A2" w:rsidRPr="00441135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441135">
              <w:rPr>
                <w:rFonts w:ascii="Cambria" w:hAnsi="Cambria"/>
                <w:b/>
                <w:bCs/>
                <w:sz w:val="18"/>
              </w:rPr>
              <w:t>kierowania robotami budowlanymi</w:t>
            </w:r>
          </w:p>
          <w:p w:rsidR="00FC53A2" w:rsidRPr="00907DFE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Pr="00907DFE">
              <w:rPr>
                <w:rFonts w:ascii="Cambria" w:hAnsi="Cambria"/>
                <w:bCs/>
                <w:sz w:val="18"/>
              </w:rPr>
              <w:t>: instalacyjnej w zakresie sieci, instalacji i urządzeń cieplnych, wentylacyjnych, gazowych, wodociągowych i kanalizacyjnych</w:t>
            </w:r>
            <w:r w:rsidR="00907DFE">
              <w:rPr>
                <w:rFonts w:ascii="Cambria" w:hAnsi="Cambria"/>
                <w:bCs/>
                <w:sz w:val="18"/>
              </w:rPr>
              <w:t xml:space="preserve"> </w:t>
            </w:r>
            <w:r w:rsidR="00907DFE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:rsidR="00FC53A2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187715" w:rsidRDefault="00A0044F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187715" w:rsidRDefault="00A0044F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Default="00FC53A2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</w:t>
      </w:r>
      <w:proofErr w:type="spellStart"/>
      <w:r w:rsidR="006D06B8">
        <w:rPr>
          <w:rFonts w:ascii="Cambria" w:hAnsi="Cambria"/>
          <w:b/>
          <w:sz w:val="16"/>
        </w:rPr>
        <w:t>pkt</w:t>
      </w:r>
      <w:proofErr w:type="spellEnd"/>
      <w:r w:rsidR="006D06B8">
        <w:rPr>
          <w:rFonts w:ascii="Cambria" w:hAnsi="Cambria"/>
          <w:b/>
          <w:sz w:val="16"/>
        </w:rPr>
        <w:t xml:space="preserve"> 4.3.</w:t>
      </w:r>
      <w:r w:rsidRPr="00A315E8">
        <w:rPr>
          <w:rFonts w:ascii="Cambria" w:hAnsi="Cambria"/>
          <w:b/>
          <w:sz w:val="16"/>
        </w:rPr>
        <w:t xml:space="preserve"> 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C53A2"/>
    <w:rsid w:val="000470A8"/>
    <w:rsid w:val="000E452B"/>
    <w:rsid w:val="001C4146"/>
    <w:rsid w:val="002104EB"/>
    <w:rsid w:val="002B0BE1"/>
    <w:rsid w:val="002E2D68"/>
    <w:rsid w:val="004976E6"/>
    <w:rsid w:val="004A7CD5"/>
    <w:rsid w:val="006D06B8"/>
    <w:rsid w:val="007610CE"/>
    <w:rsid w:val="007E5D13"/>
    <w:rsid w:val="008709B7"/>
    <w:rsid w:val="008C3236"/>
    <w:rsid w:val="00907DFE"/>
    <w:rsid w:val="00A0044F"/>
    <w:rsid w:val="00C14FFB"/>
    <w:rsid w:val="00C90DDA"/>
    <w:rsid w:val="00EC4897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16</cp:revision>
  <cp:lastPrinted>2021-03-31T10:31:00Z</cp:lastPrinted>
  <dcterms:created xsi:type="dcterms:W3CDTF">2021-02-23T12:38:00Z</dcterms:created>
  <dcterms:modified xsi:type="dcterms:W3CDTF">2021-03-31T10:31:00Z</dcterms:modified>
</cp:coreProperties>
</file>