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B" w:rsidRPr="0056601B" w:rsidRDefault="0056601B" w:rsidP="005A7870">
      <w:pPr>
        <w:pStyle w:val="Nagwek7"/>
        <w:numPr>
          <w:ilvl w:val="0"/>
          <w:numId w:val="0"/>
        </w:numPr>
        <w:jc w:val="center"/>
        <w:rPr>
          <w:rFonts w:asciiTheme="minorHAnsi" w:hAnsiTheme="minorHAnsi"/>
          <w:b/>
          <w:sz w:val="20"/>
          <w:szCs w:val="20"/>
        </w:rPr>
      </w:pPr>
    </w:p>
    <w:p w:rsidR="005A7870" w:rsidRDefault="005A7870" w:rsidP="005A7870">
      <w:pPr>
        <w:pStyle w:val="Nagwek7"/>
        <w:numPr>
          <w:ilvl w:val="0"/>
          <w:numId w:val="0"/>
        </w:numPr>
        <w:jc w:val="center"/>
        <w:rPr>
          <w:rFonts w:asciiTheme="minorHAnsi" w:hAnsiTheme="minorHAnsi"/>
          <w:b/>
        </w:rPr>
      </w:pPr>
      <w:r w:rsidRPr="0096235F">
        <w:rPr>
          <w:rFonts w:asciiTheme="minorHAnsi" w:hAnsiTheme="minorHAnsi"/>
          <w:b/>
        </w:rPr>
        <w:t>PRZEDMIAR  ROBÓT</w:t>
      </w:r>
    </w:p>
    <w:p w:rsidR="008D3F16" w:rsidRPr="008D3F16" w:rsidRDefault="008D3F16" w:rsidP="008D3F16">
      <w:pPr>
        <w:pStyle w:val="Bezodstpw"/>
        <w:jc w:val="both"/>
        <w:rPr>
          <w:b/>
        </w:rPr>
      </w:pPr>
      <w:r>
        <w:rPr>
          <w:b/>
          <w:color w:val="000000"/>
        </w:rPr>
        <w:t>na realizację zadania pn. „</w:t>
      </w:r>
      <w:r w:rsidRPr="008D3F16">
        <w:rPr>
          <w:b/>
          <w:color w:val="000000"/>
        </w:rPr>
        <w:t xml:space="preserve">Przebudowa </w:t>
      </w:r>
      <w:r w:rsidRPr="008D3F16">
        <w:rPr>
          <w:b/>
        </w:rPr>
        <w:t>chodnika na odcinku od ul. Rataja 9 do ul. Kościuszki 5A wraz z utwardzeniem terenu i drogi dojazdowej przy budynku ul. Warszawskiej 2A w Nidzicy</w:t>
      </w:r>
      <w:r>
        <w:rPr>
          <w:b/>
        </w:rPr>
        <w:t>”</w:t>
      </w:r>
      <w:r w:rsidRPr="008D3F16">
        <w:rPr>
          <w:b/>
        </w:rPr>
        <w:t>, obejmując</w:t>
      </w:r>
      <w:r>
        <w:rPr>
          <w:b/>
        </w:rPr>
        <w:t>y</w:t>
      </w:r>
      <w:r w:rsidRPr="008D3F16">
        <w:rPr>
          <w:b/>
        </w:rPr>
        <w:t xml:space="preserve"> :</w:t>
      </w:r>
    </w:p>
    <w:p w:rsidR="008D3F16" w:rsidRPr="008D3F16" w:rsidRDefault="008D3F16" w:rsidP="008D3F16">
      <w:pPr>
        <w:rPr>
          <w:rFonts w:ascii="Calibri" w:hAnsi="Calibri"/>
          <w:sz w:val="22"/>
          <w:szCs w:val="22"/>
        </w:rPr>
      </w:pPr>
    </w:p>
    <w:p w:rsidR="0097493C" w:rsidRPr="008D3F16" w:rsidRDefault="0097493C" w:rsidP="008D3F16">
      <w:pPr>
        <w:pStyle w:val="Bezodstpw"/>
        <w:rPr>
          <w:b/>
        </w:rPr>
      </w:pPr>
      <w:r w:rsidRPr="008D3F16">
        <w:rPr>
          <w:b/>
        </w:rPr>
        <w:t>I. Utwardzenie terenu i drogi dojazdowej przy budynku ul. Warszawskiej 2A w Nidzicy :</w:t>
      </w:r>
    </w:p>
    <w:p w:rsidR="005A7870" w:rsidRPr="005A7870" w:rsidRDefault="005A7870" w:rsidP="005A7870">
      <w:pPr>
        <w:rPr>
          <w:rFonts w:ascii="Calibri" w:hAnsi="Calibri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5704"/>
        <w:gridCol w:w="1440"/>
        <w:gridCol w:w="1512"/>
      </w:tblGrid>
      <w:tr w:rsidR="005A7870" w:rsidRPr="005A7870" w:rsidTr="004B4CE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1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Nazwa i opis przedmiaru oraz obliczenie ilości jednostek miary dla pozycji przedmiarowej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Jed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Ilość jedn.</w:t>
            </w:r>
          </w:p>
        </w:tc>
      </w:tr>
      <w:tr w:rsidR="005A7870" w:rsidRPr="005A7870" w:rsidTr="004B4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97493C" w:rsidP="0097493C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cs="Arial"/>
              </w:rPr>
              <w:t>r</w:t>
            </w:r>
            <w:r w:rsidRPr="00F263B9">
              <w:rPr>
                <w:rFonts w:cs="Arial"/>
              </w:rPr>
              <w:t>oboty pomiarowe przy liniowych robotach ziemnych - tra</w:t>
            </w:r>
            <w:r>
              <w:rPr>
                <w:rFonts w:cs="Arial"/>
              </w:rPr>
              <w:t xml:space="preserve">sa drogi w terenie równinny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km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cs="Arial"/>
              </w:rPr>
              <w:t>0,</w:t>
            </w:r>
            <w:r w:rsidRPr="00F263B9">
              <w:rPr>
                <w:rFonts w:cs="Arial"/>
              </w:rPr>
              <w:t>10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F263B9">
              <w:rPr>
                <w:rFonts w:cs="Arial"/>
              </w:rPr>
              <w:t>ozebranie chodników, wysepek przystankowych i przejść dla pieszych z płyt betonowych 35x35x</w:t>
            </w:r>
            <w:r>
              <w:rPr>
                <w:rFonts w:cs="Arial"/>
              </w:rPr>
              <w:t xml:space="preserve">5 cm na podsypce  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  <w:r w:rsidRPr="00F263B9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9,</w:t>
            </w:r>
            <w:r w:rsidRPr="00F263B9">
              <w:rPr>
                <w:rFonts w:cs="Arial"/>
              </w:rPr>
              <w:t>75</w:t>
            </w:r>
          </w:p>
        </w:tc>
      </w:tr>
      <w:tr w:rsidR="005A7870" w:rsidRPr="005A7870" w:rsidTr="0097493C">
        <w:trPr>
          <w:trHeight w:val="4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F263B9">
              <w:rPr>
                <w:rFonts w:cs="Arial"/>
              </w:rPr>
              <w:t xml:space="preserve">ozebranie obrzeży 8x30 cm na podsypce piaskowej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14,</w:t>
            </w:r>
            <w:r w:rsidRPr="00F263B9">
              <w:rPr>
                <w:rFonts w:cs="Arial"/>
              </w:rPr>
              <w:t>50</w:t>
            </w:r>
          </w:p>
        </w:tc>
      </w:tr>
      <w:tr w:rsidR="005A7870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F263B9">
              <w:rPr>
                <w:rFonts w:cs="Arial"/>
              </w:rPr>
              <w:t>ozebranie krawę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>ników betonowych 15x30 cm na podsypce cement</w:t>
            </w:r>
            <w:r>
              <w:rPr>
                <w:rFonts w:cs="Arial"/>
              </w:rPr>
              <w:t xml:space="preserve">owo-piaskowej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6,</w:t>
            </w:r>
            <w:r w:rsidRPr="00F263B9">
              <w:rPr>
                <w:rFonts w:cs="Arial"/>
              </w:rPr>
              <w:t>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</w:t>
            </w:r>
            <w:r w:rsidRPr="00F263B9">
              <w:rPr>
                <w:rFonts w:cs="Arial"/>
              </w:rPr>
              <w:t>echaniczne wykonanie koryta na całej szerokości jezdni i chodników w gruncie kat. I-IV głębokości 26 cm z wywozem ziemi samochodami samowyładowczymi</w:t>
            </w:r>
            <w:r>
              <w:rPr>
                <w:rFonts w:cs="Arial"/>
              </w:rPr>
              <w:t>,</w:t>
            </w:r>
            <w:r w:rsidRPr="00F263B9">
              <w:rPr>
                <w:rFonts w:cs="Arial"/>
              </w:rPr>
              <w:t xml:space="preserve"> grunt.</w:t>
            </w:r>
            <w:r>
              <w:rPr>
                <w:rFonts w:cs="Arial"/>
              </w:rPr>
              <w:t xml:space="preserve"> </w:t>
            </w:r>
            <w:r w:rsidRPr="00F263B9">
              <w:rPr>
                <w:rFonts w:cs="Arial"/>
              </w:rPr>
              <w:t xml:space="preserve">kat. III –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  <w:r w:rsidRPr="00F263B9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483</w:t>
            </w:r>
            <w:r w:rsidRPr="00F263B9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Pr="00F263B9">
              <w:rPr>
                <w:rFonts w:cs="Arial"/>
              </w:rPr>
              <w:t>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p</w:t>
            </w:r>
            <w:r w:rsidRPr="00F263B9">
              <w:rPr>
                <w:rFonts w:cs="Arial"/>
              </w:rPr>
              <w:t>odbudowa z kruszywa łamanego 0/31,50 mm - warstwa o grubości po zagęszczeniu 15 cm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  <w:r w:rsidRPr="00F263B9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483</w:t>
            </w:r>
            <w:r w:rsidRPr="00F263B9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Pr="00F263B9">
              <w:rPr>
                <w:rFonts w:cs="Arial"/>
              </w:rPr>
              <w:t>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n</w:t>
            </w:r>
            <w:r w:rsidRPr="00F263B9">
              <w:rPr>
                <w:rFonts w:cs="Arial"/>
              </w:rPr>
              <w:t>awierzchnie z kostki brukowej betonowej grubość 8 cm na podsypce cementowo- piaskowej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  <w:r w:rsidRPr="00F263B9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483</w:t>
            </w:r>
            <w:r w:rsidRPr="00F263B9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  <w:r w:rsidRPr="00F263B9">
              <w:rPr>
                <w:rFonts w:cs="Arial"/>
              </w:rPr>
              <w:t>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F263B9">
              <w:rPr>
                <w:rFonts w:cs="Arial"/>
              </w:rPr>
              <w:t>rawę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 xml:space="preserve">niki betonowe wystające o wymiarach 15x30 cm z wykonaniem ław betonowych z oporem na podsypce cementowo-piaskowej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64,50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F263B9">
              <w:rPr>
                <w:rFonts w:cs="Arial"/>
              </w:rPr>
              <w:t>rawę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 xml:space="preserve">niki betonowe wtopione o wymiarach 12x25 cm z wykonaniem ław betonowych z oporem na podsypce cementowo-piaskowej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F263B9">
              <w:rPr>
                <w:rFonts w:cs="Arial"/>
              </w:rPr>
              <w:t>,0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F263B9">
              <w:rPr>
                <w:rFonts w:cs="Arial"/>
              </w:rPr>
              <w:t>rawę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 xml:space="preserve">niki betonowe wtopione o wymiarach 12x25 cm z wykonaniem ław betonowych z oporem na podsypce cementowo-piaskowej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F263B9">
              <w:rPr>
                <w:rFonts w:cs="Arial"/>
              </w:rPr>
              <w:t>,0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n</w:t>
            </w:r>
            <w:r w:rsidRPr="00476138">
              <w:rPr>
                <w:rFonts w:cs="Arial"/>
              </w:rPr>
              <w:t xml:space="preserve">awierzchnie z kostki brukowej betonowej grubość 6 cm na podsypce cementowo-piaskowej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476138">
              <w:rPr>
                <w:rFonts w:cs="Arial"/>
              </w:rPr>
              <w:t>m</w:t>
            </w:r>
            <w:r w:rsidRPr="00476138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476138">
              <w:rPr>
                <w:rFonts w:cs="Arial"/>
              </w:rPr>
              <w:t>2,63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z</w:t>
            </w:r>
            <w:r w:rsidRPr="00F263B9">
              <w:rPr>
                <w:rFonts w:cs="Arial"/>
              </w:rPr>
              <w:t>ało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 xml:space="preserve">enie na istniejącej studni rewizyjnej z kręgów betonowych o </w:t>
            </w:r>
            <w:proofErr w:type="spellStart"/>
            <w:r w:rsidRPr="00F263B9">
              <w:rPr>
                <w:rFonts w:cs="Arial"/>
              </w:rPr>
              <w:t>śr</w:t>
            </w:r>
            <w:proofErr w:type="spellEnd"/>
            <w:r w:rsidRPr="00F263B9">
              <w:rPr>
                <w:rFonts w:cs="Arial"/>
              </w:rPr>
              <w:t xml:space="preserve">. 1000 mm płyty </w:t>
            </w:r>
            <w:proofErr w:type="spellStart"/>
            <w:r w:rsidRPr="00F263B9">
              <w:rPr>
                <w:rFonts w:cs="Arial"/>
              </w:rPr>
              <w:t>nastudziennej</w:t>
            </w:r>
            <w:proofErr w:type="spellEnd"/>
            <w:r w:rsidRPr="00F263B9">
              <w:rPr>
                <w:rFonts w:cs="Arial"/>
              </w:rPr>
              <w:t xml:space="preserve">, pierścienia i pokrywy 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 xml:space="preserve">eliwnej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proofErr w:type="spellStart"/>
            <w:r w:rsidRPr="00F263B9">
              <w:rPr>
                <w:rFonts w:cs="Arial"/>
              </w:rPr>
              <w:t>stud</w:t>
            </w:r>
            <w:proofErr w:type="spellEnd"/>
            <w:r w:rsidRPr="00F263B9">
              <w:rPr>
                <w:rFonts w:cs="Arial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>2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s</w:t>
            </w:r>
            <w:r w:rsidRPr="00F263B9">
              <w:rPr>
                <w:rFonts w:cs="Arial"/>
              </w:rPr>
              <w:t xml:space="preserve">tudzienki ściekowe z gotowych elementów betonowe o </w:t>
            </w:r>
            <w:proofErr w:type="spellStart"/>
            <w:r w:rsidRPr="00F263B9">
              <w:rPr>
                <w:rFonts w:cs="Arial"/>
              </w:rPr>
              <w:t>śr</w:t>
            </w:r>
            <w:proofErr w:type="spellEnd"/>
            <w:r w:rsidRPr="00F263B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500 mm z osadnikiem bez syfonu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proofErr w:type="spellStart"/>
            <w:r w:rsidRPr="00F263B9">
              <w:rPr>
                <w:rFonts w:cs="Arial"/>
              </w:rPr>
              <w:t>stud</w:t>
            </w:r>
            <w:proofErr w:type="spellEnd"/>
            <w:r w:rsidRPr="00F263B9">
              <w:rPr>
                <w:rFonts w:cs="Arial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>2,0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F263B9">
              <w:rPr>
                <w:rFonts w:cs="Arial"/>
              </w:rPr>
              <w:t>anały rurowe - podło</w:t>
            </w:r>
            <w:r>
              <w:rPr>
                <w:rFonts w:cs="Arial"/>
              </w:rPr>
              <w:t>ż</w:t>
            </w:r>
            <w:r w:rsidRPr="00F263B9">
              <w:rPr>
                <w:rFonts w:cs="Arial"/>
              </w:rPr>
              <w:t>a z mater</w:t>
            </w:r>
            <w:r>
              <w:rPr>
                <w:rFonts w:cs="Arial"/>
              </w:rPr>
              <w:t>iałów sypkich o grubości 15 cm</w:t>
            </w:r>
            <w:r w:rsidRPr="00F263B9"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  <w:r w:rsidRPr="00F263B9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>0,20</w:t>
            </w:r>
          </w:p>
        </w:tc>
      </w:tr>
      <w:tr w:rsidR="0097493C" w:rsidRPr="005A7870" w:rsidTr="004B4CE9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718C6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97493C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F263B9">
              <w:rPr>
                <w:rFonts w:cs="Arial"/>
              </w:rPr>
              <w:t xml:space="preserve">anały z rur PVC łączonych na wcisk o </w:t>
            </w:r>
            <w:proofErr w:type="spellStart"/>
            <w:r w:rsidRPr="00F263B9">
              <w:rPr>
                <w:rFonts w:cs="Arial"/>
              </w:rPr>
              <w:t>śr</w:t>
            </w:r>
            <w:proofErr w:type="spellEnd"/>
            <w:r w:rsidRPr="00F263B9">
              <w:rPr>
                <w:rFonts w:cs="Arial"/>
              </w:rPr>
              <w:t xml:space="preserve">. zewn. 200 mm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97493C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F263B9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97493C" w:rsidP="009718C6">
            <w:pPr>
              <w:pStyle w:val="Bezodstpw"/>
              <w:jc w:val="center"/>
              <w:rPr>
                <w:rFonts w:ascii="Calibri" w:hAnsi="Calibri" w:cs="Arial"/>
              </w:rPr>
            </w:pPr>
            <w:r w:rsidRPr="00F263B9">
              <w:rPr>
                <w:rFonts w:cs="Arial"/>
              </w:rPr>
              <w:t xml:space="preserve"> 2,0</w:t>
            </w:r>
          </w:p>
        </w:tc>
      </w:tr>
    </w:tbl>
    <w:p w:rsidR="002B0F06" w:rsidRDefault="002B0F06" w:rsidP="005A7870"/>
    <w:p w:rsidR="0097493C" w:rsidRDefault="0097493C" w:rsidP="0097493C">
      <w:pPr>
        <w:pStyle w:val="Bezodstpw"/>
        <w:jc w:val="both"/>
        <w:rPr>
          <w:b/>
        </w:rPr>
      </w:pPr>
      <w:r w:rsidRPr="00DB5DB5">
        <w:rPr>
          <w:rFonts w:cs="Arial"/>
          <w:b/>
        </w:rPr>
        <w:t>II.</w:t>
      </w:r>
      <w:r>
        <w:rPr>
          <w:rFonts w:cs="Arial"/>
        </w:rPr>
        <w:t xml:space="preserve"> </w:t>
      </w:r>
      <w:r>
        <w:rPr>
          <w:b/>
          <w:color w:val="000000"/>
        </w:rPr>
        <w:t>Przebudow</w:t>
      </w:r>
      <w:r w:rsidR="008D3F16">
        <w:rPr>
          <w:b/>
          <w:color w:val="000000"/>
        </w:rPr>
        <w:t>ę</w:t>
      </w:r>
      <w:r>
        <w:rPr>
          <w:b/>
          <w:color w:val="000000"/>
        </w:rPr>
        <w:t xml:space="preserve"> </w:t>
      </w:r>
      <w:r w:rsidRPr="008C1B5B">
        <w:rPr>
          <w:b/>
        </w:rPr>
        <w:t>chodnika na odcinku od ul. Rataja 9 do ul. Kościuszki 5A</w:t>
      </w:r>
      <w:r>
        <w:rPr>
          <w:b/>
        </w:rPr>
        <w:t xml:space="preserve"> :</w:t>
      </w:r>
    </w:p>
    <w:p w:rsidR="0097493C" w:rsidRPr="005A7870" w:rsidRDefault="0097493C" w:rsidP="0097493C">
      <w:pPr>
        <w:rPr>
          <w:rFonts w:ascii="Calibri" w:hAnsi="Calibri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5704"/>
        <w:gridCol w:w="1440"/>
        <w:gridCol w:w="1512"/>
      </w:tblGrid>
      <w:tr w:rsidR="0097493C" w:rsidRPr="005A7870" w:rsidTr="009A1F7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pStyle w:val="Nagwek1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Nazwa i opis przedmiaru oraz obliczenie ilości jednostek miary dla pozycji przedmiarowej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Jed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97493C" w:rsidRPr="005A7870" w:rsidRDefault="0097493C" w:rsidP="009A1F7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Ilość jedn.</w:t>
            </w:r>
          </w:p>
        </w:tc>
      </w:tr>
      <w:tr w:rsidR="0097493C" w:rsidRPr="005A7870" w:rsidTr="009A1F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/>
              </w:rPr>
            </w:pPr>
            <w:r>
              <w:rPr>
                <w:rFonts w:cs="Arial"/>
              </w:rPr>
              <w:t>r</w:t>
            </w:r>
            <w:r w:rsidRPr="00626ED2">
              <w:rPr>
                <w:rFonts w:cs="Arial"/>
              </w:rPr>
              <w:t>oboty pomiarowe przy liniowych robotach ziemnych - trasa drogi w terenie równinnym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km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0</w:t>
            </w:r>
            <w:r>
              <w:rPr>
                <w:rFonts w:cs="Arial"/>
              </w:rPr>
              <w:t>,</w:t>
            </w:r>
            <w:r w:rsidRPr="00626ED2">
              <w:rPr>
                <w:rFonts w:cs="Arial"/>
              </w:rPr>
              <w:t>147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A7870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u</w:t>
            </w:r>
            <w:r w:rsidRPr="00626ED2">
              <w:rPr>
                <w:rFonts w:cs="Arial"/>
              </w:rPr>
              <w:t>sunięcie warstwy ziemi urodzajnej (humusu) o grubości do 15 cm za pomocą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spycharek z przeznaczeniem na trawnik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626ED2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 w:rsidRPr="00626ED2">
              <w:rPr>
                <w:rFonts w:cs="Arial"/>
              </w:rPr>
              <w:t>147</w:t>
            </w:r>
            <w:r>
              <w:rPr>
                <w:rFonts w:cs="Arial"/>
              </w:rPr>
              <w:t>,</w:t>
            </w:r>
            <w:r w:rsidRPr="00626ED2">
              <w:rPr>
                <w:rFonts w:cs="Arial"/>
              </w:rPr>
              <w:t>13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</w:t>
            </w:r>
            <w:r w:rsidRPr="00626ED2">
              <w:rPr>
                <w:rFonts w:cs="Arial"/>
              </w:rPr>
              <w:t>echaniczne rozebranie nawierzchni z mieszanek mineralno-bitumicznych o grubości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4 cm z wywozem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05110C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51,</w:t>
            </w:r>
            <w:r w:rsidRPr="00626ED2">
              <w:rPr>
                <w:rFonts w:cs="Arial"/>
              </w:rPr>
              <w:t>48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626ED2">
              <w:rPr>
                <w:rFonts w:cs="Arial"/>
              </w:rPr>
              <w:t>ozebranie obrze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 xml:space="preserve">y 8x30 cm na podsypce piaskowej z wywozem gruzu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159,</w:t>
            </w:r>
            <w:r w:rsidRPr="00626ED2">
              <w:rPr>
                <w:rFonts w:cs="Arial"/>
              </w:rPr>
              <w:t>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626ED2">
              <w:rPr>
                <w:rFonts w:cs="Arial"/>
              </w:rPr>
              <w:t>ozebranie krawę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ników betonowych 15x30 cm na podsypce cementowo-piaskowej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z wywozem gruzu</w:t>
            </w:r>
            <w:r w:rsidRPr="00252C3E"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142,</w:t>
            </w:r>
            <w:r w:rsidRPr="00626ED2">
              <w:rPr>
                <w:rFonts w:cs="Arial"/>
              </w:rPr>
              <w:t>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r</w:t>
            </w:r>
            <w:r w:rsidRPr="00626ED2">
              <w:rPr>
                <w:rFonts w:cs="Arial"/>
              </w:rPr>
              <w:t>ozebranie chodników, wysepek przystankowych i przejść dla pieszych z płyt betonowych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35x35x5 cm na podsypce piaskowej z wywozem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252C3E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38,</w:t>
            </w:r>
            <w:r w:rsidRPr="00626ED2">
              <w:rPr>
                <w:rFonts w:cs="Arial"/>
              </w:rPr>
              <w:t>64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</w:t>
            </w:r>
            <w:r w:rsidRPr="00626ED2">
              <w:rPr>
                <w:rFonts w:cs="Arial"/>
              </w:rPr>
              <w:t>echaniczne wykonanie koryta na całej szerokości jezdni i chodników w gruncie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kat. I-IV głębokości 20 cm z wywozem</w:t>
            </w:r>
            <w:r w:rsidR="002719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252C3E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294,</w:t>
            </w:r>
            <w:r w:rsidRPr="00626ED2">
              <w:rPr>
                <w:rFonts w:cs="Arial"/>
              </w:rPr>
              <w:t>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p</w:t>
            </w:r>
            <w:r w:rsidRPr="00626ED2">
              <w:rPr>
                <w:rFonts w:cs="Arial"/>
              </w:rPr>
              <w:t>odbudowa z kruszywa naturalnego pod chodnik - warstwa o grubości po zagęszczeniu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10 cm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252C3E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 w:rsidRPr="00626ED2">
              <w:rPr>
                <w:rFonts w:cs="Arial"/>
              </w:rPr>
              <w:t>269</w:t>
            </w:r>
            <w:r>
              <w:rPr>
                <w:rFonts w:cs="Arial"/>
              </w:rPr>
              <w:t>,</w:t>
            </w:r>
            <w:r w:rsidRPr="00626ED2">
              <w:rPr>
                <w:rFonts w:cs="Arial"/>
              </w:rPr>
              <w:t>91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p</w:t>
            </w:r>
            <w:r w:rsidRPr="00626ED2">
              <w:rPr>
                <w:rFonts w:cs="Arial"/>
              </w:rPr>
              <w:t>odbudowa betonowa B-10 pod zjazdy - grubość warstwy po zagęszczeniu 10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cm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252C3E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24,</w:t>
            </w:r>
            <w:r w:rsidRPr="00626ED2">
              <w:rPr>
                <w:rFonts w:cs="Arial"/>
              </w:rPr>
              <w:t>90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97493C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n</w:t>
            </w:r>
            <w:r w:rsidRPr="00626ED2">
              <w:rPr>
                <w:rFonts w:cs="Arial"/>
              </w:rPr>
              <w:t>awierzchnie zjazdów z kostki brukowej betonowej grubość 8 cm na podsypce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cementowo-piaskowej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252C3E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24,</w:t>
            </w:r>
            <w:r w:rsidRPr="00626ED2">
              <w:rPr>
                <w:rFonts w:cs="Arial"/>
              </w:rPr>
              <w:t>90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</w:t>
            </w:r>
            <w:r w:rsidRPr="00626ED2">
              <w:rPr>
                <w:rFonts w:cs="Arial"/>
              </w:rPr>
              <w:t>rawę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niki betonowe wystające o wymiarach 15x30 cm na podsypce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cementowo-piaskowej na ławie betonowej B-10 z oporem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96,</w:t>
            </w:r>
            <w:r w:rsidRPr="00626ED2">
              <w:rPr>
                <w:rFonts w:cs="Arial"/>
              </w:rPr>
              <w:t>48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o</w:t>
            </w:r>
            <w:r w:rsidRPr="00626ED2">
              <w:rPr>
                <w:rFonts w:cs="Arial"/>
              </w:rPr>
              <w:t>brze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a betonowe o wymiarach 30x8 cm na podsypce piaskowej z wypełnieniem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spoin piaskiem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147,</w:t>
            </w:r>
            <w:r w:rsidRPr="00626ED2">
              <w:rPr>
                <w:rFonts w:cs="Arial"/>
              </w:rPr>
              <w:t>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o</w:t>
            </w:r>
            <w:r w:rsidRPr="00626ED2">
              <w:rPr>
                <w:rFonts w:cs="Arial"/>
              </w:rPr>
              <w:t>brze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a betonowe o wymiarach 20x6 cm na podsypce piaskowej z wypełnieniem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spoin piaskiem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137,</w:t>
            </w:r>
            <w:r w:rsidRPr="00626ED2">
              <w:rPr>
                <w:rFonts w:cs="Arial"/>
              </w:rPr>
              <w:t>0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n</w:t>
            </w:r>
            <w:r w:rsidRPr="00626ED2">
              <w:rPr>
                <w:rFonts w:cs="Arial"/>
              </w:rPr>
              <w:t>awierzchnie z kostki brukowej betonowej grubość 6 cm na podsypce cementowo-piaskowej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8F5F60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269,91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</w:t>
            </w:r>
            <w:r w:rsidRPr="00626ED2">
              <w:rPr>
                <w:rFonts w:cs="Arial"/>
              </w:rPr>
              <w:t>echaniczne wykonanie koryta pod trawnik w gruncie kat. I-IV głębokości 10 cm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8F5F60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370,</w:t>
            </w:r>
            <w:r w:rsidRPr="00626ED2">
              <w:rPr>
                <w:rFonts w:cs="Arial"/>
              </w:rPr>
              <w:t>29</w:t>
            </w:r>
          </w:p>
        </w:tc>
      </w:tr>
      <w:tr w:rsidR="0097493C" w:rsidRPr="005A7870" w:rsidTr="009A1F72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FC62F6" w:rsidRDefault="0027197B" w:rsidP="0027197B">
            <w:pPr>
              <w:pStyle w:val="Bezodstpw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w</w:t>
            </w:r>
            <w:r w:rsidRPr="00626ED2">
              <w:rPr>
                <w:rFonts w:cs="Arial"/>
              </w:rPr>
              <w:t>ykonanie trawników dywanowych siewem na gruncie kat. III bez nawo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enia z</w:t>
            </w:r>
            <w:r>
              <w:rPr>
                <w:rFonts w:cs="Arial"/>
              </w:rPr>
              <w:t xml:space="preserve"> </w:t>
            </w:r>
            <w:r w:rsidRPr="00626ED2">
              <w:rPr>
                <w:rFonts w:cs="Arial"/>
              </w:rPr>
              <w:t>ręcznym rozło</w:t>
            </w:r>
            <w:r>
              <w:rPr>
                <w:rFonts w:cs="Arial"/>
              </w:rPr>
              <w:t>ż</w:t>
            </w:r>
            <w:r w:rsidRPr="00626ED2">
              <w:rPr>
                <w:rFonts w:cs="Arial"/>
              </w:rPr>
              <w:t>eniem ziemi urodzajnej grubości 10 cm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27197B">
            <w:pPr>
              <w:pStyle w:val="Bezodstpw"/>
              <w:jc w:val="center"/>
              <w:rPr>
                <w:rFonts w:ascii="Calibri" w:hAnsi="Calibri"/>
              </w:rPr>
            </w:pPr>
            <w:r w:rsidRPr="00626ED2">
              <w:rPr>
                <w:rFonts w:cs="Arial"/>
              </w:rPr>
              <w:t>m</w:t>
            </w:r>
            <w:r w:rsidRPr="008F5F60">
              <w:rPr>
                <w:rFonts w:cs="Arial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>
              <w:rPr>
                <w:rFonts w:cs="Arial"/>
              </w:rPr>
              <w:t>370,</w:t>
            </w:r>
            <w:r w:rsidRPr="00626ED2">
              <w:rPr>
                <w:rFonts w:cs="Arial"/>
              </w:rPr>
              <w:t>29</w:t>
            </w:r>
          </w:p>
        </w:tc>
      </w:tr>
      <w:tr w:rsidR="0097493C" w:rsidRPr="005A7870" w:rsidTr="0027197B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Default="0097493C" w:rsidP="009A1F72">
            <w:pPr>
              <w:pStyle w:val="Nagwek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B" w:rsidRPr="0027197B" w:rsidRDefault="0027197B" w:rsidP="002719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197B">
              <w:rPr>
                <w:rFonts w:asciiTheme="minorHAnsi" w:hAnsiTheme="minorHAnsi"/>
                <w:sz w:val="22"/>
                <w:szCs w:val="22"/>
              </w:rPr>
              <w:t xml:space="preserve">regulacja pionowa studzienek dla włazów kanałowych </w:t>
            </w:r>
          </w:p>
          <w:p w:rsidR="0097493C" w:rsidRPr="0027197B" w:rsidRDefault="0097493C" w:rsidP="009A1F72">
            <w:pPr>
              <w:pStyle w:val="Bezodstpw"/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535CF3" w:rsidRDefault="0027197B" w:rsidP="009A1F72">
            <w:pPr>
              <w:pStyle w:val="Bezodstpw"/>
              <w:jc w:val="center"/>
              <w:rPr>
                <w:rFonts w:ascii="Calibri" w:hAnsi="Calibri"/>
              </w:rPr>
            </w:pPr>
            <w:r w:rsidRPr="0027197B">
              <w:rPr>
                <w:rFonts w:cs="Arial"/>
              </w:rPr>
              <w:t>szt.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C" w:rsidRPr="009867A4" w:rsidRDefault="0027197B" w:rsidP="009A1F72">
            <w:pPr>
              <w:pStyle w:val="Bezodstpw"/>
              <w:jc w:val="center"/>
              <w:rPr>
                <w:rFonts w:ascii="Calibri" w:hAnsi="Calibri" w:cs="Arial"/>
              </w:rPr>
            </w:pPr>
            <w:r w:rsidRPr="0027197B">
              <w:rPr>
                <w:rFonts w:cs="Arial"/>
              </w:rPr>
              <w:t>5,0</w:t>
            </w:r>
          </w:p>
        </w:tc>
      </w:tr>
    </w:tbl>
    <w:p w:rsidR="005B50D2" w:rsidRPr="005A7870" w:rsidRDefault="005B50D2" w:rsidP="004B4CE9">
      <w:pPr>
        <w:spacing w:after="200" w:line="276" w:lineRule="auto"/>
      </w:pPr>
    </w:p>
    <w:sectPr w:rsidR="005B50D2" w:rsidRPr="005A7870" w:rsidSect="005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A54"/>
    <w:multiLevelType w:val="hybridMultilevel"/>
    <w:tmpl w:val="B37AE4BE"/>
    <w:lvl w:ilvl="0" w:tplc="11066A0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9E"/>
    <w:rsid w:val="00070300"/>
    <w:rsid w:val="000B29A6"/>
    <w:rsid w:val="000D558D"/>
    <w:rsid w:val="00116EC7"/>
    <w:rsid w:val="0027197B"/>
    <w:rsid w:val="002B0F06"/>
    <w:rsid w:val="00360E9E"/>
    <w:rsid w:val="00371CE6"/>
    <w:rsid w:val="00452387"/>
    <w:rsid w:val="004666DA"/>
    <w:rsid w:val="004A0855"/>
    <w:rsid w:val="004B4CE9"/>
    <w:rsid w:val="005117E5"/>
    <w:rsid w:val="00545159"/>
    <w:rsid w:val="0056601B"/>
    <w:rsid w:val="005754E2"/>
    <w:rsid w:val="005A7870"/>
    <w:rsid w:val="005B50D2"/>
    <w:rsid w:val="00661977"/>
    <w:rsid w:val="00706A1E"/>
    <w:rsid w:val="007A57C2"/>
    <w:rsid w:val="007C2D54"/>
    <w:rsid w:val="007C3036"/>
    <w:rsid w:val="00880E57"/>
    <w:rsid w:val="008D3F16"/>
    <w:rsid w:val="0097493C"/>
    <w:rsid w:val="009E3A3C"/>
    <w:rsid w:val="00B84C45"/>
    <w:rsid w:val="00C21029"/>
    <w:rsid w:val="00F45808"/>
    <w:rsid w:val="00F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9E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60E9E"/>
    <w:pPr>
      <w:keepNext/>
      <w:tabs>
        <w:tab w:val="left" w:pos="720"/>
      </w:tabs>
      <w:ind w:left="-39" w:firstLine="39"/>
      <w:outlineLvl w:val="0"/>
    </w:pPr>
    <w:rPr>
      <w:rFonts w:ascii="Times New Roman" w:hAnsi="Times New Roman" w:cs="Times New Roman"/>
      <w:b/>
      <w:bCs/>
      <w:kern w:val="32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0E9E"/>
    <w:pPr>
      <w:keepNext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60E9E"/>
    <w:pPr>
      <w:keepNext/>
      <w:numPr>
        <w:numId w:val="1"/>
      </w:numPr>
      <w:spacing w:line="360" w:lineRule="auto"/>
      <w:outlineLvl w:val="6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60E9E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0E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0E9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0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787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EF31-1BBB-4BE7-BC78-7D71087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Kazimierz Mular</cp:lastModifiedBy>
  <cp:revision>15</cp:revision>
  <dcterms:created xsi:type="dcterms:W3CDTF">2009-01-28T08:58:00Z</dcterms:created>
  <dcterms:modified xsi:type="dcterms:W3CDTF">2012-09-13T11:32:00Z</dcterms:modified>
</cp:coreProperties>
</file>