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B" w:rsidRPr="00F75D8B" w:rsidRDefault="00F75D8B" w:rsidP="00F75D8B">
      <w:pPr>
        <w:jc w:val="right"/>
      </w:pP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Pr="00F75D8B">
        <w:tab/>
      </w:r>
      <w:r w:rsidR="004E3EDE">
        <w:t>Nidzica</w:t>
      </w:r>
      <w:r w:rsidR="0020181C">
        <w:t>, dnia</w:t>
      </w:r>
      <w:r w:rsidR="00F74E52">
        <w:t xml:space="preserve">  13</w:t>
      </w:r>
      <w:r w:rsidR="0020181C">
        <w:t xml:space="preserve"> czerwca</w:t>
      </w:r>
      <w:r w:rsidRPr="00F75D8B">
        <w:t xml:space="preserve"> 201</w:t>
      </w:r>
      <w:r w:rsidR="00B64D57">
        <w:t>7</w:t>
      </w:r>
      <w:r w:rsidRPr="00F75D8B">
        <w:t xml:space="preserve"> r. </w:t>
      </w:r>
    </w:p>
    <w:p w:rsidR="00B64D57" w:rsidRPr="00B64D57" w:rsidRDefault="00A15DA1" w:rsidP="006978D7">
      <w:pPr>
        <w:spacing w:after="0" w:line="276" w:lineRule="auto"/>
        <w:ind w:left="567"/>
        <w:rPr>
          <w:b/>
        </w:rPr>
      </w:pPr>
      <w:r w:rsidRPr="00A15DA1">
        <w:rPr>
          <w:b/>
        </w:rPr>
        <w:t>Gmina Nidzica</w:t>
      </w:r>
    </w:p>
    <w:p w:rsidR="004E3EDE" w:rsidRDefault="004E3EDE" w:rsidP="006978D7">
      <w:pPr>
        <w:spacing w:after="0" w:line="276" w:lineRule="auto"/>
        <w:ind w:left="567"/>
        <w:rPr>
          <w:b/>
        </w:rPr>
      </w:pPr>
      <w:r>
        <w:rPr>
          <w:b/>
        </w:rPr>
        <w:t>Plac Wolności 1</w:t>
      </w:r>
      <w:r w:rsidRPr="004E3EDE">
        <w:rPr>
          <w:b/>
        </w:rPr>
        <w:t xml:space="preserve"> </w:t>
      </w:r>
      <w:bookmarkStart w:id="0" w:name="_GoBack"/>
      <w:bookmarkEnd w:id="0"/>
    </w:p>
    <w:p w:rsidR="00B64D57" w:rsidRDefault="004E3EDE" w:rsidP="006978D7">
      <w:pPr>
        <w:ind w:left="567"/>
        <w:rPr>
          <w:b/>
        </w:rPr>
      </w:pPr>
      <w:r w:rsidRPr="004E3EDE">
        <w:rPr>
          <w:b/>
        </w:rPr>
        <w:t>13-100 Nidzica</w:t>
      </w:r>
    </w:p>
    <w:p w:rsidR="00EC7E78" w:rsidRPr="00F75D8B" w:rsidRDefault="00EC7E78" w:rsidP="00B64D57">
      <w:pPr>
        <w:rPr>
          <w:b/>
        </w:rPr>
      </w:pPr>
    </w:p>
    <w:p w:rsidR="00F75D8B" w:rsidRPr="006978D7" w:rsidRDefault="00F75D8B" w:rsidP="00E909E4">
      <w:pPr>
        <w:jc w:val="center"/>
        <w:rPr>
          <w:b/>
          <w:u w:val="single"/>
        </w:rPr>
      </w:pPr>
      <w:r w:rsidRPr="006978D7">
        <w:rPr>
          <w:b/>
          <w:u w:val="single"/>
        </w:rPr>
        <w:t>Informacja o planowanym partnerstwie</w:t>
      </w:r>
      <w:r w:rsidR="0020181C">
        <w:rPr>
          <w:b/>
          <w:u w:val="single"/>
        </w:rPr>
        <w:t xml:space="preserve"> publiczno-</w:t>
      </w:r>
      <w:r w:rsidR="00BF3764" w:rsidRPr="006978D7">
        <w:rPr>
          <w:b/>
          <w:u w:val="single"/>
        </w:rPr>
        <w:t>p</w:t>
      </w:r>
      <w:r w:rsidRPr="006978D7">
        <w:rPr>
          <w:b/>
          <w:u w:val="single"/>
        </w:rPr>
        <w:t>rywatnym</w:t>
      </w:r>
    </w:p>
    <w:p w:rsidR="00F75D8B" w:rsidRPr="00F75D8B" w:rsidRDefault="00F75D8B" w:rsidP="00F75D8B">
      <w:pPr>
        <w:jc w:val="both"/>
      </w:pPr>
      <w:r w:rsidRPr="00F75D8B">
        <w:t xml:space="preserve">Niniejszym, na podstawie art. 5 ustawy z dnia 19 grudnia 2018 r. o partnerstwie </w:t>
      </w:r>
      <w:r w:rsidR="00E909E4">
        <w:t xml:space="preserve">publiczno - prywatnym </w:t>
      </w:r>
      <w:r w:rsidR="00BF3764">
        <w:br/>
      </w:r>
      <w:r w:rsidR="00E909E4">
        <w:t>(</w:t>
      </w:r>
      <w:proofErr w:type="spellStart"/>
      <w:r w:rsidRPr="00F75D8B">
        <w:t>t.j</w:t>
      </w:r>
      <w:proofErr w:type="spellEnd"/>
      <w:r w:rsidRPr="00F75D8B">
        <w:t xml:space="preserve">. Dz.U. z 2015 r. poz. 696 z </w:t>
      </w:r>
      <w:proofErr w:type="spellStart"/>
      <w:r w:rsidRPr="00F75D8B">
        <w:t>późn</w:t>
      </w:r>
      <w:proofErr w:type="spellEnd"/>
      <w:r w:rsidRPr="00F75D8B">
        <w:t>. zm.</w:t>
      </w:r>
      <w:r w:rsidR="00BF3764">
        <w:t>, dalej „</w:t>
      </w:r>
      <w:r w:rsidR="00BF3764" w:rsidRPr="00BF3764">
        <w:rPr>
          <w:i/>
        </w:rPr>
        <w:t xml:space="preserve">ustawa o </w:t>
      </w:r>
      <w:proofErr w:type="spellStart"/>
      <w:r w:rsidR="00BF3764" w:rsidRPr="00BF3764">
        <w:rPr>
          <w:i/>
        </w:rPr>
        <w:t>ppp</w:t>
      </w:r>
      <w:proofErr w:type="spellEnd"/>
      <w:r w:rsidR="00BF3764">
        <w:t>”</w:t>
      </w:r>
      <w:r w:rsidRPr="00F75D8B">
        <w:t xml:space="preserve">) </w:t>
      </w:r>
      <w:r w:rsidR="007D64E4">
        <w:t xml:space="preserve">Burmistrz </w:t>
      </w:r>
      <w:r w:rsidR="00B64D57">
        <w:t xml:space="preserve"> </w:t>
      </w:r>
      <w:r w:rsidR="007D64E4">
        <w:t>Nidzicy</w:t>
      </w:r>
      <w:r w:rsidR="00E909E4" w:rsidRPr="00E909E4">
        <w:t xml:space="preserve"> </w:t>
      </w:r>
      <w:r w:rsidRPr="00F75D8B">
        <w:t xml:space="preserve">informuje </w:t>
      </w:r>
      <w:r w:rsidR="00B64D57">
        <w:br/>
      </w:r>
      <w:r w:rsidRPr="00F75D8B">
        <w:t>o pl</w:t>
      </w:r>
      <w:r w:rsidR="0020181C">
        <w:t>anowanym partnerstwie publiczno-</w:t>
      </w:r>
      <w:r w:rsidRPr="00F75D8B">
        <w:t>prywatnym w zakresie r</w:t>
      </w:r>
      <w:r w:rsidR="00B64D57">
        <w:t xml:space="preserve">ealizacji przedsięwzięcia pn.: </w:t>
      </w:r>
      <w:r w:rsidRPr="007D64E4">
        <w:rPr>
          <w:b/>
        </w:rPr>
        <w:t>„</w:t>
      </w:r>
      <w:r w:rsidR="004E3EDE" w:rsidRPr="007D64E4">
        <w:rPr>
          <w:b/>
          <w:i/>
        </w:rPr>
        <w:t>Budowa basenu w Nidzicy w formule partnerstwa publiczno-prywatnego</w:t>
      </w:r>
      <w:r w:rsidRPr="007D64E4">
        <w:rPr>
          <w:b/>
        </w:rPr>
        <w:t>”</w:t>
      </w:r>
      <w:r w:rsidR="00B64D57">
        <w:t xml:space="preserve"> (dalej „</w:t>
      </w:r>
      <w:r w:rsidR="00B64D57" w:rsidRPr="00B64D57">
        <w:rPr>
          <w:i/>
        </w:rPr>
        <w:t>Projekt</w:t>
      </w:r>
      <w:r w:rsidR="00B64D57">
        <w:t>” lub „</w:t>
      </w:r>
      <w:r w:rsidR="00B64D57" w:rsidRPr="00B64D57">
        <w:rPr>
          <w:i/>
        </w:rPr>
        <w:t>Przedsięwzięcie</w:t>
      </w:r>
      <w:r w:rsidR="00B64D57">
        <w:t>”).</w:t>
      </w:r>
    </w:p>
    <w:p w:rsidR="004E3EDE" w:rsidRPr="004E3EDE" w:rsidRDefault="004E3EDE" w:rsidP="004E3EDE">
      <w:pPr>
        <w:jc w:val="both"/>
        <w:rPr>
          <w:bCs/>
          <w:iCs/>
        </w:rPr>
      </w:pPr>
      <w:r>
        <w:rPr>
          <w:bCs/>
          <w:iCs/>
        </w:rPr>
        <w:t>Zasadniczym celem Projektu jest budowa i późniejsze utrzymanie</w:t>
      </w:r>
      <w:r w:rsidRPr="004E3EDE">
        <w:rPr>
          <w:bCs/>
          <w:iCs/>
        </w:rPr>
        <w:t xml:space="preserve"> budynku basenu wraz z zapleczem funkcjonalno-użytkowym. Budynek basenu będzie funkcjonalnie powiązany z istniejącą halą sportową, z którą wspólnie tworzyć będą kompleks sportowo-rekreacyjny dla mieszkańców </w:t>
      </w:r>
      <w:r>
        <w:rPr>
          <w:bCs/>
          <w:iCs/>
        </w:rPr>
        <w:t>M</w:t>
      </w:r>
      <w:r w:rsidRPr="004E3EDE">
        <w:rPr>
          <w:bCs/>
          <w:iCs/>
        </w:rPr>
        <w:t>iasta.</w:t>
      </w:r>
    </w:p>
    <w:p w:rsidR="004E3EDE" w:rsidRPr="004E3EDE" w:rsidRDefault="004E3EDE" w:rsidP="004E3EDE">
      <w:pPr>
        <w:jc w:val="both"/>
        <w:rPr>
          <w:bCs/>
          <w:iCs/>
        </w:rPr>
      </w:pPr>
      <w:r w:rsidRPr="004E3EDE">
        <w:rPr>
          <w:bCs/>
          <w:iCs/>
        </w:rPr>
        <w:t>Zgodnie z przyjętymi założeniami, budynek basenu poprzez swoją zwartą formę stylistycznie nawiązywać będzie do istniejącego budynku hali sportowej. Dzięki powyższemu, zaprojektowany układ funkcjonalny będzie zarówno atrakcyjny jak i przyjazny dla osób korzystających z obiektu.</w:t>
      </w:r>
    </w:p>
    <w:p w:rsidR="004E3EDE" w:rsidRPr="004E3EDE" w:rsidRDefault="004E3EDE" w:rsidP="004E3EDE">
      <w:pPr>
        <w:jc w:val="both"/>
        <w:rPr>
          <w:iCs/>
        </w:rPr>
      </w:pPr>
      <w:r w:rsidRPr="004E3EDE">
        <w:rPr>
          <w:iCs/>
        </w:rPr>
        <w:t>Zgodnie z założeniami, przedmiotowy obiekt posiadać będzie następujące parametry:</w:t>
      </w:r>
    </w:p>
    <w:p w:rsidR="004E3EDE" w:rsidRPr="004E3EDE" w:rsidRDefault="004E3EDE" w:rsidP="004E3EDE">
      <w:pPr>
        <w:numPr>
          <w:ilvl w:val="0"/>
          <w:numId w:val="5"/>
        </w:numPr>
        <w:jc w:val="both"/>
        <w:rPr>
          <w:iCs/>
        </w:rPr>
      </w:pPr>
      <w:r w:rsidRPr="004E3EDE">
        <w:rPr>
          <w:iCs/>
        </w:rPr>
        <w:t>powierzchnia zabudowy - 1518 m</w:t>
      </w:r>
      <w:r w:rsidRPr="004E3EDE">
        <w:rPr>
          <w:iCs/>
          <w:vertAlign w:val="superscript"/>
        </w:rPr>
        <w:t>2</w:t>
      </w:r>
      <w:r w:rsidRPr="004E3EDE">
        <w:rPr>
          <w:iCs/>
        </w:rPr>
        <w:t>,</w:t>
      </w:r>
    </w:p>
    <w:p w:rsidR="004E3EDE" w:rsidRPr="004E3EDE" w:rsidRDefault="004E3EDE" w:rsidP="004E3EDE">
      <w:pPr>
        <w:numPr>
          <w:ilvl w:val="0"/>
          <w:numId w:val="5"/>
        </w:numPr>
        <w:jc w:val="both"/>
        <w:rPr>
          <w:iCs/>
        </w:rPr>
      </w:pPr>
      <w:r w:rsidRPr="004E3EDE">
        <w:rPr>
          <w:iCs/>
        </w:rPr>
        <w:t>powierzchnia użytkowa - 1923,63 m</w:t>
      </w:r>
      <w:r w:rsidRPr="004E3EDE">
        <w:rPr>
          <w:iCs/>
          <w:vertAlign w:val="superscript"/>
        </w:rPr>
        <w:t>2</w:t>
      </w:r>
      <w:r w:rsidRPr="004E3EDE">
        <w:rPr>
          <w:iCs/>
        </w:rPr>
        <w:t>,</w:t>
      </w:r>
    </w:p>
    <w:p w:rsidR="004E3EDE" w:rsidRPr="004E3EDE" w:rsidRDefault="004E3EDE" w:rsidP="004E3EDE">
      <w:pPr>
        <w:numPr>
          <w:ilvl w:val="0"/>
          <w:numId w:val="5"/>
        </w:numPr>
        <w:jc w:val="both"/>
        <w:rPr>
          <w:iCs/>
        </w:rPr>
      </w:pPr>
      <w:r w:rsidRPr="004E3EDE">
        <w:rPr>
          <w:iCs/>
        </w:rPr>
        <w:t>powierzchnia całkowita -1923,63 m</w:t>
      </w:r>
      <w:r w:rsidRPr="004E3EDE">
        <w:rPr>
          <w:iCs/>
          <w:vertAlign w:val="superscript"/>
        </w:rPr>
        <w:t>2</w:t>
      </w:r>
      <w:r w:rsidRPr="004E3EDE">
        <w:rPr>
          <w:iCs/>
        </w:rPr>
        <w:t>,</w:t>
      </w:r>
    </w:p>
    <w:p w:rsidR="004E3EDE" w:rsidRPr="004E3EDE" w:rsidRDefault="004E3EDE" w:rsidP="004E3EDE">
      <w:pPr>
        <w:numPr>
          <w:ilvl w:val="0"/>
          <w:numId w:val="5"/>
        </w:numPr>
        <w:jc w:val="both"/>
        <w:rPr>
          <w:iCs/>
        </w:rPr>
      </w:pPr>
      <w:r w:rsidRPr="004E3EDE">
        <w:rPr>
          <w:iCs/>
        </w:rPr>
        <w:t>kubatura - 14632 m</w:t>
      </w:r>
      <w:r w:rsidRPr="004E3EDE">
        <w:rPr>
          <w:iCs/>
          <w:vertAlign w:val="superscript"/>
        </w:rPr>
        <w:t>3</w:t>
      </w:r>
      <w:r w:rsidRPr="004E3EDE">
        <w:rPr>
          <w:iCs/>
        </w:rPr>
        <w:t>.</w:t>
      </w:r>
    </w:p>
    <w:p w:rsidR="004E3EDE" w:rsidRPr="004E3EDE" w:rsidRDefault="004E3EDE" w:rsidP="004E3EDE">
      <w:pPr>
        <w:jc w:val="both"/>
        <w:rPr>
          <w:bCs/>
          <w:iCs/>
        </w:rPr>
      </w:pPr>
      <w:r>
        <w:rPr>
          <w:bCs/>
          <w:iCs/>
        </w:rPr>
        <w:t xml:space="preserve">Zakłada się, że Przedsięwzięcie zostanie zrealizowane w modelu partnerstwa publiczno-prywatnego. </w:t>
      </w:r>
      <w:r w:rsidR="00EC7E78">
        <w:rPr>
          <w:bCs/>
          <w:iCs/>
        </w:rPr>
        <w:t>Podmiot p</w:t>
      </w:r>
      <w:r>
        <w:rPr>
          <w:bCs/>
          <w:iCs/>
        </w:rPr>
        <w:t>ubliczny</w:t>
      </w:r>
      <w:r w:rsidRPr="004E3EDE">
        <w:rPr>
          <w:bCs/>
          <w:iCs/>
        </w:rPr>
        <w:t xml:space="preserve"> oczekuje się, że partner prywatny sfinansuje realizację przedsięwzięcia, zrealizuje określone roboty budowlane, a po zakończeniu etapu inwestycyjnego będzie odpowiedzialny za utrzymanie technicznej sprawności </w:t>
      </w:r>
      <w:r>
        <w:rPr>
          <w:bCs/>
          <w:iCs/>
        </w:rPr>
        <w:t>nowopowstałej</w:t>
      </w:r>
      <w:r w:rsidRPr="004E3EDE">
        <w:rPr>
          <w:bCs/>
          <w:iCs/>
        </w:rPr>
        <w:t xml:space="preserve"> infrastruktury</w:t>
      </w:r>
      <w:r>
        <w:rPr>
          <w:bCs/>
          <w:iCs/>
        </w:rPr>
        <w:t>.</w:t>
      </w:r>
    </w:p>
    <w:p w:rsidR="004E3EDE" w:rsidRPr="004E3EDE" w:rsidRDefault="004E3EDE" w:rsidP="004E3EDE">
      <w:pPr>
        <w:jc w:val="both"/>
        <w:rPr>
          <w:bCs/>
          <w:iCs/>
        </w:rPr>
      </w:pPr>
      <w:r w:rsidRPr="004E3EDE">
        <w:rPr>
          <w:bCs/>
          <w:iCs/>
        </w:rPr>
        <w:t>Wynagrodzenie partnera prywatnego stanowić będzie płatność podmiotu publicznego</w:t>
      </w:r>
      <w:r w:rsidRPr="004E3EDE">
        <w:rPr>
          <w:bCs/>
          <w:iCs/>
        </w:rPr>
        <w:br/>
        <w:t xml:space="preserve">(w ramach tzw. opłaty za dostępność), ściśle związana z jakością i efektywnością działań zrealizowanych na etapie inwestycyjnym oraz realizacji obowiązków z zakresu utrzymania na etapie eksploatacji </w:t>
      </w:r>
      <w:r w:rsidR="00EC7E78">
        <w:rPr>
          <w:bCs/>
          <w:iCs/>
        </w:rPr>
        <w:t>o</w:t>
      </w:r>
      <w:r w:rsidRPr="004E3EDE">
        <w:rPr>
          <w:bCs/>
          <w:iCs/>
        </w:rPr>
        <w:t>biektu.</w:t>
      </w:r>
    </w:p>
    <w:p w:rsidR="004E3EDE" w:rsidRPr="00EC7E78" w:rsidRDefault="004E3EDE" w:rsidP="00BF3764">
      <w:pPr>
        <w:jc w:val="both"/>
        <w:rPr>
          <w:bCs/>
          <w:iCs/>
        </w:rPr>
      </w:pPr>
      <w:r w:rsidRPr="004E3EDE">
        <w:rPr>
          <w:bCs/>
          <w:iCs/>
        </w:rPr>
        <w:t>Podmiot Publiczny planuje pozyskać dofinansowanie w ramach Regionalnego Programu Operacyjnego (</w:t>
      </w:r>
      <w:r w:rsidRPr="004E3EDE">
        <w:rPr>
          <w:bCs/>
          <w:i/>
          <w:iCs/>
        </w:rPr>
        <w:t>działanie 4.1 Wspieranie wytwarzania i dystrybucji energii pochodzącej ze źródeł odnawialnych</w:t>
      </w:r>
      <w:r w:rsidRPr="004E3EDE">
        <w:rPr>
          <w:bCs/>
          <w:iCs/>
        </w:rPr>
        <w:t>)</w:t>
      </w:r>
      <w:r w:rsidR="003E1DF0">
        <w:rPr>
          <w:bCs/>
          <w:iCs/>
        </w:rPr>
        <w:t xml:space="preserve"> lub Funduszu Rozwoju Kultury Fizycznej</w:t>
      </w:r>
      <w:r w:rsidRPr="004E3EDE">
        <w:rPr>
          <w:bCs/>
          <w:iCs/>
        </w:rPr>
        <w:t xml:space="preserve">. </w:t>
      </w:r>
    </w:p>
    <w:p w:rsidR="00F75D8B" w:rsidRPr="00F75D8B" w:rsidRDefault="00BF3764" w:rsidP="00BF3764">
      <w:pPr>
        <w:jc w:val="both"/>
      </w:pPr>
      <w:r w:rsidRPr="00BF3764">
        <w:t xml:space="preserve">Wszelkie techniczne, prawne i </w:t>
      </w:r>
      <w:r>
        <w:t>finansowe założenia realizacji P</w:t>
      </w:r>
      <w:r w:rsidRPr="00BF3764">
        <w:t>rzedsięwzięcia</w:t>
      </w:r>
      <w:r w:rsidR="00131A94">
        <w:t xml:space="preserve">, jak również </w:t>
      </w:r>
      <w:r w:rsidR="00EC7E78">
        <w:t xml:space="preserve">okres trwania umowy </w:t>
      </w:r>
      <w:r w:rsidRPr="00BF3764">
        <w:t>mogą podlegać negocjacj</w:t>
      </w:r>
      <w:r w:rsidR="00131A94">
        <w:t>om</w:t>
      </w:r>
      <w:r w:rsidRPr="00BF3764">
        <w:t xml:space="preserve"> z potencjalnymi partnerami prywatnymi w ramach dialogu konkurencyjnego. Podmiot Publiczny dopuszcza możliwość zmiany wyżej wskazanych uwarunkowań.</w:t>
      </w:r>
    </w:p>
    <w:p w:rsidR="00D833F4" w:rsidRDefault="00654777" w:rsidP="00654777">
      <w:pPr>
        <w:jc w:val="right"/>
      </w:pPr>
    </w:p>
    <w:p w:rsidR="00654777" w:rsidRPr="00654777" w:rsidRDefault="00654777" w:rsidP="00654777">
      <w:pPr>
        <w:jc w:val="right"/>
        <w:rPr>
          <w:i/>
        </w:rPr>
      </w:pPr>
      <w:r w:rsidRPr="00654777">
        <w:rPr>
          <w:i/>
        </w:rPr>
        <w:t>Burmistrz Nidzicy</w:t>
      </w:r>
    </w:p>
    <w:p w:rsidR="00654777" w:rsidRPr="00654777" w:rsidRDefault="00654777" w:rsidP="00654777">
      <w:pPr>
        <w:jc w:val="right"/>
        <w:rPr>
          <w:i/>
        </w:rPr>
      </w:pPr>
      <w:r w:rsidRPr="00654777">
        <w:rPr>
          <w:i/>
        </w:rPr>
        <w:t>Jacek Kosmala</w:t>
      </w:r>
    </w:p>
    <w:sectPr w:rsidR="00654777" w:rsidRPr="00654777" w:rsidSect="00BE4B12">
      <w:headerReference w:type="default" r:id="rId7"/>
      <w:footerReference w:type="default" r:id="rId8"/>
      <w:pgSz w:w="11906" w:h="16838" w:code="9"/>
      <w:pgMar w:top="1077" w:right="1134" w:bottom="244" w:left="114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D7" w:rsidRDefault="006978D7" w:rsidP="006978D7">
      <w:pPr>
        <w:spacing w:after="0" w:line="240" w:lineRule="auto"/>
      </w:pPr>
      <w:r>
        <w:separator/>
      </w:r>
    </w:p>
  </w:endnote>
  <w:endnote w:type="continuationSeparator" w:id="0">
    <w:p w:rsidR="006978D7" w:rsidRDefault="006978D7" w:rsidP="0069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583767"/>
      <w:docPartObj>
        <w:docPartGallery w:val="Page Numbers (Bottom of Page)"/>
        <w:docPartUnique/>
      </w:docPartObj>
    </w:sdtPr>
    <w:sdtContent>
      <w:p w:rsidR="006978D7" w:rsidRDefault="00534B51">
        <w:pPr>
          <w:pStyle w:val="Stopka"/>
          <w:jc w:val="right"/>
        </w:pPr>
        <w:r>
          <w:fldChar w:fldCharType="begin"/>
        </w:r>
        <w:r w:rsidR="006978D7">
          <w:instrText>PAGE   \* MERGEFORMAT</w:instrText>
        </w:r>
        <w:r>
          <w:fldChar w:fldCharType="separate"/>
        </w:r>
        <w:r w:rsidR="00654777">
          <w:rPr>
            <w:noProof/>
          </w:rPr>
          <w:t>1</w:t>
        </w:r>
        <w:r>
          <w:fldChar w:fldCharType="end"/>
        </w:r>
      </w:p>
    </w:sdtContent>
  </w:sdt>
  <w:p w:rsidR="006978D7" w:rsidRDefault="00697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D7" w:rsidRDefault="006978D7" w:rsidP="006978D7">
      <w:pPr>
        <w:spacing w:after="0" w:line="240" w:lineRule="auto"/>
      </w:pPr>
      <w:r>
        <w:separator/>
      </w:r>
    </w:p>
  </w:footnote>
  <w:footnote w:type="continuationSeparator" w:id="0">
    <w:p w:rsidR="006978D7" w:rsidRDefault="006978D7" w:rsidP="0069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E4" w:rsidRPr="00A420E4" w:rsidRDefault="00A420E4" w:rsidP="00A420E4">
    <w:pPr>
      <w:pStyle w:val="Nagwek"/>
      <w:jc w:val="right"/>
      <w:rPr>
        <w:b/>
      </w:rPr>
    </w:pPr>
    <w:r w:rsidRPr="00A420E4">
      <w:rPr>
        <w:b/>
      </w:rPr>
      <w:t xml:space="preserve">Załącznik numer </w:t>
    </w:r>
    <w:r w:rsidR="00D53779">
      <w:rPr>
        <w:b/>
      </w:rPr>
      <w:t>3</w:t>
    </w:r>
    <w:r w:rsidRPr="00A420E4">
      <w:rPr>
        <w:b/>
      </w:rPr>
      <w:t xml:space="preserve">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059"/>
    <w:multiLevelType w:val="hybridMultilevel"/>
    <w:tmpl w:val="30FA4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A56"/>
    <w:multiLevelType w:val="hybridMultilevel"/>
    <w:tmpl w:val="A6F45B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5D02"/>
    <w:multiLevelType w:val="hybridMultilevel"/>
    <w:tmpl w:val="54328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16CFB"/>
    <w:multiLevelType w:val="hybridMultilevel"/>
    <w:tmpl w:val="42BEC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44673"/>
    <w:multiLevelType w:val="hybridMultilevel"/>
    <w:tmpl w:val="DCA2EB0A"/>
    <w:lvl w:ilvl="0" w:tplc="5B9023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D8B"/>
    <w:rsid w:val="00131A94"/>
    <w:rsid w:val="0020181C"/>
    <w:rsid w:val="003E1DF0"/>
    <w:rsid w:val="00432E35"/>
    <w:rsid w:val="004E3EDE"/>
    <w:rsid w:val="004F76F3"/>
    <w:rsid w:val="00534B51"/>
    <w:rsid w:val="0063209A"/>
    <w:rsid w:val="00645B19"/>
    <w:rsid w:val="00654777"/>
    <w:rsid w:val="006978D7"/>
    <w:rsid w:val="006E3E0D"/>
    <w:rsid w:val="00771B53"/>
    <w:rsid w:val="007D64E4"/>
    <w:rsid w:val="007E4EC0"/>
    <w:rsid w:val="008E0E48"/>
    <w:rsid w:val="00A15DA1"/>
    <w:rsid w:val="00A420E4"/>
    <w:rsid w:val="00AD24DB"/>
    <w:rsid w:val="00B64D57"/>
    <w:rsid w:val="00BF3764"/>
    <w:rsid w:val="00D53593"/>
    <w:rsid w:val="00D53779"/>
    <w:rsid w:val="00D94397"/>
    <w:rsid w:val="00E909E4"/>
    <w:rsid w:val="00EC7E78"/>
    <w:rsid w:val="00F74E52"/>
    <w:rsid w:val="00F7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E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E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D7"/>
  </w:style>
  <w:style w:type="paragraph" w:styleId="Stopka">
    <w:name w:val="footer"/>
    <w:basedOn w:val="Normalny"/>
    <w:link w:val="StopkaZnak"/>
    <w:uiPriority w:val="99"/>
    <w:unhideWhenUsed/>
    <w:rsid w:val="0069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Kot</dc:creator>
  <cp:keywords/>
  <dc:description/>
  <cp:lastModifiedBy>anro</cp:lastModifiedBy>
  <cp:revision>19</cp:revision>
  <dcterms:created xsi:type="dcterms:W3CDTF">2016-11-23T13:33:00Z</dcterms:created>
  <dcterms:modified xsi:type="dcterms:W3CDTF">2017-06-13T07:33:00Z</dcterms:modified>
</cp:coreProperties>
</file>